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19" w:rsidRPr="00CD1F7A" w:rsidRDefault="000E4119" w:rsidP="000E4119">
      <w:pPr>
        <w:spacing w:line="520" w:lineRule="exact"/>
        <w:jc w:val="center"/>
        <w:rPr>
          <w:rFonts w:ascii="仿宋_GB2312" w:eastAsia="仿宋_GB2312"/>
          <w:sz w:val="44"/>
          <w:szCs w:val="44"/>
        </w:rPr>
      </w:pPr>
      <w:r w:rsidRPr="000E4119">
        <w:rPr>
          <w:rFonts w:ascii="仿宋_GB2312" w:eastAsia="仿宋_GB2312" w:hint="eastAsia"/>
          <w:sz w:val="44"/>
          <w:szCs w:val="44"/>
          <w:u w:val="single"/>
        </w:rPr>
        <w:t>青岛市教育装备与信息技术中心2021年度新增-</w:t>
      </w:r>
      <w:r>
        <w:rPr>
          <w:rFonts w:ascii="仿宋_GB2312" w:eastAsia="仿宋_GB2312" w:hint="eastAsia"/>
          <w:sz w:val="44"/>
          <w:szCs w:val="44"/>
          <w:u w:val="single"/>
        </w:rPr>
        <w:t>互联网出口及线路保障服务项目（信息化固定支出）</w:t>
      </w:r>
      <w:r w:rsidRPr="00CD1F7A">
        <w:rPr>
          <w:rFonts w:ascii="仿宋_GB2312" w:eastAsia="仿宋_GB2312" w:hint="eastAsia"/>
          <w:sz w:val="44"/>
          <w:szCs w:val="44"/>
        </w:rPr>
        <w:t>征求意见函（</w:t>
      </w:r>
      <w:r>
        <w:rPr>
          <w:rFonts w:ascii="仿宋_GB2312" w:eastAsia="仿宋_GB2312" w:hint="eastAsia"/>
          <w:sz w:val="44"/>
          <w:szCs w:val="44"/>
        </w:rPr>
        <w:t>采购</w:t>
      </w:r>
      <w:r w:rsidRPr="00CD1F7A">
        <w:rPr>
          <w:rFonts w:ascii="仿宋_GB2312" w:eastAsia="仿宋_GB2312" w:hint="eastAsia"/>
          <w:sz w:val="44"/>
          <w:szCs w:val="44"/>
        </w:rPr>
        <w:t>需求公示）</w:t>
      </w:r>
    </w:p>
    <w:p w:rsidR="000E4119" w:rsidRPr="00E74AFD" w:rsidRDefault="000E4119" w:rsidP="000E4119">
      <w:pPr>
        <w:spacing w:line="520" w:lineRule="exact"/>
        <w:rPr>
          <w:rFonts w:ascii="仿宋_GB2312" w:eastAsia="仿宋_GB2312"/>
          <w:sz w:val="32"/>
          <w:szCs w:val="32"/>
        </w:rPr>
      </w:pPr>
    </w:p>
    <w:p w:rsidR="000E4119" w:rsidRDefault="000E4119" w:rsidP="000E4119">
      <w:pPr>
        <w:spacing w:line="520" w:lineRule="exact"/>
        <w:rPr>
          <w:rFonts w:ascii="仿宋_GB2312" w:eastAsia="仿宋_GB2312"/>
          <w:sz w:val="32"/>
          <w:szCs w:val="32"/>
        </w:rPr>
      </w:pPr>
      <w:proofErr w:type="gramStart"/>
      <w:r w:rsidRPr="00CD1F7A">
        <w:rPr>
          <w:rFonts w:ascii="仿宋_GB2312" w:eastAsia="仿宋_GB2312" w:hint="eastAsia"/>
          <w:sz w:val="32"/>
          <w:szCs w:val="32"/>
        </w:rPr>
        <w:t>致相关</w:t>
      </w:r>
      <w:proofErr w:type="gramEnd"/>
      <w:r>
        <w:rPr>
          <w:rFonts w:ascii="仿宋_GB2312" w:eastAsia="仿宋_GB2312" w:hint="eastAsia"/>
          <w:sz w:val="32"/>
          <w:szCs w:val="32"/>
        </w:rPr>
        <w:t>采购</w:t>
      </w:r>
      <w:r w:rsidRPr="00CD1F7A">
        <w:rPr>
          <w:rFonts w:ascii="仿宋_GB2312" w:eastAsia="仿宋_GB2312" w:hint="eastAsia"/>
          <w:sz w:val="32"/>
          <w:szCs w:val="32"/>
        </w:rPr>
        <w:t>当事人：</w:t>
      </w:r>
    </w:p>
    <w:p w:rsidR="000E4119" w:rsidRDefault="000E4119" w:rsidP="000E4119">
      <w:pPr>
        <w:spacing w:line="520" w:lineRule="exact"/>
        <w:ind w:firstLine="645"/>
        <w:rPr>
          <w:rFonts w:ascii="仿宋_GB2312" w:eastAsia="仿宋_GB2312"/>
          <w:sz w:val="32"/>
          <w:szCs w:val="32"/>
        </w:rPr>
      </w:pPr>
      <w:r>
        <w:rPr>
          <w:rFonts w:ascii="仿宋_GB2312" w:eastAsia="仿宋_GB2312" w:hint="eastAsia"/>
          <w:sz w:val="32"/>
          <w:szCs w:val="32"/>
        </w:rPr>
        <w:t>我中心受</w:t>
      </w:r>
      <w:r w:rsidRPr="000E4119">
        <w:rPr>
          <w:rFonts w:ascii="仿宋_GB2312" w:eastAsia="仿宋_GB2312" w:hint="eastAsia"/>
          <w:sz w:val="32"/>
          <w:szCs w:val="32"/>
          <w:u w:val="single"/>
        </w:rPr>
        <w:t>青岛市教育装备与信息技术中心</w:t>
      </w:r>
      <w:r w:rsidRPr="000E4119">
        <w:rPr>
          <w:rFonts w:ascii="仿宋_GB2312" w:eastAsia="仿宋_GB2312" w:hint="eastAsia"/>
          <w:sz w:val="32"/>
          <w:szCs w:val="32"/>
        </w:rPr>
        <w:t>委托将对</w:t>
      </w:r>
      <w:r w:rsidRPr="000E4119">
        <w:rPr>
          <w:rFonts w:ascii="仿宋_GB2312" w:eastAsia="仿宋_GB2312" w:hint="eastAsia"/>
          <w:sz w:val="32"/>
          <w:szCs w:val="32"/>
          <w:u w:val="single"/>
        </w:rPr>
        <w:t>2021年度新增-互联网出口及线路保障服务项目（信息化固定支出）</w:t>
      </w:r>
      <w:r>
        <w:rPr>
          <w:rFonts w:ascii="仿宋_GB2312" w:eastAsia="仿宋_GB2312" w:hint="eastAsia"/>
          <w:sz w:val="32"/>
          <w:szCs w:val="32"/>
        </w:rPr>
        <w:t>实施政府采购。为了保障政府采购各方当事人的合法权益及采购程序的公开、公平、公正性，现将采购人提供的采购需求原文转发（详见采购需求附件），广泛征求各方意见，诚请相关采购当事人依法提出采购需求书中存在的问题。我中心将提出的意见及时转交采购人，并请采购人依据相关法律法规完善采购需求。征求意见时间自</w:t>
      </w:r>
      <w:r>
        <w:rPr>
          <w:rFonts w:ascii="仿宋_GB2312" w:eastAsia="仿宋_GB2312" w:hint="eastAsia"/>
          <w:sz w:val="32"/>
          <w:szCs w:val="32"/>
          <w:u w:val="single"/>
        </w:rPr>
        <w:t>2021</w:t>
      </w:r>
      <w:r w:rsidRPr="00663931">
        <w:rPr>
          <w:rFonts w:ascii="仿宋_GB2312" w:eastAsia="仿宋_GB2312" w:hint="eastAsia"/>
          <w:sz w:val="32"/>
          <w:szCs w:val="32"/>
        </w:rPr>
        <w:t>年</w:t>
      </w:r>
      <w:r>
        <w:rPr>
          <w:rFonts w:ascii="仿宋_GB2312" w:eastAsia="仿宋_GB2312" w:hint="eastAsia"/>
          <w:sz w:val="32"/>
          <w:szCs w:val="32"/>
          <w:u w:val="single"/>
        </w:rPr>
        <w:t>8</w:t>
      </w:r>
      <w:r w:rsidRPr="00663931">
        <w:rPr>
          <w:rFonts w:ascii="仿宋_GB2312" w:eastAsia="仿宋_GB2312" w:hint="eastAsia"/>
          <w:sz w:val="32"/>
          <w:szCs w:val="32"/>
        </w:rPr>
        <w:t>月</w:t>
      </w:r>
      <w:r w:rsidRPr="000E4119">
        <w:rPr>
          <w:rFonts w:ascii="仿宋_GB2312" w:eastAsia="仿宋_GB2312" w:hint="eastAsia"/>
          <w:sz w:val="32"/>
          <w:szCs w:val="32"/>
          <w:u w:val="single"/>
        </w:rPr>
        <w:t>2</w:t>
      </w:r>
      <w:r w:rsidRPr="00663931">
        <w:rPr>
          <w:rFonts w:ascii="仿宋_GB2312" w:eastAsia="仿宋_GB2312" w:hint="eastAsia"/>
          <w:sz w:val="32"/>
          <w:szCs w:val="32"/>
        </w:rPr>
        <w:t>日至</w:t>
      </w:r>
      <w:r>
        <w:rPr>
          <w:rFonts w:ascii="仿宋_GB2312" w:eastAsia="仿宋_GB2312" w:hint="eastAsia"/>
          <w:sz w:val="32"/>
          <w:szCs w:val="32"/>
          <w:u w:val="single"/>
        </w:rPr>
        <w:t>2021</w:t>
      </w:r>
      <w:r w:rsidRPr="00663931">
        <w:rPr>
          <w:rFonts w:ascii="仿宋_GB2312" w:eastAsia="仿宋_GB2312" w:hint="eastAsia"/>
          <w:sz w:val="32"/>
          <w:szCs w:val="32"/>
        </w:rPr>
        <w:t>年</w:t>
      </w:r>
      <w:r>
        <w:rPr>
          <w:rFonts w:ascii="仿宋_GB2312" w:eastAsia="仿宋_GB2312" w:hint="eastAsia"/>
          <w:sz w:val="32"/>
          <w:szCs w:val="32"/>
          <w:u w:val="single"/>
        </w:rPr>
        <w:t>8</w:t>
      </w:r>
      <w:r w:rsidRPr="00663931">
        <w:rPr>
          <w:rFonts w:ascii="仿宋_GB2312" w:eastAsia="仿宋_GB2312" w:hint="eastAsia"/>
          <w:sz w:val="32"/>
          <w:szCs w:val="32"/>
        </w:rPr>
        <w:t>月</w:t>
      </w:r>
      <w:r>
        <w:rPr>
          <w:rFonts w:ascii="仿宋_GB2312" w:eastAsia="仿宋_GB2312" w:hint="eastAsia"/>
          <w:sz w:val="32"/>
          <w:szCs w:val="32"/>
          <w:u w:val="single"/>
        </w:rPr>
        <w:t>5</w:t>
      </w:r>
      <w:r w:rsidRPr="00663931">
        <w:rPr>
          <w:rFonts w:ascii="仿宋_GB2312" w:eastAsia="仿宋_GB2312" w:hint="eastAsia"/>
          <w:sz w:val="32"/>
          <w:szCs w:val="32"/>
        </w:rPr>
        <w:t>日。</w:t>
      </w:r>
    </w:p>
    <w:p w:rsidR="000E4119" w:rsidRDefault="000E4119" w:rsidP="000E4119">
      <w:pPr>
        <w:spacing w:line="520" w:lineRule="exact"/>
        <w:ind w:firstLine="645"/>
        <w:rPr>
          <w:rFonts w:ascii="仿宋_GB2312" w:eastAsia="仿宋_GB2312"/>
          <w:sz w:val="32"/>
          <w:szCs w:val="32"/>
        </w:rPr>
      </w:pPr>
      <w:r>
        <w:rPr>
          <w:rFonts w:ascii="仿宋_GB2312" w:eastAsia="仿宋_GB2312" w:hint="eastAsia"/>
          <w:sz w:val="32"/>
          <w:szCs w:val="32"/>
        </w:rPr>
        <w:t>采购当事人提出的意见</w:t>
      </w:r>
      <w:proofErr w:type="gramStart"/>
      <w:r>
        <w:rPr>
          <w:rFonts w:ascii="仿宋_GB2312" w:eastAsia="仿宋_GB2312" w:hint="eastAsia"/>
          <w:sz w:val="32"/>
          <w:szCs w:val="32"/>
        </w:rPr>
        <w:t>函应当</w:t>
      </w:r>
      <w:proofErr w:type="gramEnd"/>
      <w:r>
        <w:rPr>
          <w:rFonts w:ascii="仿宋_GB2312" w:eastAsia="仿宋_GB2312" w:hint="eastAsia"/>
          <w:sz w:val="32"/>
          <w:szCs w:val="32"/>
        </w:rPr>
        <w:t>符合以下条件：</w:t>
      </w:r>
    </w:p>
    <w:p w:rsidR="000E4119" w:rsidRDefault="000E4119" w:rsidP="000E4119">
      <w:pPr>
        <w:spacing w:line="520" w:lineRule="exact"/>
        <w:ind w:firstLine="645"/>
        <w:rPr>
          <w:rFonts w:ascii="仿宋_GB2312" w:eastAsia="仿宋_GB2312"/>
          <w:sz w:val="32"/>
          <w:szCs w:val="32"/>
        </w:rPr>
      </w:pPr>
      <w:r>
        <w:rPr>
          <w:rFonts w:ascii="仿宋_GB2312" w:eastAsia="仿宋_GB2312" w:hint="eastAsia"/>
          <w:sz w:val="32"/>
          <w:szCs w:val="32"/>
        </w:rPr>
        <w:t>1、在征求意见有效期内提出，并以加盖公章的书面原件方式送达我中心，同时将意见函电子版发送我中心邮箱。逾期送达、匿名送达以及其他不符合上述条件的意见函件我中心不予受理。</w:t>
      </w:r>
    </w:p>
    <w:p w:rsidR="000E4119" w:rsidRDefault="000E4119" w:rsidP="000E4119">
      <w:pPr>
        <w:spacing w:line="520" w:lineRule="exact"/>
        <w:ind w:firstLine="645"/>
        <w:rPr>
          <w:rFonts w:ascii="仿宋_GB2312" w:eastAsia="仿宋_GB2312"/>
          <w:sz w:val="32"/>
          <w:szCs w:val="32"/>
        </w:rPr>
      </w:pPr>
      <w:r w:rsidRPr="00663931">
        <w:rPr>
          <w:rFonts w:ascii="仿宋_GB2312" w:eastAsia="仿宋_GB2312" w:hint="eastAsia"/>
          <w:sz w:val="32"/>
          <w:szCs w:val="32"/>
        </w:rPr>
        <w:t>2、</w:t>
      </w:r>
      <w:r>
        <w:rPr>
          <w:rFonts w:ascii="仿宋_GB2312" w:eastAsia="仿宋_GB2312" w:hint="eastAsia"/>
          <w:sz w:val="32"/>
          <w:szCs w:val="32"/>
        </w:rPr>
        <w:t>对于项目整体需求不满足三个品牌产品或三家供应商的，需求中个别条款的描述具有倾向性或排斥性提出意见的，采购当事人应明确指出可能涉及的品牌或供应商。</w:t>
      </w:r>
    </w:p>
    <w:p w:rsidR="000E4119" w:rsidRDefault="000E4119" w:rsidP="000E4119">
      <w:pPr>
        <w:spacing w:line="520" w:lineRule="exact"/>
        <w:ind w:firstLine="645"/>
        <w:rPr>
          <w:rFonts w:ascii="仿宋_GB2312" w:eastAsia="仿宋_GB2312"/>
          <w:sz w:val="32"/>
          <w:szCs w:val="32"/>
        </w:rPr>
      </w:pPr>
      <w:r>
        <w:rPr>
          <w:rFonts w:ascii="仿宋_GB2312" w:eastAsia="仿宋_GB2312" w:hint="eastAsia"/>
          <w:sz w:val="32"/>
          <w:szCs w:val="32"/>
        </w:rPr>
        <w:t>3、意见函件应注明联系人的联系方式。</w:t>
      </w:r>
    </w:p>
    <w:p w:rsidR="000E4119" w:rsidRDefault="000E4119" w:rsidP="000E4119">
      <w:pPr>
        <w:spacing w:line="520" w:lineRule="exact"/>
        <w:ind w:firstLine="645"/>
        <w:rPr>
          <w:rFonts w:ascii="仿宋_GB2312" w:eastAsia="仿宋_GB2312"/>
          <w:sz w:val="32"/>
          <w:szCs w:val="32"/>
        </w:rPr>
      </w:pPr>
      <w:r>
        <w:rPr>
          <w:rFonts w:ascii="仿宋_GB2312" w:eastAsia="仿宋_GB2312" w:hint="eastAsia"/>
          <w:sz w:val="32"/>
          <w:szCs w:val="32"/>
        </w:rPr>
        <w:t>感谢您的参与。</w:t>
      </w:r>
    </w:p>
    <w:p w:rsidR="000E4119" w:rsidRDefault="000E4119" w:rsidP="000E4119">
      <w:pPr>
        <w:spacing w:line="520" w:lineRule="exact"/>
        <w:ind w:firstLine="645"/>
        <w:rPr>
          <w:rFonts w:ascii="仿宋_GB2312" w:eastAsia="仿宋_GB2312"/>
          <w:sz w:val="32"/>
          <w:szCs w:val="32"/>
        </w:rPr>
      </w:pPr>
      <w:r>
        <w:rPr>
          <w:rFonts w:ascii="仿宋_GB2312" w:eastAsia="仿宋_GB2312" w:hint="eastAsia"/>
          <w:sz w:val="32"/>
          <w:szCs w:val="32"/>
        </w:rPr>
        <w:t>征求意见受理时限：三个工作日。</w:t>
      </w:r>
    </w:p>
    <w:p w:rsidR="000E4119" w:rsidRDefault="000E4119" w:rsidP="000E4119">
      <w:pPr>
        <w:spacing w:line="520" w:lineRule="exact"/>
        <w:ind w:firstLine="645"/>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u w:val="single"/>
        </w:rPr>
        <w:t>0532-662098</w:t>
      </w:r>
      <w:r w:rsidR="00136236">
        <w:rPr>
          <w:rFonts w:ascii="仿宋_GB2312" w:eastAsia="仿宋_GB2312" w:hint="eastAsia"/>
          <w:sz w:val="32"/>
          <w:szCs w:val="32"/>
          <w:u w:val="single"/>
        </w:rPr>
        <w:t>30</w:t>
      </w:r>
      <w:r w:rsidRPr="009A53F9">
        <w:rPr>
          <w:rFonts w:ascii="仿宋_GB2312" w:eastAsia="仿宋_GB2312" w:hint="eastAsia"/>
          <w:sz w:val="32"/>
          <w:szCs w:val="32"/>
        </w:rPr>
        <w:t>。</w:t>
      </w:r>
    </w:p>
    <w:p w:rsidR="000E4119" w:rsidRDefault="000E4119" w:rsidP="000E4119">
      <w:pPr>
        <w:spacing w:line="520" w:lineRule="exact"/>
        <w:ind w:firstLine="645"/>
        <w:rPr>
          <w:rFonts w:ascii="仿宋_GB2312" w:eastAsia="仿宋_GB2312"/>
          <w:sz w:val="32"/>
          <w:szCs w:val="32"/>
        </w:rPr>
      </w:pPr>
      <w:r>
        <w:rPr>
          <w:rFonts w:ascii="仿宋_GB2312" w:eastAsia="仿宋_GB2312" w:hint="eastAsia"/>
          <w:sz w:val="32"/>
          <w:szCs w:val="32"/>
        </w:rPr>
        <w:lastRenderedPageBreak/>
        <w:t>邮箱地址：</w:t>
      </w:r>
      <w:hyperlink r:id="rId10" w:history="1">
        <w:r w:rsidRPr="00233831">
          <w:rPr>
            <w:rStyle w:val="a9"/>
            <w:rFonts w:ascii="仿宋_GB2312" w:eastAsia="仿宋_GB2312" w:hint="eastAsia"/>
            <w:sz w:val="32"/>
            <w:szCs w:val="32"/>
          </w:rPr>
          <w:t>ggzyjy_2@qd.shandong.cn</w:t>
        </w:r>
      </w:hyperlink>
      <w:r>
        <w:rPr>
          <w:rFonts w:ascii="仿宋_GB2312" w:eastAsia="仿宋_GB2312" w:hint="eastAsia"/>
          <w:sz w:val="32"/>
          <w:szCs w:val="32"/>
        </w:rPr>
        <w:t>。</w:t>
      </w:r>
    </w:p>
    <w:p w:rsidR="000E4119" w:rsidRPr="00990589" w:rsidRDefault="000E4119" w:rsidP="000E4119">
      <w:pPr>
        <w:spacing w:line="520" w:lineRule="exact"/>
        <w:ind w:firstLine="645"/>
        <w:rPr>
          <w:rFonts w:ascii="仿宋_GB2312" w:eastAsia="仿宋_GB2312"/>
          <w:sz w:val="32"/>
          <w:szCs w:val="32"/>
        </w:rPr>
      </w:pPr>
    </w:p>
    <w:p w:rsidR="000E4119" w:rsidRDefault="000E4119" w:rsidP="000E4119">
      <w:pPr>
        <w:spacing w:line="520" w:lineRule="exact"/>
        <w:ind w:firstLine="645"/>
        <w:rPr>
          <w:rFonts w:ascii="仿宋_GB2312" w:eastAsia="仿宋_GB2312"/>
          <w:sz w:val="32"/>
          <w:szCs w:val="32"/>
        </w:rPr>
      </w:pPr>
    </w:p>
    <w:p w:rsidR="000E4119" w:rsidRDefault="000E4119" w:rsidP="000E4119">
      <w:pPr>
        <w:spacing w:line="520" w:lineRule="exact"/>
        <w:ind w:firstLine="645"/>
        <w:rPr>
          <w:rFonts w:ascii="仿宋_GB2312" w:eastAsia="仿宋_GB2312"/>
          <w:sz w:val="32"/>
          <w:szCs w:val="32"/>
        </w:rPr>
      </w:pPr>
      <w:r>
        <w:rPr>
          <w:rFonts w:ascii="仿宋_GB2312" w:eastAsia="仿宋_GB2312" w:hint="eastAsia"/>
          <w:sz w:val="32"/>
          <w:szCs w:val="32"/>
        </w:rPr>
        <w:t xml:space="preserve">               青岛市政务服务和公共资源交易中心</w:t>
      </w:r>
    </w:p>
    <w:p w:rsidR="000E4119" w:rsidRDefault="000E4119" w:rsidP="000E4119">
      <w:pPr>
        <w:spacing w:line="520" w:lineRule="exact"/>
        <w:ind w:firstLine="645"/>
        <w:rPr>
          <w:rFonts w:ascii="仿宋_GB2312" w:eastAsia="仿宋_GB2312"/>
          <w:sz w:val="32"/>
          <w:szCs w:val="32"/>
        </w:rPr>
      </w:pPr>
      <w:r>
        <w:rPr>
          <w:rFonts w:ascii="仿宋_GB2312" w:eastAsia="仿宋_GB2312" w:hint="eastAsia"/>
          <w:sz w:val="32"/>
          <w:szCs w:val="32"/>
        </w:rPr>
        <w:t xml:space="preserve">                              2021年3月29日</w:t>
      </w:r>
    </w:p>
    <w:p w:rsidR="000E4119" w:rsidRDefault="000E4119" w:rsidP="000E4119">
      <w:pPr>
        <w:spacing w:line="560" w:lineRule="exact"/>
        <w:rPr>
          <w:rFonts w:ascii="仿宋_GB2312" w:eastAsia="仿宋_GB2312"/>
          <w:sz w:val="32"/>
          <w:szCs w:val="32"/>
        </w:rPr>
      </w:pPr>
    </w:p>
    <w:p w:rsidR="000E4119" w:rsidRDefault="000E4119" w:rsidP="000E4119">
      <w:pPr>
        <w:spacing w:line="560" w:lineRule="exact"/>
        <w:rPr>
          <w:rFonts w:ascii="仿宋_GB2312" w:eastAsia="仿宋_GB2312"/>
          <w:sz w:val="32"/>
          <w:szCs w:val="32"/>
        </w:rPr>
      </w:pPr>
    </w:p>
    <w:p w:rsidR="000E4119" w:rsidRDefault="000E4119" w:rsidP="000E4119">
      <w:pPr>
        <w:spacing w:line="560" w:lineRule="exact"/>
        <w:rPr>
          <w:rFonts w:ascii="仿宋_GB2312" w:eastAsia="仿宋_GB2312"/>
          <w:sz w:val="32"/>
          <w:szCs w:val="32"/>
        </w:rPr>
      </w:pPr>
      <w:r>
        <w:rPr>
          <w:rFonts w:ascii="仿宋_GB2312" w:eastAsia="仿宋_GB2312" w:hint="eastAsia"/>
          <w:sz w:val="32"/>
          <w:szCs w:val="32"/>
        </w:rPr>
        <w:t>附件1：供应</w:t>
      </w:r>
      <w:proofErr w:type="gramStart"/>
      <w:r>
        <w:rPr>
          <w:rFonts w:ascii="仿宋_GB2312" w:eastAsia="仿宋_GB2312" w:hint="eastAsia"/>
          <w:sz w:val="32"/>
          <w:szCs w:val="32"/>
        </w:rPr>
        <w:t>商意见</w:t>
      </w:r>
      <w:proofErr w:type="gramEnd"/>
      <w:r>
        <w:rPr>
          <w:rFonts w:ascii="仿宋_GB2312" w:eastAsia="仿宋_GB2312" w:hint="eastAsia"/>
          <w:sz w:val="32"/>
          <w:szCs w:val="32"/>
        </w:rPr>
        <w:t>函格式：</w:t>
      </w:r>
    </w:p>
    <w:p w:rsidR="000E4119" w:rsidRPr="00990589" w:rsidRDefault="000E4119" w:rsidP="000E4119">
      <w:pPr>
        <w:spacing w:line="560" w:lineRule="exact"/>
        <w:ind w:firstLine="645"/>
        <w:rPr>
          <w:rFonts w:ascii="仿宋_GB2312" w:eastAsia="仿宋_GB2312"/>
          <w:sz w:val="32"/>
          <w:szCs w:val="32"/>
        </w:rPr>
      </w:pPr>
    </w:p>
    <w:p w:rsidR="000E4119" w:rsidRPr="00412E0D" w:rsidRDefault="000E4119" w:rsidP="000E4119">
      <w:pPr>
        <w:spacing w:line="560" w:lineRule="exact"/>
        <w:ind w:firstLine="645"/>
        <w:jc w:val="center"/>
        <w:rPr>
          <w:rFonts w:ascii="仿宋_GB2312" w:eastAsia="仿宋_GB2312"/>
          <w:sz w:val="24"/>
          <w:szCs w:val="24"/>
        </w:rPr>
      </w:pPr>
      <w:r w:rsidRPr="00412E0D">
        <w:rPr>
          <w:rFonts w:ascii="仿宋_GB2312" w:eastAsia="仿宋_GB2312" w:hint="eastAsia"/>
          <w:sz w:val="24"/>
          <w:szCs w:val="24"/>
          <w:u w:val="single"/>
        </w:rPr>
        <w:t xml:space="preserve">        </w:t>
      </w:r>
      <w:r w:rsidRPr="00412E0D">
        <w:rPr>
          <w:rFonts w:ascii="仿宋_GB2312" w:eastAsia="仿宋_GB2312" w:hint="eastAsia"/>
          <w:sz w:val="24"/>
          <w:szCs w:val="24"/>
        </w:rPr>
        <w:t>项目采购需求供应</w:t>
      </w:r>
      <w:proofErr w:type="gramStart"/>
      <w:r w:rsidRPr="00412E0D">
        <w:rPr>
          <w:rFonts w:ascii="仿宋_GB2312" w:eastAsia="仿宋_GB2312" w:hint="eastAsia"/>
          <w:sz w:val="24"/>
          <w:szCs w:val="24"/>
        </w:rPr>
        <w:t>商意见</w:t>
      </w:r>
      <w:proofErr w:type="gramEnd"/>
      <w:r w:rsidRPr="00412E0D">
        <w:rPr>
          <w:rFonts w:ascii="仿宋_GB2312" w:eastAsia="仿宋_GB2312" w:hint="eastAsia"/>
          <w:sz w:val="24"/>
          <w:szCs w:val="24"/>
        </w:rPr>
        <w:t>函</w:t>
      </w:r>
    </w:p>
    <w:p w:rsidR="000E4119" w:rsidRPr="00412E0D" w:rsidRDefault="000E4119" w:rsidP="000E4119">
      <w:pPr>
        <w:spacing w:line="560" w:lineRule="exact"/>
        <w:ind w:firstLine="645"/>
        <w:jc w:val="left"/>
        <w:rPr>
          <w:rFonts w:ascii="仿宋_GB2312" w:eastAsia="仿宋_GB2312"/>
          <w:sz w:val="24"/>
          <w:szCs w:val="24"/>
        </w:rPr>
      </w:pPr>
    </w:p>
    <w:p w:rsidR="000E4119" w:rsidRPr="00412E0D" w:rsidRDefault="000E4119" w:rsidP="000E4119">
      <w:pPr>
        <w:spacing w:line="560" w:lineRule="exact"/>
        <w:ind w:firstLine="645"/>
        <w:jc w:val="left"/>
        <w:rPr>
          <w:rFonts w:ascii="仿宋_GB2312" w:eastAsia="仿宋_GB2312"/>
          <w:sz w:val="24"/>
          <w:szCs w:val="24"/>
        </w:rPr>
      </w:pPr>
      <w:r w:rsidRPr="00412E0D">
        <w:rPr>
          <w:rFonts w:ascii="仿宋_GB2312" w:eastAsia="仿宋_GB2312" w:hint="eastAsia"/>
          <w:sz w:val="24"/>
          <w:szCs w:val="24"/>
          <w:u w:val="single"/>
        </w:rPr>
        <w:t xml:space="preserve">  </w:t>
      </w:r>
      <w:r>
        <w:rPr>
          <w:rFonts w:ascii="仿宋_GB2312" w:eastAsia="仿宋_GB2312" w:hint="eastAsia"/>
          <w:sz w:val="24"/>
          <w:szCs w:val="24"/>
          <w:u w:val="single"/>
        </w:rPr>
        <w:t>采购人</w:t>
      </w:r>
      <w:r w:rsidRPr="00412E0D">
        <w:rPr>
          <w:rFonts w:ascii="仿宋_GB2312" w:eastAsia="仿宋_GB2312" w:hint="eastAsia"/>
          <w:sz w:val="24"/>
          <w:szCs w:val="24"/>
          <w:u w:val="single"/>
        </w:rPr>
        <w:t xml:space="preserve"> </w:t>
      </w:r>
      <w:r w:rsidRPr="00412E0D">
        <w:rPr>
          <w:rFonts w:ascii="仿宋_GB2312" w:eastAsia="仿宋_GB2312" w:hint="eastAsia"/>
          <w:sz w:val="24"/>
          <w:szCs w:val="24"/>
        </w:rPr>
        <w:t>：</w:t>
      </w:r>
    </w:p>
    <w:p w:rsidR="000E4119" w:rsidRPr="00412E0D" w:rsidRDefault="000E4119" w:rsidP="000E4119">
      <w:pPr>
        <w:spacing w:line="560" w:lineRule="exact"/>
        <w:ind w:firstLine="645"/>
        <w:jc w:val="left"/>
        <w:rPr>
          <w:rFonts w:ascii="仿宋_GB2312" w:eastAsia="仿宋_GB2312"/>
          <w:sz w:val="24"/>
          <w:szCs w:val="24"/>
        </w:rPr>
      </w:pPr>
      <w:r w:rsidRPr="00412E0D">
        <w:rPr>
          <w:rFonts w:ascii="仿宋_GB2312" w:eastAsia="仿宋_GB2312" w:hint="eastAsia"/>
          <w:sz w:val="24"/>
          <w:szCs w:val="24"/>
        </w:rPr>
        <w:t xml:space="preserve">    </w:t>
      </w:r>
      <w:r w:rsidRPr="00412E0D">
        <w:rPr>
          <w:rFonts w:ascii="仿宋_GB2312" w:eastAsia="仿宋_GB2312" w:hint="eastAsia"/>
          <w:sz w:val="24"/>
          <w:szCs w:val="24"/>
          <w:u w:val="single"/>
        </w:rPr>
        <w:t xml:space="preserve">        </w:t>
      </w:r>
      <w:r w:rsidRPr="00412E0D">
        <w:rPr>
          <w:rFonts w:ascii="仿宋_GB2312" w:eastAsia="仿宋_GB2312" w:hint="eastAsia"/>
          <w:sz w:val="24"/>
          <w:szCs w:val="24"/>
        </w:rPr>
        <w:t>项目采购需求，现提出意见如下：</w:t>
      </w:r>
    </w:p>
    <w:p w:rsidR="000E4119" w:rsidRPr="00412E0D" w:rsidRDefault="000E4119" w:rsidP="000E4119">
      <w:pPr>
        <w:spacing w:line="560" w:lineRule="exact"/>
        <w:ind w:firstLine="645"/>
        <w:jc w:val="left"/>
        <w:rPr>
          <w:rFonts w:ascii="仿宋_GB2312" w:eastAsia="仿宋_GB2312"/>
          <w:sz w:val="24"/>
          <w:szCs w:val="24"/>
        </w:rPr>
      </w:pPr>
      <w:r w:rsidRPr="00412E0D">
        <w:rPr>
          <w:rFonts w:ascii="仿宋_GB2312" w:eastAsia="仿宋_GB2312" w:hint="eastAsia"/>
          <w:sz w:val="24"/>
          <w:szCs w:val="24"/>
        </w:rPr>
        <w:t>□资质要求具有倾向性（详见附件）。</w:t>
      </w:r>
    </w:p>
    <w:p w:rsidR="000E4119" w:rsidRPr="00412E0D" w:rsidRDefault="000E4119" w:rsidP="000E4119">
      <w:pPr>
        <w:spacing w:line="560" w:lineRule="exact"/>
        <w:ind w:firstLine="645"/>
        <w:jc w:val="left"/>
        <w:rPr>
          <w:rFonts w:ascii="仿宋_GB2312" w:eastAsia="仿宋_GB2312"/>
          <w:sz w:val="24"/>
          <w:szCs w:val="24"/>
        </w:rPr>
      </w:pPr>
      <w:r w:rsidRPr="00412E0D">
        <w:rPr>
          <w:rFonts w:ascii="仿宋_GB2312" w:eastAsia="仿宋_GB2312" w:hint="eastAsia"/>
          <w:sz w:val="24"/>
          <w:szCs w:val="24"/>
        </w:rPr>
        <w:t>□技术需求具有倾向性（详见附件）。</w:t>
      </w:r>
    </w:p>
    <w:p w:rsidR="000E4119" w:rsidRPr="00412E0D" w:rsidRDefault="000E4119" w:rsidP="000E4119">
      <w:pPr>
        <w:spacing w:line="560" w:lineRule="exact"/>
        <w:ind w:firstLine="645"/>
        <w:jc w:val="left"/>
        <w:rPr>
          <w:rFonts w:ascii="仿宋_GB2312" w:eastAsia="仿宋_GB2312"/>
          <w:sz w:val="24"/>
          <w:szCs w:val="24"/>
        </w:rPr>
      </w:pPr>
    </w:p>
    <w:p w:rsidR="000E4119" w:rsidRPr="00412E0D" w:rsidRDefault="000E4119" w:rsidP="000E4119">
      <w:pPr>
        <w:spacing w:line="560" w:lineRule="exact"/>
        <w:ind w:firstLine="645"/>
        <w:jc w:val="left"/>
        <w:rPr>
          <w:rFonts w:ascii="仿宋_GB2312" w:eastAsia="仿宋_GB2312"/>
          <w:sz w:val="24"/>
          <w:szCs w:val="24"/>
        </w:rPr>
      </w:pPr>
    </w:p>
    <w:p w:rsidR="000E4119" w:rsidRPr="00412E0D" w:rsidRDefault="000E4119" w:rsidP="000E4119">
      <w:pPr>
        <w:spacing w:line="560" w:lineRule="exact"/>
        <w:ind w:firstLine="645"/>
        <w:jc w:val="left"/>
        <w:rPr>
          <w:rFonts w:ascii="仿宋_GB2312" w:eastAsia="仿宋_GB2312"/>
          <w:sz w:val="24"/>
          <w:szCs w:val="24"/>
        </w:rPr>
      </w:pPr>
      <w:r w:rsidRPr="00412E0D">
        <w:rPr>
          <w:rFonts w:ascii="仿宋_GB2312" w:eastAsia="仿宋_GB2312" w:hint="eastAsia"/>
          <w:sz w:val="24"/>
          <w:szCs w:val="24"/>
        </w:rPr>
        <w:t xml:space="preserve">                        单位名称：（加盖公章）</w:t>
      </w:r>
    </w:p>
    <w:p w:rsidR="000E4119" w:rsidRPr="00412E0D" w:rsidRDefault="000E4119" w:rsidP="000E4119">
      <w:pPr>
        <w:spacing w:line="560" w:lineRule="exact"/>
        <w:ind w:firstLine="645"/>
        <w:jc w:val="left"/>
        <w:rPr>
          <w:rFonts w:ascii="仿宋_GB2312" w:eastAsia="仿宋_GB2312"/>
          <w:sz w:val="24"/>
          <w:szCs w:val="24"/>
        </w:rPr>
      </w:pPr>
      <w:r w:rsidRPr="00412E0D">
        <w:rPr>
          <w:rFonts w:ascii="仿宋_GB2312" w:eastAsia="仿宋_GB2312" w:hint="eastAsia"/>
          <w:sz w:val="24"/>
          <w:szCs w:val="24"/>
        </w:rPr>
        <w:t xml:space="preserve">                        联系人：</w:t>
      </w:r>
    </w:p>
    <w:p w:rsidR="000E4119" w:rsidRPr="00412E0D" w:rsidRDefault="000E4119" w:rsidP="000E4119">
      <w:pPr>
        <w:spacing w:line="560" w:lineRule="exact"/>
        <w:ind w:firstLineChars="1450" w:firstLine="3480"/>
        <w:jc w:val="left"/>
        <w:rPr>
          <w:rFonts w:ascii="仿宋_GB2312" w:eastAsia="仿宋_GB2312"/>
          <w:sz w:val="24"/>
          <w:szCs w:val="24"/>
        </w:rPr>
      </w:pPr>
      <w:r w:rsidRPr="00412E0D">
        <w:rPr>
          <w:rFonts w:ascii="仿宋_GB2312" w:eastAsia="仿宋_GB2312" w:hint="eastAsia"/>
          <w:sz w:val="24"/>
          <w:szCs w:val="24"/>
        </w:rPr>
        <w:t>联系电话：</w:t>
      </w:r>
    </w:p>
    <w:p w:rsidR="000E4119" w:rsidRDefault="000E4119" w:rsidP="000E4119">
      <w:pPr>
        <w:spacing w:line="560" w:lineRule="exact"/>
        <w:ind w:firstLineChars="1650" w:firstLine="3960"/>
        <w:jc w:val="left"/>
        <w:rPr>
          <w:rFonts w:ascii="仿宋_GB2312" w:eastAsia="仿宋_GB2312"/>
          <w:sz w:val="32"/>
          <w:szCs w:val="32"/>
        </w:rPr>
      </w:pPr>
      <w:r w:rsidRPr="00412E0D">
        <w:rPr>
          <w:rFonts w:ascii="仿宋_GB2312" w:eastAsia="仿宋_GB2312" w:hint="eastAsia"/>
          <w:sz w:val="24"/>
          <w:szCs w:val="24"/>
        </w:rPr>
        <w:t>年  月   日</w:t>
      </w:r>
    </w:p>
    <w:p w:rsidR="000E4119" w:rsidRDefault="000E4119" w:rsidP="000E4119">
      <w:pPr>
        <w:spacing w:line="560" w:lineRule="exact"/>
        <w:jc w:val="left"/>
        <w:rPr>
          <w:rFonts w:ascii="仿宋_GB2312" w:eastAsia="仿宋_GB2312"/>
          <w:sz w:val="32"/>
          <w:szCs w:val="32"/>
        </w:rPr>
      </w:pPr>
    </w:p>
    <w:p w:rsidR="000E4119" w:rsidRPr="00412E0D" w:rsidRDefault="000E4119" w:rsidP="000E4119">
      <w:pPr>
        <w:spacing w:line="560" w:lineRule="exact"/>
        <w:jc w:val="left"/>
        <w:rPr>
          <w:rFonts w:ascii="仿宋_GB2312" w:eastAsia="仿宋_GB2312"/>
          <w:sz w:val="24"/>
          <w:szCs w:val="24"/>
        </w:rPr>
      </w:pPr>
      <w:r w:rsidRPr="00412E0D">
        <w:rPr>
          <w:rFonts w:ascii="仿宋_GB2312" w:eastAsia="仿宋_GB2312" w:hint="eastAsia"/>
          <w:sz w:val="24"/>
          <w:szCs w:val="24"/>
        </w:rPr>
        <w:t>附件：对</w:t>
      </w:r>
      <w:r w:rsidRPr="00412E0D">
        <w:rPr>
          <w:rFonts w:ascii="仿宋_GB2312" w:eastAsia="仿宋_GB2312" w:hint="eastAsia"/>
          <w:sz w:val="24"/>
          <w:szCs w:val="24"/>
          <w:u w:val="single"/>
        </w:rPr>
        <w:t xml:space="preserve">        </w:t>
      </w:r>
      <w:r w:rsidRPr="00412E0D">
        <w:rPr>
          <w:rFonts w:ascii="仿宋_GB2312" w:eastAsia="仿宋_GB2312" w:hint="eastAsia"/>
          <w:sz w:val="24"/>
          <w:szCs w:val="24"/>
        </w:rPr>
        <w:t>项目采购需求的详细意见</w:t>
      </w:r>
    </w:p>
    <w:p w:rsidR="000E4119" w:rsidRDefault="000E4119" w:rsidP="000E4119">
      <w:pPr>
        <w:spacing w:line="560" w:lineRule="exact"/>
        <w:jc w:val="left"/>
        <w:rPr>
          <w:rFonts w:ascii="仿宋_GB2312" w:eastAsia="仿宋_GB2312"/>
          <w:sz w:val="32"/>
          <w:szCs w:val="32"/>
        </w:rPr>
      </w:pPr>
    </w:p>
    <w:p w:rsidR="000E4119" w:rsidRDefault="000E4119" w:rsidP="000E4119">
      <w:pPr>
        <w:spacing w:line="560" w:lineRule="exact"/>
        <w:jc w:val="left"/>
        <w:rPr>
          <w:rFonts w:ascii="仿宋_GB2312" w:eastAsia="仿宋_GB2312"/>
          <w:sz w:val="32"/>
          <w:szCs w:val="32"/>
        </w:rPr>
      </w:pPr>
    </w:p>
    <w:p w:rsidR="000E4119" w:rsidRDefault="000E4119" w:rsidP="000E4119">
      <w:pPr>
        <w:spacing w:line="560" w:lineRule="exact"/>
        <w:jc w:val="left"/>
        <w:rPr>
          <w:rFonts w:ascii="仿宋_GB2312" w:eastAsia="仿宋_GB2312"/>
          <w:sz w:val="32"/>
          <w:szCs w:val="32"/>
        </w:rPr>
      </w:pPr>
    </w:p>
    <w:p w:rsidR="00E97C10" w:rsidRPr="000E4119" w:rsidRDefault="00E97C10">
      <w:pPr>
        <w:overflowPunct w:val="0"/>
        <w:spacing w:line="580" w:lineRule="exact"/>
        <w:jc w:val="center"/>
        <w:rPr>
          <w:rFonts w:ascii="方正小标宋简体" w:eastAsia="方正小标宋简体" w:hAnsi="Times New Roman" w:cs="Times New Roman"/>
          <w:sz w:val="44"/>
          <w:szCs w:val="44"/>
        </w:rPr>
      </w:pPr>
    </w:p>
    <w:p w:rsidR="00E97C10" w:rsidRPr="002831DE" w:rsidRDefault="00E97C10">
      <w:pPr>
        <w:overflowPunct w:val="0"/>
        <w:spacing w:line="580" w:lineRule="exact"/>
        <w:jc w:val="center"/>
        <w:rPr>
          <w:rFonts w:ascii="方正小标宋简体" w:eastAsia="方正小标宋简体" w:hAnsi="Times New Roman" w:cs="Times New Roman"/>
          <w:sz w:val="44"/>
          <w:szCs w:val="44"/>
        </w:rPr>
      </w:pPr>
    </w:p>
    <w:p w:rsidR="00E97C10" w:rsidRPr="002831DE" w:rsidRDefault="00E97C10">
      <w:pPr>
        <w:overflowPunct w:val="0"/>
        <w:spacing w:line="580" w:lineRule="exact"/>
        <w:jc w:val="center"/>
        <w:rPr>
          <w:rFonts w:ascii="方正小标宋简体" w:eastAsia="方正小标宋简体" w:hAnsi="Times New Roman" w:cs="Times New Roman"/>
          <w:sz w:val="44"/>
          <w:szCs w:val="44"/>
        </w:rPr>
      </w:pPr>
    </w:p>
    <w:p w:rsidR="00E97C10" w:rsidRPr="002831DE" w:rsidRDefault="00E97C10">
      <w:pPr>
        <w:overflowPunct w:val="0"/>
        <w:spacing w:line="580" w:lineRule="exact"/>
        <w:jc w:val="center"/>
        <w:rPr>
          <w:rFonts w:ascii="方正小标宋简体" w:eastAsia="方正小标宋简体" w:hAnsi="Times New Roman" w:cs="Times New Roman"/>
          <w:sz w:val="44"/>
          <w:szCs w:val="44"/>
        </w:rPr>
      </w:pPr>
    </w:p>
    <w:p w:rsidR="00E97C10" w:rsidRPr="002831DE" w:rsidRDefault="002831DE">
      <w:pPr>
        <w:overflowPunct w:val="0"/>
        <w:spacing w:line="580" w:lineRule="exact"/>
        <w:jc w:val="center"/>
        <w:rPr>
          <w:rFonts w:ascii="方正小标宋_GBK" w:eastAsia="方正小标宋_GBK" w:hAnsi="Times New Roman" w:cs="Times New Roman"/>
          <w:sz w:val="44"/>
          <w:szCs w:val="44"/>
        </w:rPr>
      </w:pPr>
      <w:r w:rsidRPr="002831DE">
        <w:rPr>
          <w:rFonts w:ascii="方正小标宋_GBK" w:eastAsia="方正小标宋_GBK" w:hAnsi="Times New Roman" w:cs="Times New Roman" w:hint="eastAsia"/>
          <w:sz w:val="44"/>
          <w:szCs w:val="44"/>
        </w:rPr>
        <w:t>政府采购项目需求方案</w:t>
      </w:r>
    </w:p>
    <w:p w:rsidR="00E97C10" w:rsidRDefault="00E97C10">
      <w:pPr>
        <w:overflowPunct w:val="0"/>
        <w:spacing w:line="580" w:lineRule="exact"/>
        <w:ind w:firstLineChars="350" w:firstLine="1540"/>
        <w:jc w:val="center"/>
        <w:rPr>
          <w:rFonts w:ascii="方正小标宋简体" w:eastAsia="方正小标宋简体" w:hAnsi="Calibri" w:cs="Times New Roman"/>
          <w:sz w:val="44"/>
          <w:szCs w:val="44"/>
        </w:rPr>
      </w:pPr>
    </w:p>
    <w:p w:rsidR="000E4119" w:rsidRDefault="000E4119">
      <w:pPr>
        <w:overflowPunct w:val="0"/>
        <w:spacing w:line="580" w:lineRule="exact"/>
        <w:ind w:firstLineChars="350" w:firstLine="1540"/>
        <w:jc w:val="center"/>
        <w:rPr>
          <w:rFonts w:ascii="方正小标宋简体" w:eastAsia="方正小标宋简体" w:hAnsi="Calibri" w:cs="Times New Roman"/>
          <w:sz w:val="44"/>
          <w:szCs w:val="44"/>
        </w:rPr>
      </w:pPr>
    </w:p>
    <w:p w:rsidR="000E4119" w:rsidRPr="002831DE" w:rsidRDefault="000E4119">
      <w:pPr>
        <w:overflowPunct w:val="0"/>
        <w:spacing w:line="580" w:lineRule="exact"/>
        <w:ind w:firstLineChars="350" w:firstLine="1540"/>
        <w:jc w:val="center"/>
        <w:rPr>
          <w:rFonts w:ascii="方正小标宋简体" w:eastAsia="方正小标宋简体" w:hAnsi="Calibri" w:cs="Times New Roman"/>
          <w:sz w:val="44"/>
          <w:szCs w:val="44"/>
        </w:rPr>
      </w:pPr>
    </w:p>
    <w:p w:rsidR="00E97C10" w:rsidRPr="002831DE" w:rsidRDefault="00E97C10">
      <w:pPr>
        <w:overflowPunct w:val="0"/>
        <w:spacing w:line="580" w:lineRule="exact"/>
        <w:ind w:firstLineChars="200" w:firstLine="640"/>
        <w:rPr>
          <w:rFonts w:ascii="仿宋_GB2312" w:eastAsia="仿宋_GB2312" w:hAnsi="Times New Roman" w:cs="Times New Roman"/>
          <w:sz w:val="32"/>
          <w:szCs w:val="32"/>
        </w:rPr>
      </w:pPr>
    </w:p>
    <w:p w:rsidR="00E97C10" w:rsidRPr="002831DE" w:rsidRDefault="00E97C10">
      <w:pPr>
        <w:overflowPunct w:val="0"/>
        <w:spacing w:line="580" w:lineRule="exact"/>
        <w:rPr>
          <w:rFonts w:ascii="仿宋_GB2312" w:eastAsia="仿宋_GB2312" w:hAnsi="Times New Roman" w:cs="Times New Roman"/>
          <w:sz w:val="32"/>
          <w:szCs w:val="32"/>
        </w:rPr>
      </w:pPr>
    </w:p>
    <w:p w:rsidR="00E97C10" w:rsidRPr="002831DE" w:rsidRDefault="00E97C10">
      <w:pPr>
        <w:overflowPunct w:val="0"/>
        <w:spacing w:line="580" w:lineRule="exact"/>
        <w:rPr>
          <w:rFonts w:ascii="仿宋_GB2312" w:eastAsia="仿宋_GB2312" w:hAnsi="Times New Roman" w:cs="Times New Roman"/>
          <w:sz w:val="32"/>
          <w:szCs w:val="32"/>
        </w:rPr>
      </w:pPr>
    </w:p>
    <w:p w:rsidR="00E97C10" w:rsidRPr="002831DE" w:rsidRDefault="002831DE">
      <w:pPr>
        <w:overflowPunct w:val="0"/>
        <w:spacing w:line="580" w:lineRule="exact"/>
        <w:rPr>
          <w:rFonts w:ascii="仿宋_GB2312" w:eastAsia="仿宋_GB2312" w:hAnsi="Times New Roman" w:cs="Times New Roman"/>
          <w:sz w:val="32"/>
          <w:szCs w:val="32"/>
        </w:rPr>
      </w:pPr>
      <w:r w:rsidRPr="002831DE">
        <w:rPr>
          <w:rFonts w:ascii="仿宋_GB2312" w:eastAsia="仿宋_GB2312" w:hAnsi="Times New Roman" w:cs="Times New Roman" w:hint="eastAsia"/>
          <w:sz w:val="32"/>
          <w:szCs w:val="32"/>
        </w:rPr>
        <w:t xml:space="preserve">    </w:t>
      </w:r>
    </w:p>
    <w:p w:rsidR="00E97C10" w:rsidRPr="002831DE" w:rsidRDefault="00E97C10">
      <w:pPr>
        <w:overflowPunct w:val="0"/>
        <w:ind w:firstLineChars="221" w:firstLine="707"/>
        <w:rPr>
          <w:rFonts w:ascii="仿宋_GB2312" w:eastAsia="仿宋_GB2312" w:hAnsiTheme="minorEastAsia" w:cs="Times New Roman"/>
          <w:sz w:val="32"/>
          <w:szCs w:val="32"/>
        </w:rPr>
      </w:pPr>
    </w:p>
    <w:p w:rsidR="00E97C10" w:rsidRPr="002831DE" w:rsidRDefault="002831DE">
      <w:pPr>
        <w:overflowPunct w:val="0"/>
        <w:ind w:firstLineChars="221" w:firstLine="707"/>
        <w:rPr>
          <w:rFonts w:ascii="仿宋_GB2312" w:eastAsia="仿宋_GB2312" w:hAnsiTheme="minorEastAsia" w:cs="Times New Roman"/>
          <w:sz w:val="32"/>
          <w:szCs w:val="32"/>
        </w:rPr>
      </w:pPr>
      <w:r w:rsidRPr="002831DE">
        <w:rPr>
          <w:rFonts w:ascii="仿宋_GB2312" w:eastAsia="仿宋_GB2312" w:hAnsiTheme="minorEastAsia" w:cs="Times New Roman" w:hint="eastAsia"/>
          <w:sz w:val="32"/>
          <w:szCs w:val="32"/>
        </w:rPr>
        <w:t xml:space="preserve">  采购单位：青岛市教育装备与信息技术中心</w:t>
      </w:r>
    </w:p>
    <w:p w:rsidR="00E97C10" w:rsidRPr="002831DE" w:rsidRDefault="002831DE">
      <w:pPr>
        <w:overflowPunct w:val="0"/>
        <w:ind w:firstLineChars="221" w:firstLine="707"/>
        <w:rPr>
          <w:rFonts w:ascii="仿宋_GB2312" w:eastAsia="仿宋_GB2312" w:hAnsiTheme="minorEastAsia" w:cs="Times New Roman"/>
          <w:sz w:val="32"/>
          <w:szCs w:val="32"/>
        </w:rPr>
      </w:pPr>
      <w:r w:rsidRPr="002831DE">
        <w:rPr>
          <w:rFonts w:ascii="仿宋_GB2312" w:eastAsia="仿宋_GB2312" w:hAnsiTheme="minorEastAsia" w:cs="Times New Roman" w:hint="eastAsia"/>
          <w:sz w:val="32"/>
          <w:szCs w:val="32"/>
        </w:rPr>
        <w:t xml:space="preserve">  采购代理机构：青岛市政务服务和公共资源交易中心</w:t>
      </w:r>
    </w:p>
    <w:p w:rsidR="00E97C10" w:rsidRPr="002831DE" w:rsidRDefault="002831DE">
      <w:pPr>
        <w:overflowPunct w:val="0"/>
        <w:ind w:firstLineChars="221" w:firstLine="707"/>
        <w:rPr>
          <w:rFonts w:ascii="仿宋_GB2312" w:eastAsia="仿宋_GB2312" w:hAnsiTheme="minorEastAsia" w:cs="Times New Roman"/>
          <w:sz w:val="32"/>
          <w:szCs w:val="32"/>
        </w:rPr>
      </w:pPr>
      <w:r w:rsidRPr="002831DE">
        <w:rPr>
          <w:rFonts w:ascii="仿宋_GB2312" w:eastAsia="仿宋_GB2312" w:hAnsiTheme="minorEastAsia" w:cs="Times New Roman" w:hint="eastAsia"/>
          <w:sz w:val="32"/>
          <w:szCs w:val="32"/>
        </w:rPr>
        <w:t xml:space="preserve">  项目名称：2021年度新增-</w:t>
      </w:r>
      <w:r w:rsidR="000E4119">
        <w:rPr>
          <w:rFonts w:ascii="仿宋_GB2312" w:eastAsia="仿宋_GB2312" w:hAnsiTheme="minorEastAsia" w:cs="Times New Roman" w:hint="eastAsia"/>
          <w:sz w:val="32"/>
          <w:szCs w:val="32"/>
        </w:rPr>
        <w:t>互联网出口及线路保障服务项目（信息化固定支出）</w:t>
      </w:r>
    </w:p>
    <w:p w:rsidR="00E97C10" w:rsidRPr="002831DE" w:rsidRDefault="002831DE">
      <w:pPr>
        <w:overflowPunct w:val="0"/>
        <w:ind w:firstLineChars="221" w:firstLine="707"/>
        <w:rPr>
          <w:rFonts w:ascii="仿宋_GB2312" w:eastAsia="仿宋_GB2312" w:hAnsiTheme="minorEastAsia" w:cs="Times New Roman"/>
          <w:sz w:val="32"/>
          <w:szCs w:val="32"/>
        </w:rPr>
      </w:pPr>
      <w:r w:rsidRPr="002831DE">
        <w:rPr>
          <w:rFonts w:ascii="仿宋_GB2312" w:eastAsia="仿宋_GB2312" w:hAnsiTheme="minorEastAsia" w:cs="Times New Roman" w:hint="eastAsia"/>
          <w:sz w:val="32"/>
          <w:szCs w:val="32"/>
        </w:rPr>
        <w:t xml:space="preserve">  编制时间：2021年 </w:t>
      </w:r>
      <w:r w:rsidR="00136236">
        <w:rPr>
          <w:rFonts w:ascii="仿宋_GB2312" w:eastAsia="仿宋_GB2312" w:hAnsiTheme="minorEastAsia" w:cs="Times New Roman" w:hint="eastAsia"/>
          <w:sz w:val="32"/>
          <w:szCs w:val="32"/>
        </w:rPr>
        <w:t>7</w:t>
      </w:r>
      <w:r w:rsidRPr="002831DE">
        <w:rPr>
          <w:rFonts w:ascii="仿宋_GB2312" w:eastAsia="仿宋_GB2312" w:hAnsiTheme="minorEastAsia" w:cs="Times New Roman" w:hint="eastAsia"/>
          <w:sz w:val="32"/>
          <w:szCs w:val="32"/>
        </w:rPr>
        <w:t>月</w:t>
      </w:r>
      <w:r w:rsidR="00136236">
        <w:rPr>
          <w:rFonts w:ascii="仿宋_GB2312" w:eastAsia="仿宋_GB2312" w:hAnsiTheme="minorEastAsia" w:cs="Times New Roman" w:hint="eastAsia"/>
          <w:sz w:val="32"/>
          <w:szCs w:val="32"/>
        </w:rPr>
        <w:t>30</w:t>
      </w:r>
      <w:r w:rsidRPr="002831DE">
        <w:rPr>
          <w:rFonts w:ascii="仿宋_GB2312" w:eastAsia="仿宋_GB2312" w:hAnsiTheme="minorEastAsia" w:cs="Times New Roman" w:hint="eastAsia"/>
          <w:sz w:val="32"/>
          <w:szCs w:val="32"/>
        </w:rPr>
        <w:t>日</w:t>
      </w:r>
    </w:p>
    <w:p w:rsidR="00E97C10" w:rsidRPr="002831DE" w:rsidRDefault="00E97C10">
      <w:pPr>
        <w:overflowPunct w:val="0"/>
        <w:spacing w:line="560" w:lineRule="exact"/>
        <w:rPr>
          <w:rFonts w:ascii="仿宋_GB2312" w:eastAsia="仿宋_GB2312" w:hAnsiTheme="minorEastAsia" w:cs="Times New Roman"/>
          <w:sz w:val="32"/>
          <w:szCs w:val="32"/>
        </w:rPr>
      </w:pPr>
    </w:p>
    <w:p w:rsidR="00E97C10" w:rsidRPr="002831DE" w:rsidRDefault="002831DE">
      <w:pPr>
        <w:overflowPunct w:val="0"/>
        <w:spacing w:line="560" w:lineRule="exact"/>
        <w:ind w:firstLineChars="200" w:firstLine="560"/>
        <w:rPr>
          <w:rFonts w:ascii="黑体" w:eastAsia="黑体" w:hAnsi="黑体" w:cs="Times New Roman"/>
          <w:sz w:val="28"/>
          <w:szCs w:val="28"/>
        </w:rPr>
      </w:pPr>
      <w:r w:rsidRPr="002831DE">
        <w:rPr>
          <w:rFonts w:asciiTheme="minorEastAsia" w:hAnsiTheme="minorEastAsia" w:cs="Times New Roman"/>
          <w:sz w:val="28"/>
          <w:szCs w:val="28"/>
        </w:rPr>
        <w:br w:type="page"/>
      </w:r>
      <w:r w:rsidRPr="002831DE">
        <w:rPr>
          <w:rFonts w:ascii="黑体" w:eastAsia="黑体" w:hAnsi="黑体" w:cs="Times New Roman" w:hint="eastAsia"/>
          <w:sz w:val="28"/>
          <w:szCs w:val="28"/>
        </w:rPr>
        <w:lastRenderedPageBreak/>
        <w:t>一、项目概况及预算情况</w:t>
      </w:r>
    </w:p>
    <w:p w:rsidR="00E97C10" w:rsidRPr="002831DE" w:rsidRDefault="002831DE">
      <w:pPr>
        <w:overflowPunct w:val="0"/>
        <w:spacing w:line="520" w:lineRule="exact"/>
        <w:ind w:firstLineChars="200" w:firstLine="560"/>
        <w:rPr>
          <w:rFonts w:asciiTheme="minorEastAsia" w:hAnsiTheme="minorEastAsia" w:cs="Times New Roman"/>
          <w:sz w:val="28"/>
          <w:szCs w:val="28"/>
        </w:rPr>
      </w:pPr>
      <w:r w:rsidRPr="002831DE">
        <w:rPr>
          <w:rFonts w:asciiTheme="minorEastAsia" w:hAnsiTheme="minorEastAsia" w:cs="Times New Roman" w:hint="eastAsia"/>
          <w:sz w:val="28"/>
          <w:szCs w:val="28"/>
        </w:rPr>
        <w:t>本项目采购预算为237万元。</w:t>
      </w:r>
    </w:p>
    <w:p w:rsidR="00E97C10" w:rsidRPr="002831DE" w:rsidRDefault="002831DE">
      <w:pPr>
        <w:overflowPunct w:val="0"/>
        <w:spacing w:line="520" w:lineRule="exact"/>
        <w:ind w:firstLineChars="200" w:firstLine="560"/>
        <w:rPr>
          <w:rFonts w:asciiTheme="minorEastAsia" w:hAnsiTheme="minorEastAsia" w:cs="Times New Roman"/>
          <w:sz w:val="28"/>
          <w:szCs w:val="28"/>
        </w:rPr>
      </w:pPr>
      <w:r w:rsidRPr="002831DE">
        <w:rPr>
          <w:rFonts w:asciiTheme="minorEastAsia" w:hAnsiTheme="minorEastAsia" w:cs="Times New Roman" w:hint="eastAsia"/>
          <w:sz w:val="28"/>
          <w:szCs w:val="28"/>
        </w:rPr>
        <w:t>其中：第一包 94.2万元，第二包88.8 万元，第三包54万元</w:t>
      </w:r>
    </w:p>
    <w:p w:rsidR="00E97C10" w:rsidRPr="002831DE" w:rsidRDefault="002831DE">
      <w:pPr>
        <w:overflowPunct w:val="0"/>
        <w:spacing w:line="520" w:lineRule="exact"/>
        <w:ind w:firstLineChars="200" w:firstLine="560"/>
        <w:rPr>
          <w:rFonts w:ascii="黑体" w:eastAsia="黑体" w:hAnsi="黑体" w:cs="Times New Roman"/>
          <w:sz w:val="28"/>
          <w:szCs w:val="28"/>
        </w:rPr>
      </w:pPr>
      <w:r w:rsidRPr="002831DE">
        <w:rPr>
          <w:rFonts w:ascii="黑体" w:eastAsia="黑体" w:hAnsi="黑体" w:cs="Times New Roman" w:hint="eastAsia"/>
          <w:sz w:val="28"/>
          <w:szCs w:val="28"/>
        </w:rPr>
        <w:t>二、采购标的具体情况</w:t>
      </w:r>
    </w:p>
    <w:p w:rsidR="00E97C10" w:rsidRPr="002831DE" w:rsidRDefault="002831DE">
      <w:pPr>
        <w:overflowPunct w:val="0"/>
        <w:spacing w:line="520" w:lineRule="exact"/>
        <w:ind w:firstLineChars="200" w:firstLine="562"/>
        <w:rPr>
          <w:rFonts w:asciiTheme="minorEastAsia" w:hAnsiTheme="minorEastAsia" w:cs="Times New Roman"/>
          <w:b/>
          <w:sz w:val="28"/>
          <w:szCs w:val="28"/>
        </w:rPr>
      </w:pPr>
      <w:r w:rsidRPr="002831DE">
        <w:rPr>
          <w:rFonts w:asciiTheme="minorEastAsia" w:hAnsiTheme="minorEastAsia" w:cs="Times New Roman" w:hint="eastAsia"/>
          <w:b/>
          <w:sz w:val="28"/>
          <w:szCs w:val="28"/>
        </w:rPr>
        <w:t>1. 采购内容、数量及单项预算安排</w:t>
      </w:r>
    </w:p>
    <w:p w:rsidR="00E97C10" w:rsidRPr="002831DE" w:rsidRDefault="00E97C10">
      <w:pPr>
        <w:widowControl/>
        <w:jc w:val="left"/>
        <w:rPr>
          <w:rFonts w:ascii="仿宋_GB2312" w:eastAsia="仿宋_GB2312" w:hAnsi="仿宋_GB2312" w:cs="仿宋_GB2312"/>
          <w:sz w:val="24"/>
          <w:szCs w:val="24"/>
        </w:rPr>
      </w:pPr>
    </w:p>
    <w:p w:rsidR="00E97C10" w:rsidRPr="002831DE" w:rsidRDefault="002831DE">
      <w:pPr>
        <w:widowControl/>
        <w:jc w:val="left"/>
        <w:rPr>
          <w:rFonts w:ascii="仿宋_GB2312" w:eastAsia="仿宋_GB2312" w:hAnsi="仿宋_GB2312"/>
          <w:sz w:val="24"/>
          <w:szCs w:val="24"/>
        </w:rPr>
      </w:pPr>
      <w:r w:rsidRPr="002831DE">
        <w:rPr>
          <w:rFonts w:ascii="仿宋_GB2312" w:eastAsia="仿宋_GB2312" w:hAnsi="仿宋_GB2312" w:cs="仿宋_GB2312" w:hint="eastAsia"/>
          <w:sz w:val="24"/>
          <w:szCs w:val="24"/>
        </w:rPr>
        <w:t>第一包：教育系统核心网络服务（包括市教育局机关事业处室网络服务）</w:t>
      </w:r>
    </w:p>
    <w:tbl>
      <w:tblPr>
        <w:tblW w:w="9736" w:type="dxa"/>
        <w:jc w:val="center"/>
        <w:tblLayout w:type="fixed"/>
        <w:tblLook w:val="04A0" w:firstRow="1" w:lastRow="0" w:firstColumn="1" w:lastColumn="0" w:noHBand="0" w:noVBand="1"/>
      </w:tblPr>
      <w:tblGrid>
        <w:gridCol w:w="664"/>
        <w:gridCol w:w="4820"/>
        <w:gridCol w:w="51"/>
        <w:gridCol w:w="799"/>
        <w:gridCol w:w="51"/>
        <w:gridCol w:w="851"/>
        <w:gridCol w:w="1276"/>
        <w:gridCol w:w="1224"/>
      </w:tblGrid>
      <w:tr w:rsidR="002831DE" w:rsidRPr="002831DE" w:rsidTr="005E5D19">
        <w:trPr>
          <w:trHeight w:val="527"/>
          <w:jc w:val="center"/>
        </w:trPr>
        <w:tc>
          <w:tcPr>
            <w:tcW w:w="66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序号</w:t>
            </w:r>
          </w:p>
        </w:tc>
        <w:tc>
          <w:tcPr>
            <w:tcW w:w="4820"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设备名称</w:t>
            </w:r>
          </w:p>
        </w:tc>
        <w:tc>
          <w:tcPr>
            <w:tcW w:w="850" w:type="dxa"/>
            <w:gridSpan w:val="2"/>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数量</w:t>
            </w:r>
          </w:p>
        </w:tc>
        <w:tc>
          <w:tcPr>
            <w:tcW w:w="902" w:type="dxa"/>
            <w:gridSpan w:val="2"/>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单位</w:t>
            </w:r>
          </w:p>
        </w:tc>
        <w:tc>
          <w:tcPr>
            <w:tcW w:w="1276"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预算单价</w:t>
            </w:r>
          </w:p>
        </w:tc>
        <w:tc>
          <w:tcPr>
            <w:tcW w:w="1224"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预算合价</w:t>
            </w:r>
          </w:p>
        </w:tc>
      </w:tr>
      <w:tr w:rsidR="002831DE" w:rsidRPr="002831DE" w:rsidTr="005E5D19">
        <w:trPr>
          <w:trHeight w:val="527"/>
          <w:jc w:val="center"/>
        </w:trPr>
        <w:tc>
          <w:tcPr>
            <w:tcW w:w="66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eastAsia="宋体"/>
                <w:sz w:val="24"/>
                <w:szCs w:val="24"/>
              </w:rPr>
            </w:pPr>
            <w:r w:rsidRPr="002831DE">
              <w:rPr>
                <w:rFonts w:ascii="仿宋" w:eastAsia="仿宋" w:hAnsi="仿宋" w:hint="eastAsia"/>
                <w:sz w:val="24"/>
                <w:szCs w:val="24"/>
              </w:rPr>
              <w:t>1</w:t>
            </w:r>
          </w:p>
        </w:tc>
        <w:tc>
          <w:tcPr>
            <w:tcW w:w="4820"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pacing w:line="400" w:lineRule="atLeast"/>
              <w:rPr>
                <w:rFonts w:eastAsia="宋体"/>
                <w:sz w:val="24"/>
                <w:szCs w:val="24"/>
              </w:rPr>
            </w:pPr>
            <w:r w:rsidRPr="002831DE">
              <w:rPr>
                <w:rFonts w:ascii="仿宋" w:eastAsia="仿宋" w:hAnsi="仿宋" w:hint="eastAsia"/>
                <w:sz w:val="24"/>
                <w:szCs w:val="24"/>
              </w:rPr>
              <w:t>青岛市教育系统核心应用网络地址及出口服务(提供互联网出口带宽2G，704个IP地址)</w:t>
            </w:r>
          </w:p>
        </w:tc>
        <w:tc>
          <w:tcPr>
            <w:tcW w:w="850" w:type="dxa"/>
            <w:gridSpan w:val="2"/>
            <w:tcBorders>
              <w:top w:val="single" w:sz="4" w:space="0" w:color="auto"/>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12</w:t>
            </w:r>
          </w:p>
        </w:tc>
        <w:tc>
          <w:tcPr>
            <w:tcW w:w="902" w:type="dxa"/>
            <w:gridSpan w:val="2"/>
            <w:tcBorders>
              <w:top w:val="single" w:sz="4" w:space="0" w:color="auto"/>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hint="eastAsia"/>
                <w:sz w:val="24"/>
                <w:szCs w:val="24"/>
              </w:rPr>
              <w:t>月</w:t>
            </w:r>
          </w:p>
        </w:tc>
        <w:tc>
          <w:tcPr>
            <w:tcW w:w="1276"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3.2</w:t>
            </w:r>
          </w:p>
        </w:tc>
        <w:tc>
          <w:tcPr>
            <w:tcW w:w="1224"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38.4</w:t>
            </w:r>
          </w:p>
        </w:tc>
      </w:tr>
      <w:tr w:rsidR="002831DE" w:rsidRPr="002831DE" w:rsidTr="005E5D19">
        <w:trPr>
          <w:trHeight w:val="527"/>
          <w:jc w:val="center"/>
        </w:trPr>
        <w:tc>
          <w:tcPr>
            <w:tcW w:w="66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eastAsia="宋体"/>
                <w:sz w:val="24"/>
                <w:szCs w:val="24"/>
              </w:rPr>
            </w:pPr>
            <w:r w:rsidRPr="002831DE">
              <w:rPr>
                <w:rFonts w:ascii="仿宋" w:eastAsia="仿宋" w:hAnsi="仿宋" w:hint="eastAsia"/>
                <w:sz w:val="24"/>
                <w:szCs w:val="24"/>
              </w:rPr>
              <w:t>2</w:t>
            </w:r>
          </w:p>
        </w:tc>
        <w:tc>
          <w:tcPr>
            <w:tcW w:w="4820"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pacing w:line="400" w:lineRule="atLeast"/>
              <w:rPr>
                <w:rFonts w:eastAsia="宋体"/>
                <w:sz w:val="24"/>
                <w:szCs w:val="24"/>
              </w:rPr>
            </w:pPr>
            <w:r w:rsidRPr="002831DE">
              <w:rPr>
                <w:rFonts w:ascii="仿宋" w:eastAsia="仿宋" w:hAnsi="仿宋" w:hint="eastAsia"/>
                <w:sz w:val="24"/>
                <w:szCs w:val="24"/>
              </w:rPr>
              <w:t>IDC机房机柜（10个）租用</w:t>
            </w:r>
          </w:p>
        </w:tc>
        <w:tc>
          <w:tcPr>
            <w:tcW w:w="850" w:type="dxa"/>
            <w:gridSpan w:val="2"/>
            <w:tcBorders>
              <w:top w:val="nil"/>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12</w:t>
            </w:r>
          </w:p>
        </w:tc>
        <w:tc>
          <w:tcPr>
            <w:tcW w:w="902" w:type="dxa"/>
            <w:gridSpan w:val="2"/>
            <w:tcBorders>
              <w:top w:val="single" w:sz="4" w:space="0" w:color="auto"/>
              <w:left w:val="nil"/>
              <w:bottom w:val="single" w:sz="4" w:space="0" w:color="auto"/>
              <w:right w:val="single" w:sz="4" w:space="0" w:color="auto"/>
            </w:tcBorders>
            <w:noWrap/>
            <w:vAlign w:val="center"/>
          </w:tcPr>
          <w:p w:rsidR="00E97C10" w:rsidRPr="002831DE" w:rsidRDefault="002831DE">
            <w:pPr>
              <w:jc w:val="center"/>
              <w:rPr>
                <w:rFonts w:ascii="仿宋" w:eastAsia="仿宋" w:hAnsi="仿宋"/>
                <w:sz w:val="24"/>
                <w:szCs w:val="24"/>
              </w:rPr>
            </w:pPr>
            <w:r w:rsidRPr="002831DE">
              <w:rPr>
                <w:rFonts w:ascii="仿宋" w:eastAsia="仿宋" w:hAnsi="仿宋" w:hint="eastAsia"/>
                <w:sz w:val="24"/>
                <w:szCs w:val="24"/>
              </w:rPr>
              <w:t>月</w:t>
            </w:r>
          </w:p>
        </w:tc>
        <w:tc>
          <w:tcPr>
            <w:tcW w:w="1276" w:type="dxa"/>
            <w:tcBorders>
              <w:top w:val="nil"/>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3</w:t>
            </w:r>
          </w:p>
        </w:tc>
        <w:tc>
          <w:tcPr>
            <w:tcW w:w="1224" w:type="dxa"/>
            <w:tcBorders>
              <w:top w:val="nil"/>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36</w:t>
            </w:r>
          </w:p>
        </w:tc>
      </w:tr>
      <w:tr w:rsidR="002831DE" w:rsidRPr="002831DE" w:rsidTr="005E5D19">
        <w:trPr>
          <w:trHeight w:val="527"/>
          <w:jc w:val="center"/>
        </w:trPr>
        <w:tc>
          <w:tcPr>
            <w:tcW w:w="66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eastAsia="宋体"/>
                <w:sz w:val="24"/>
                <w:szCs w:val="24"/>
              </w:rPr>
            </w:pPr>
            <w:r w:rsidRPr="002831DE">
              <w:rPr>
                <w:rFonts w:ascii="仿宋" w:eastAsia="仿宋" w:hAnsi="仿宋" w:hint="eastAsia"/>
                <w:sz w:val="24"/>
                <w:szCs w:val="24"/>
              </w:rPr>
              <w:t>3</w:t>
            </w:r>
          </w:p>
        </w:tc>
        <w:tc>
          <w:tcPr>
            <w:tcW w:w="4820" w:type="dxa"/>
            <w:tcBorders>
              <w:top w:val="single" w:sz="4" w:space="0" w:color="auto"/>
              <w:left w:val="nil"/>
              <w:bottom w:val="single" w:sz="4" w:space="0" w:color="auto"/>
              <w:right w:val="single" w:sz="4" w:space="0" w:color="000000"/>
            </w:tcBorders>
            <w:noWrap/>
            <w:vAlign w:val="center"/>
          </w:tcPr>
          <w:p w:rsidR="00E97C10" w:rsidRPr="002831DE" w:rsidRDefault="002831DE">
            <w:pPr>
              <w:widowControl/>
              <w:spacing w:line="400" w:lineRule="atLeast"/>
              <w:rPr>
                <w:rFonts w:eastAsia="宋体"/>
                <w:sz w:val="24"/>
                <w:szCs w:val="24"/>
              </w:rPr>
            </w:pPr>
            <w:r w:rsidRPr="002831DE">
              <w:rPr>
                <w:rFonts w:ascii="仿宋" w:eastAsia="仿宋" w:hAnsi="仿宋" w:hint="eastAsia"/>
                <w:sz w:val="24"/>
                <w:szCs w:val="24"/>
              </w:rPr>
              <w:t>IDC机房至佩斯中心裸光纤2条（互为备份）</w:t>
            </w:r>
          </w:p>
        </w:tc>
        <w:tc>
          <w:tcPr>
            <w:tcW w:w="850" w:type="dxa"/>
            <w:gridSpan w:val="2"/>
            <w:tcBorders>
              <w:top w:val="nil"/>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12</w:t>
            </w:r>
          </w:p>
        </w:tc>
        <w:tc>
          <w:tcPr>
            <w:tcW w:w="902" w:type="dxa"/>
            <w:gridSpan w:val="2"/>
            <w:tcBorders>
              <w:top w:val="single" w:sz="4" w:space="0" w:color="auto"/>
              <w:left w:val="nil"/>
              <w:bottom w:val="single" w:sz="4" w:space="0" w:color="auto"/>
              <w:right w:val="single" w:sz="4" w:space="0" w:color="auto"/>
            </w:tcBorders>
            <w:noWrap/>
            <w:vAlign w:val="center"/>
          </w:tcPr>
          <w:p w:rsidR="00E97C10" w:rsidRPr="002831DE" w:rsidRDefault="002831DE">
            <w:pPr>
              <w:jc w:val="center"/>
              <w:rPr>
                <w:rFonts w:ascii="仿宋" w:eastAsia="仿宋" w:hAnsi="仿宋"/>
                <w:sz w:val="24"/>
                <w:szCs w:val="24"/>
              </w:rPr>
            </w:pPr>
            <w:r w:rsidRPr="002831DE">
              <w:rPr>
                <w:rFonts w:ascii="仿宋" w:eastAsia="仿宋" w:hAnsi="仿宋" w:hint="eastAsia"/>
                <w:sz w:val="24"/>
                <w:szCs w:val="24"/>
              </w:rPr>
              <w:t>月</w:t>
            </w:r>
          </w:p>
        </w:tc>
        <w:tc>
          <w:tcPr>
            <w:tcW w:w="1276" w:type="dxa"/>
            <w:tcBorders>
              <w:top w:val="nil"/>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0.3</w:t>
            </w:r>
          </w:p>
        </w:tc>
        <w:tc>
          <w:tcPr>
            <w:tcW w:w="1224" w:type="dxa"/>
            <w:tcBorders>
              <w:top w:val="nil"/>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3.6</w:t>
            </w:r>
          </w:p>
        </w:tc>
      </w:tr>
      <w:tr w:rsidR="002831DE" w:rsidRPr="002831DE" w:rsidTr="005E5D19">
        <w:trPr>
          <w:trHeight w:val="527"/>
          <w:jc w:val="center"/>
        </w:trPr>
        <w:tc>
          <w:tcPr>
            <w:tcW w:w="66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eastAsia="宋体"/>
                <w:sz w:val="24"/>
                <w:szCs w:val="24"/>
              </w:rPr>
            </w:pPr>
            <w:r w:rsidRPr="002831DE">
              <w:rPr>
                <w:rFonts w:eastAsia="宋体"/>
                <w:sz w:val="24"/>
                <w:szCs w:val="24"/>
              </w:rPr>
              <w:t>4</w:t>
            </w:r>
          </w:p>
        </w:tc>
        <w:tc>
          <w:tcPr>
            <w:tcW w:w="4820" w:type="dxa"/>
            <w:tcBorders>
              <w:top w:val="single" w:sz="4" w:space="0" w:color="auto"/>
              <w:left w:val="nil"/>
              <w:bottom w:val="single" w:sz="4" w:space="0" w:color="auto"/>
              <w:right w:val="single" w:sz="4" w:space="0" w:color="000000"/>
            </w:tcBorders>
            <w:noWrap/>
            <w:vAlign w:val="center"/>
          </w:tcPr>
          <w:p w:rsidR="00E97C10" w:rsidRPr="002831DE" w:rsidRDefault="002831DE">
            <w:pPr>
              <w:widowControl/>
              <w:spacing w:line="400" w:lineRule="atLeast"/>
              <w:rPr>
                <w:rFonts w:eastAsia="宋体"/>
                <w:sz w:val="24"/>
                <w:szCs w:val="24"/>
              </w:rPr>
            </w:pPr>
            <w:r w:rsidRPr="002831DE">
              <w:rPr>
                <w:rFonts w:ascii="仿宋" w:eastAsia="仿宋" w:hAnsi="仿宋" w:hint="eastAsia"/>
                <w:sz w:val="24"/>
                <w:szCs w:val="24"/>
              </w:rPr>
              <w:t>IDC机房</w:t>
            </w:r>
            <w:proofErr w:type="gramStart"/>
            <w:r w:rsidRPr="002831DE">
              <w:rPr>
                <w:rFonts w:ascii="仿宋" w:eastAsia="仿宋" w:hAnsi="仿宋" w:hint="eastAsia"/>
                <w:sz w:val="24"/>
                <w:szCs w:val="24"/>
              </w:rPr>
              <w:t>至数据</w:t>
            </w:r>
            <w:proofErr w:type="gramEnd"/>
            <w:r w:rsidRPr="002831DE">
              <w:rPr>
                <w:rFonts w:ascii="仿宋" w:eastAsia="仿宋" w:hAnsi="仿宋" w:hint="eastAsia"/>
                <w:sz w:val="24"/>
                <w:szCs w:val="24"/>
              </w:rPr>
              <w:t>中心（实验高中）裸光纤2条</w:t>
            </w:r>
          </w:p>
        </w:tc>
        <w:tc>
          <w:tcPr>
            <w:tcW w:w="850" w:type="dxa"/>
            <w:gridSpan w:val="2"/>
            <w:tcBorders>
              <w:top w:val="nil"/>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12</w:t>
            </w:r>
          </w:p>
        </w:tc>
        <w:tc>
          <w:tcPr>
            <w:tcW w:w="902" w:type="dxa"/>
            <w:gridSpan w:val="2"/>
            <w:tcBorders>
              <w:top w:val="single" w:sz="4" w:space="0" w:color="auto"/>
              <w:left w:val="nil"/>
              <w:bottom w:val="single" w:sz="4" w:space="0" w:color="auto"/>
              <w:right w:val="single" w:sz="4" w:space="0" w:color="auto"/>
            </w:tcBorders>
            <w:noWrap/>
            <w:vAlign w:val="center"/>
          </w:tcPr>
          <w:p w:rsidR="00E97C10" w:rsidRPr="002831DE" w:rsidRDefault="002831DE">
            <w:pPr>
              <w:jc w:val="center"/>
              <w:rPr>
                <w:rFonts w:ascii="仿宋" w:eastAsia="仿宋" w:hAnsi="仿宋"/>
                <w:sz w:val="24"/>
                <w:szCs w:val="24"/>
              </w:rPr>
            </w:pPr>
            <w:r w:rsidRPr="002831DE">
              <w:rPr>
                <w:rFonts w:ascii="仿宋" w:eastAsia="仿宋" w:hAnsi="仿宋" w:hint="eastAsia"/>
                <w:sz w:val="24"/>
                <w:szCs w:val="24"/>
              </w:rPr>
              <w:t>月</w:t>
            </w:r>
          </w:p>
        </w:tc>
        <w:tc>
          <w:tcPr>
            <w:tcW w:w="1276" w:type="dxa"/>
            <w:tcBorders>
              <w:top w:val="nil"/>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0.3</w:t>
            </w:r>
          </w:p>
        </w:tc>
        <w:tc>
          <w:tcPr>
            <w:tcW w:w="1224" w:type="dxa"/>
            <w:tcBorders>
              <w:top w:val="nil"/>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3.6</w:t>
            </w:r>
          </w:p>
        </w:tc>
      </w:tr>
      <w:tr w:rsidR="002831DE" w:rsidRPr="002831DE" w:rsidTr="005E5D19">
        <w:trPr>
          <w:trHeight w:val="527"/>
          <w:jc w:val="center"/>
        </w:trPr>
        <w:tc>
          <w:tcPr>
            <w:tcW w:w="66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eastAsia="宋体"/>
                <w:sz w:val="24"/>
                <w:szCs w:val="24"/>
              </w:rPr>
            </w:pPr>
            <w:r w:rsidRPr="002831DE">
              <w:rPr>
                <w:rFonts w:eastAsia="宋体"/>
                <w:sz w:val="24"/>
                <w:szCs w:val="24"/>
              </w:rPr>
              <w:t>5</w:t>
            </w:r>
          </w:p>
        </w:tc>
        <w:tc>
          <w:tcPr>
            <w:tcW w:w="4820" w:type="dxa"/>
            <w:tcBorders>
              <w:top w:val="single" w:sz="4" w:space="0" w:color="auto"/>
              <w:left w:val="nil"/>
              <w:bottom w:val="single" w:sz="4" w:space="0" w:color="auto"/>
              <w:right w:val="single" w:sz="4" w:space="0" w:color="000000"/>
            </w:tcBorders>
            <w:noWrap/>
            <w:vAlign w:val="center"/>
          </w:tcPr>
          <w:p w:rsidR="00E97C10" w:rsidRPr="002831DE" w:rsidRDefault="002831DE">
            <w:pPr>
              <w:widowControl/>
              <w:rPr>
                <w:rFonts w:eastAsia="宋体"/>
                <w:sz w:val="24"/>
                <w:szCs w:val="24"/>
              </w:rPr>
            </w:pPr>
            <w:r w:rsidRPr="002831DE">
              <w:rPr>
                <w:rFonts w:ascii="仿宋" w:eastAsia="仿宋" w:hAnsi="仿宋" w:hint="eastAsia"/>
                <w:sz w:val="24"/>
                <w:szCs w:val="24"/>
              </w:rPr>
              <w:t>数据中心与佩斯中心裸光纤1条</w:t>
            </w:r>
          </w:p>
        </w:tc>
        <w:tc>
          <w:tcPr>
            <w:tcW w:w="850" w:type="dxa"/>
            <w:gridSpan w:val="2"/>
            <w:tcBorders>
              <w:top w:val="nil"/>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12</w:t>
            </w:r>
          </w:p>
        </w:tc>
        <w:tc>
          <w:tcPr>
            <w:tcW w:w="902" w:type="dxa"/>
            <w:gridSpan w:val="2"/>
            <w:tcBorders>
              <w:top w:val="single" w:sz="4" w:space="0" w:color="auto"/>
              <w:left w:val="nil"/>
              <w:bottom w:val="single" w:sz="4" w:space="0" w:color="auto"/>
              <w:right w:val="single" w:sz="4" w:space="0" w:color="auto"/>
            </w:tcBorders>
            <w:noWrap/>
            <w:vAlign w:val="center"/>
          </w:tcPr>
          <w:p w:rsidR="00E97C10" w:rsidRPr="002831DE" w:rsidRDefault="002831DE">
            <w:pPr>
              <w:jc w:val="center"/>
              <w:rPr>
                <w:rFonts w:ascii="仿宋" w:eastAsia="仿宋" w:hAnsi="仿宋"/>
                <w:sz w:val="24"/>
                <w:szCs w:val="24"/>
              </w:rPr>
            </w:pPr>
            <w:r w:rsidRPr="002831DE">
              <w:rPr>
                <w:rFonts w:ascii="仿宋" w:eastAsia="仿宋" w:hAnsi="仿宋" w:hint="eastAsia"/>
                <w:sz w:val="24"/>
                <w:szCs w:val="24"/>
              </w:rPr>
              <w:t>月</w:t>
            </w:r>
          </w:p>
        </w:tc>
        <w:tc>
          <w:tcPr>
            <w:tcW w:w="1276" w:type="dxa"/>
            <w:tcBorders>
              <w:top w:val="nil"/>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0.2</w:t>
            </w:r>
          </w:p>
        </w:tc>
        <w:tc>
          <w:tcPr>
            <w:tcW w:w="1224" w:type="dxa"/>
            <w:tcBorders>
              <w:top w:val="nil"/>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2.4</w:t>
            </w:r>
          </w:p>
        </w:tc>
      </w:tr>
      <w:tr w:rsidR="002831DE" w:rsidRPr="002831DE" w:rsidTr="005E5D19">
        <w:trPr>
          <w:trHeight w:val="527"/>
          <w:jc w:val="center"/>
        </w:trPr>
        <w:tc>
          <w:tcPr>
            <w:tcW w:w="66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eastAsia="宋体"/>
                <w:sz w:val="24"/>
                <w:szCs w:val="24"/>
              </w:rPr>
            </w:pPr>
            <w:r w:rsidRPr="002831DE">
              <w:rPr>
                <w:rFonts w:eastAsia="宋体"/>
                <w:sz w:val="24"/>
                <w:szCs w:val="24"/>
              </w:rPr>
              <w:t>6</w:t>
            </w:r>
          </w:p>
        </w:tc>
        <w:tc>
          <w:tcPr>
            <w:tcW w:w="4820" w:type="dxa"/>
            <w:tcBorders>
              <w:top w:val="single" w:sz="4" w:space="0" w:color="auto"/>
              <w:left w:val="nil"/>
              <w:bottom w:val="single" w:sz="4" w:space="0" w:color="auto"/>
              <w:right w:val="single" w:sz="4" w:space="0" w:color="000000"/>
            </w:tcBorders>
            <w:noWrap/>
            <w:vAlign w:val="center"/>
          </w:tcPr>
          <w:p w:rsidR="00E97C10" w:rsidRPr="002831DE" w:rsidRDefault="002831DE">
            <w:pPr>
              <w:widowControl/>
              <w:spacing w:line="400" w:lineRule="atLeast"/>
              <w:rPr>
                <w:rFonts w:eastAsia="宋体"/>
                <w:sz w:val="24"/>
                <w:szCs w:val="24"/>
              </w:rPr>
            </w:pPr>
            <w:r w:rsidRPr="002831DE">
              <w:rPr>
                <w:rFonts w:ascii="仿宋" w:eastAsia="仿宋" w:hAnsi="仿宋" w:hint="eastAsia"/>
                <w:sz w:val="24"/>
                <w:szCs w:val="24"/>
              </w:rPr>
              <w:t>10G MPLS VPN线路1条</w:t>
            </w:r>
          </w:p>
        </w:tc>
        <w:tc>
          <w:tcPr>
            <w:tcW w:w="850" w:type="dxa"/>
            <w:gridSpan w:val="2"/>
            <w:tcBorders>
              <w:top w:val="nil"/>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12</w:t>
            </w:r>
          </w:p>
        </w:tc>
        <w:tc>
          <w:tcPr>
            <w:tcW w:w="902" w:type="dxa"/>
            <w:gridSpan w:val="2"/>
            <w:tcBorders>
              <w:top w:val="single" w:sz="4" w:space="0" w:color="auto"/>
              <w:left w:val="nil"/>
              <w:bottom w:val="single" w:sz="4" w:space="0" w:color="auto"/>
              <w:right w:val="single" w:sz="4" w:space="0" w:color="auto"/>
            </w:tcBorders>
            <w:noWrap/>
            <w:vAlign w:val="center"/>
          </w:tcPr>
          <w:p w:rsidR="00E97C10" w:rsidRPr="002831DE" w:rsidRDefault="002831DE">
            <w:pPr>
              <w:jc w:val="center"/>
              <w:rPr>
                <w:rFonts w:ascii="仿宋" w:eastAsia="仿宋" w:hAnsi="仿宋"/>
                <w:sz w:val="24"/>
                <w:szCs w:val="24"/>
              </w:rPr>
            </w:pPr>
            <w:r w:rsidRPr="002831DE">
              <w:rPr>
                <w:rFonts w:ascii="仿宋" w:eastAsia="仿宋" w:hAnsi="仿宋" w:hint="eastAsia"/>
                <w:sz w:val="24"/>
                <w:szCs w:val="24"/>
              </w:rPr>
              <w:t>月</w:t>
            </w:r>
          </w:p>
        </w:tc>
        <w:tc>
          <w:tcPr>
            <w:tcW w:w="1276" w:type="dxa"/>
            <w:tcBorders>
              <w:top w:val="nil"/>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0.2</w:t>
            </w:r>
          </w:p>
        </w:tc>
        <w:tc>
          <w:tcPr>
            <w:tcW w:w="1224" w:type="dxa"/>
            <w:tcBorders>
              <w:top w:val="nil"/>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hint="eastAsia"/>
                <w:sz w:val="24"/>
                <w:szCs w:val="24"/>
              </w:rPr>
              <w:t>2.4</w:t>
            </w:r>
          </w:p>
        </w:tc>
      </w:tr>
      <w:tr w:rsidR="002831DE" w:rsidRPr="002831DE" w:rsidTr="005E5D19">
        <w:trPr>
          <w:trHeight w:val="527"/>
          <w:jc w:val="center"/>
        </w:trPr>
        <w:tc>
          <w:tcPr>
            <w:tcW w:w="66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eastAsia="宋体"/>
                <w:sz w:val="24"/>
                <w:szCs w:val="24"/>
              </w:rPr>
            </w:pPr>
            <w:r w:rsidRPr="002831DE">
              <w:rPr>
                <w:rFonts w:eastAsia="宋体"/>
                <w:sz w:val="24"/>
                <w:szCs w:val="24"/>
              </w:rPr>
              <w:t>7</w:t>
            </w:r>
          </w:p>
        </w:tc>
        <w:tc>
          <w:tcPr>
            <w:tcW w:w="4820" w:type="dxa"/>
            <w:tcBorders>
              <w:top w:val="single" w:sz="4" w:space="0" w:color="auto"/>
              <w:left w:val="nil"/>
              <w:bottom w:val="single" w:sz="4" w:space="0" w:color="auto"/>
              <w:right w:val="single" w:sz="4" w:space="0" w:color="000000"/>
            </w:tcBorders>
            <w:noWrap/>
            <w:vAlign w:val="center"/>
          </w:tcPr>
          <w:p w:rsidR="00E97C10" w:rsidRPr="002831DE" w:rsidRDefault="002831DE">
            <w:pPr>
              <w:widowControl/>
              <w:spacing w:line="400" w:lineRule="atLeast"/>
              <w:rPr>
                <w:rFonts w:eastAsia="宋体"/>
                <w:sz w:val="24"/>
                <w:szCs w:val="24"/>
              </w:rPr>
            </w:pPr>
            <w:r w:rsidRPr="002831DE">
              <w:rPr>
                <w:rFonts w:ascii="仿宋" w:eastAsia="仿宋" w:hAnsi="仿宋" w:hint="eastAsia"/>
                <w:sz w:val="24"/>
                <w:szCs w:val="24"/>
              </w:rPr>
              <w:t>佩斯中心至海洋大学100M MSTP电路1条</w:t>
            </w:r>
          </w:p>
        </w:tc>
        <w:tc>
          <w:tcPr>
            <w:tcW w:w="850" w:type="dxa"/>
            <w:gridSpan w:val="2"/>
            <w:tcBorders>
              <w:top w:val="nil"/>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12</w:t>
            </w:r>
          </w:p>
        </w:tc>
        <w:tc>
          <w:tcPr>
            <w:tcW w:w="902" w:type="dxa"/>
            <w:gridSpan w:val="2"/>
            <w:tcBorders>
              <w:top w:val="single" w:sz="4" w:space="0" w:color="auto"/>
              <w:left w:val="nil"/>
              <w:bottom w:val="single" w:sz="4" w:space="0" w:color="auto"/>
              <w:right w:val="single" w:sz="4" w:space="0" w:color="auto"/>
            </w:tcBorders>
            <w:noWrap/>
            <w:vAlign w:val="center"/>
          </w:tcPr>
          <w:p w:rsidR="00E97C10" w:rsidRPr="002831DE" w:rsidRDefault="002831DE">
            <w:pPr>
              <w:jc w:val="center"/>
              <w:rPr>
                <w:rFonts w:ascii="仿宋" w:eastAsia="仿宋" w:hAnsi="仿宋"/>
                <w:sz w:val="24"/>
                <w:szCs w:val="24"/>
              </w:rPr>
            </w:pPr>
            <w:r w:rsidRPr="002831DE">
              <w:rPr>
                <w:rFonts w:ascii="仿宋" w:eastAsia="仿宋" w:hAnsi="仿宋" w:hint="eastAsia"/>
                <w:sz w:val="24"/>
                <w:szCs w:val="24"/>
              </w:rPr>
              <w:t>月</w:t>
            </w:r>
          </w:p>
        </w:tc>
        <w:tc>
          <w:tcPr>
            <w:tcW w:w="1276" w:type="dxa"/>
            <w:tcBorders>
              <w:top w:val="nil"/>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0.1</w:t>
            </w:r>
          </w:p>
        </w:tc>
        <w:tc>
          <w:tcPr>
            <w:tcW w:w="1224" w:type="dxa"/>
            <w:tcBorders>
              <w:top w:val="nil"/>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1.2</w:t>
            </w:r>
          </w:p>
        </w:tc>
      </w:tr>
      <w:tr w:rsidR="002831DE" w:rsidRPr="002831DE" w:rsidTr="005E5D19">
        <w:trPr>
          <w:trHeight w:val="527"/>
          <w:jc w:val="center"/>
        </w:trPr>
        <w:tc>
          <w:tcPr>
            <w:tcW w:w="66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eastAsia="宋体"/>
                <w:sz w:val="24"/>
                <w:szCs w:val="24"/>
              </w:rPr>
            </w:pPr>
            <w:r w:rsidRPr="002831DE">
              <w:rPr>
                <w:rFonts w:eastAsia="宋体"/>
                <w:sz w:val="24"/>
                <w:szCs w:val="24"/>
              </w:rPr>
              <w:t>8</w:t>
            </w:r>
          </w:p>
        </w:tc>
        <w:tc>
          <w:tcPr>
            <w:tcW w:w="4820" w:type="dxa"/>
            <w:tcBorders>
              <w:top w:val="single" w:sz="4" w:space="0" w:color="auto"/>
              <w:left w:val="nil"/>
              <w:bottom w:val="single" w:sz="4" w:space="0" w:color="auto"/>
              <w:right w:val="single" w:sz="4" w:space="0" w:color="000000"/>
            </w:tcBorders>
            <w:noWrap/>
            <w:vAlign w:val="center"/>
          </w:tcPr>
          <w:p w:rsidR="00E97C10" w:rsidRPr="002831DE" w:rsidRDefault="002831DE">
            <w:pPr>
              <w:widowControl/>
              <w:spacing w:line="400" w:lineRule="atLeast"/>
              <w:rPr>
                <w:rFonts w:eastAsia="宋体"/>
                <w:sz w:val="24"/>
                <w:szCs w:val="24"/>
              </w:rPr>
            </w:pPr>
            <w:r w:rsidRPr="002831DE">
              <w:rPr>
                <w:rFonts w:ascii="仿宋" w:eastAsia="仿宋" w:hAnsi="仿宋" w:hint="eastAsia"/>
                <w:sz w:val="24"/>
                <w:szCs w:val="24"/>
              </w:rPr>
              <w:t>佩斯中心至府新大厦裸光纤1条</w:t>
            </w:r>
          </w:p>
        </w:tc>
        <w:tc>
          <w:tcPr>
            <w:tcW w:w="850" w:type="dxa"/>
            <w:gridSpan w:val="2"/>
            <w:tcBorders>
              <w:top w:val="nil"/>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12</w:t>
            </w:r>
          </w:p>
        </w:tc>
        <w:tc>
          <w:tcPr>
            <w:tcW w:w="902" w:type="dxa"/>
            <w:gridSpan w:val="2"/>
            <w:tcBorders>
              <w:top w:val="single" w:sz="4" w:space="0" w:color="auto"/>
              <w:left w:val="nil"/>
              <w:bottom w:val="single" w:sz="4" w:space="0" w:color="auto"/>
              <w:right w:val="single" w:sz="4" w:space="0" w:color="auto"/>
            </w:tcBorders>
            <w:noWrap/>
            <w:vAlign w:val="center"/>
          </w:tcPr>
          <w:p w:rsidR="00E97C10" w:rsidRPr="002831DE" w:rsidRDefault="002831DE">
            <w:pPr>
              <w:jc w:val="center"/>
              <w:rPr>
                <w:rFonts w:ascii="仿宋" w:eastAsia="仿宋" w:hAnsi="仿宋"/>
                <w:sz w:val="24"/>
                <w:szCs w:val="24"/>
              </w:rPr>
            </w:pPr>
            <w:r w:rsidRPr="002831DE">
              <w:rPr>
                <w:rFonts w:ascii="仿宋" w:eastAsia="仿宋" w:hAnsi="仿宋" w:hint="eastAsia"/>
                <w:sz w:val="24"/>
                <w:szCs w:val="24"/>
              </w:rPr>
              <w:t>月</w:t>
            </w:r>
          </w:p>
        </w:tc>
        <w:tc>
          <w:tcPr>
            <w:tcW w:w="1276" w:type="dxa"/>
            <w:tcBorders>
              <w:top w:val="nil"/>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0.2</w:t>
            </w:r>
          </w:p>
        </w:tc>
        <w:tc>
          <w:tcPr>
            <w:tcW w:w="1224" w:type="dxa"/>
            <w:tcBorders>
              <w:top w:val="nil"/>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2.4</w:t>
            </w:r>
          </w:p>
        </w:tc>
      </w:tr>
      <w:tr w:rsidR="002831DE" w:rsidRPr="002831DE" w:rsidTr="005E5D19">
        <w:trPr>
          <w:trHeight w:val="527"/>
          <w:jc w:val="center"/>
        </w:trPr>
        <w:tc>
          <w:tcPr>
            <w:tcW w:w="66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eastAsia="宋体"/>
                <w:sz w:val="24"/>
                <w:szCs w:val="24"/>
              </w:rPr>
            </w:pPr>
            <w:r w:rsidRPr="002831DE">
              <w:rPr>
                <w:rFonts w:eastAsia="宋体"/>
                <w:sz w:val="24"/>
                <w:szCs w:val="24"/>
              </w:rPr>
              <w:t>9</w:t>
            </w:r>
          </w:p>
        </w:tc>
        <w:tc>
          <w:tcPr>
            <w:tcW w:w="4820" w:type="dxa"/>
            <w:tcBorders>
              <w:top w:val="single" w:sz="4" w:space="0" w:color="auto"/>
              <w:left w:val="nil"/>
              <w:bottom w:val="single" w:sz="4" w:space="0" w:color="auto"/>
              <w:right w:val="single" w:sz="4" w:space="0" w:color="000000"/>
            </w:tcBorders>
            <w:noWrap/>
            <w:vAlign w:val="center"/>
          </w:tcPr>
          <w:p w:rsidR="00E97C10" w:rsidRPr="002831DE" w:rsidRDefault="002831DE">
            <w:pPr>
              <w:widowControl/>
              <w:spacing w:line="400" w:lineRule="atLeast"/>
              <w:rPr>
                <w:rFonts w:eastAsia="宋体"/>
                <w:sz w:val="24"/>
                <w:szCs w:val="24"/>
              </w:rPr>
            </w:pPr>
            <w:r w:rsidRPr="002831DE">
              <w:rPr>
                <w:rFonts w:ascii="仿宋" w:eastAsia="仿宋" w:hAnsi="仿宋" w:hint="eastAsia"/>
                <w:sz w:val="24"/>
                <w:szCs w:val="24"/>
              </w:rPr>
              <w:t>招考办至海洋大学100M MSTP电路1条</w:t>
            </w:r>
          </w:p>
        </w:tc>
        <w:tc>
          <w:tcPr>
            <w:tcW w:w="850" w:type="dxa"/>
            <w:gridSpan w:val="2"/>
            <w:tcBorders>
              <w:top w:val="nil"/>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12</w:t>
            </w:r>
          </w:p>
        </w:tc>
        <w:tc>
          <w:tcPr>
            <w:tcW w:w="902" w:type="dxa"/>
            <w:gridSpan w:val="2"/>
            <w:tcBorders>
              <w:top w:val="single" w:sz="4" w:space="0" w:color="auto"/>
              <w:left w:val="nil"/>
              <w:bottom w:val="single" w:sz="4" w:space="0" w:color="auto"/>
              <w:right w:val="single" w:sz="4" w:space="0" w:color="auto"/>
            </w:tcBorders>
            <w:noWrap/>
            <w:vAlign w:val="center"/>
          </w:tcPr>
          <w:p w:rsidR="00E97C10" w:rsidRPr="002831DE" w:rsidRDefault="002831DE">
            <w:pPr>
              <w:jc w:val="center"/>
              <w:rPr>
                <w:rFonts w:ascii="仿宋" w:eastAsia="仿宋" w:hAnsi="仿宋"/>
                <w:sz w:val="24"/>
                <w:szCs w:val="24"/>
              </w:rPr>
            </w:pPr>
            <w:r w:rsidRPr="002831DE">
              <w:rPr>
                <w:rFonts w:ascii="仿宋" w:eastAsia="仿宋" w:hAnsi="仿宋" w:hint="eastAsia"/>
                <w:sz w:val="24"/>
                <w:szCs w:val="24"/>
              </w:rPr>
              <w:t>月</w:t>
            </w:r>
          </w:p>
        </w:tc>
        <w:tc>
          <w:tcPr>
            <w:tcW w:w="1276" w:type="dxa"/>
            <w:tcBorders>
              <w:top w:val="nil"/>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0.1</w:t>
            </w:r>
          </w:p>
        </w:tc>
        <w:tc>
          <w:tcPr>
            <w:tcW w:w="1224" w:type="dxa"/>
            <w:tcBorders>
              <w:top w:val="nil"/>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1.2</w:t>
            </w:r>
          </w:p>
        </w:tc>
      </w:tr>
      <w:tr w:rsidR="002831DE" w:rsidRPr="002831DE" w:rsidTr="005E5D19">
        <w:trPr>
          <w:trHeight w:val="527"/>
          <w:jc w:val="center"/>
        </w:trPr>
        <w:tc>
          <w:tcPr>
            <w:tcW w:w="66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eastAsia="宋体"/>
                <w:sz w:val="24"/>
                <w:szCs w:val="24"/>
              </w:rPr>
            </w:pPr>
            <w:r w:rsidRPr="002831DE">
              <w:rPr>
                <w:rFonts w:eastAsia="宋体" w:hint="eastAsia"/>
                <w:sz w:val="24"/>
                <w:szCs w:val="24"/>
              </w:rPr>
              <w:t>1</w:t>
            </w:r>
            <w:r w:rsidRPr="002831DE">
              <w:rPr>
                <w:rFonts w:eastAsia="宋体"/>
                <w:sz w:val="24"/>
                <w:szCs w:val="24"/>
              </w:rPr>
              <w:t>0</w:t>
            </w:r>
          </w:p>
        </w:tc>
        <w:tc>
          <w:tcPr>
            <w:tcW w:w="4820" w:type="dxa"/>
            <w:tcBorders>
              <w:top w:val="single" w:sz="4" w:space="0" w:color="auto"/>
              <w:left w:val="nil"/>
              <w:bottom w:val="single" w:sz="4" w:space="0" w:color="auto"/>
              <w:right w:val="single" w:sz="4" w:space="0" w:color="000000"/>
            </w:tcBorders>
            <w:noWrap/>
            <w:vAlign w:val="center"/>
          </w:tcPr>
          <w:p w:rsidR="00E97C10" w:rsidRPr="002831DE" w:rsidRDefault="002831DE">
            <w:pPr>
              <w:widowControl/>
              <w:spacing w:line="400" w:lineRule="atLeast"/>
              <w:rPr>
                <w:rFonts w:ascii="仿宋" w:eastAsia="仿宋" w:hAnsi="仿宋"/>
                <w:sz w:val="24"/>
                <w:szCs w:val="24"/>
              </w:rPr>
            </w:pPr>
            <w:r w:rsidRPr="002831DE">
              <w:rPr>
                <w:rFonts w:ascii="仿宋" w:eastAsia="仿宋" w:hAnsi="仿宋" w:hint="eastAsia"/>
                <w:sz w:val="24"/>
                <w:szCs w:val="24"/>
              </w:rPr>
              <w:t>青岛第九中学至青岛中心盲校裸光纤1条</w:t>
            </w:r>
          </w:p>
        </w:tc>
        <w:tc>
          <w:tcPr>
            <w:tcW w:w="850" w:type="dxa"/>
            <w:gridSpan w:val="2"/>
            <w:tcBorders>
              <w:top w:val="nil"/>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12</w:t>
            </w:r>
          </w:p>
        </w:tc>
        <w:tc>
          <w:tcPr>
            <w:tcW w:w="902" w:type="dxa"/>
            <w:gridSpan w:val="2"/>
            <w:tcBorders>
              <w:top w:val="single" w:sz="4" w:space="0" w:color="auto"/>
              <w:left w:val="nil"/>
              <w:bottom w:val="single" w:sz="4" w:space="0" w:color="auto"/>
              <w:right w:val="single" w:sz="4" w:space="0" w:color="auto"/>
            </w:tcBorders>
            <w:noWrap/>
            <w:vAlign w:val="center"/>
          </w:tcPr>
          <w:p w:rsidR="00E97C10" w:rsidRPr="002831DE" w:rsidRDefault="002831DE">
            <w:pPr>
              <w:jc w:val="center"/>
              <w:rPr>
                <w:rFonts w:ascii="仿宋" w:eastAsia="仿宋" w:hAnsi="仿宋"/>
                <w:sz w:val="24"/>
                <w:szCs w:val="24"/>
              </w:rPr>
            </w:pPr>
            <w:r w:rsidRPr="002831DE">
              <w:rPr>
                <w:rFonts w:ascii="仿宋" w:eastAsia="仿宋" w:hAnsi="仿宋" w:hint="eastAsia"/>
                <w:sz w:val="24"/>
                <w:szCs w:val="24"/>
              </w:rPr>
              <w:t>月</w:t>
            </w:r>
          </w:p>
        </w:tc>
        <w:tc>
          <w:tcPr>
            <w:tcW w:w="1276" w:type="dxa"/>
            <w:tcBorders>
              <w:top w:val="nil"/>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0.1</w:t>
            </w:r>
          </w:p>
        </w:tc>
        <w:tc>
          <w:tcPr>
            <w:tcW w:w="1224" w:type="dxa"/>
            <w:tcBorders>
              <w:top w:val="nil"/>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hint="eastAsia"/>
                <w:sz w:val="24"/>
                <w:szCs w:val="24"/>
              </w:rPr>
              <w:t>1</w:t>
            </w:r>
            <w:r w:rsidRPr="002831DE">
              <w:rPr>
                <w:rFonts w:ascii="仿宋" w:eastAsia="仿宋" w:hAnsi="仿宋"/>
                <w:sz w:val="24"/>
                <w:szCs w:val="24"/>
              </w:rPr>
              <w:t>.</w:t>
            </w:r>
            <w:r w:rsidRPr="002831DE">
              <w:rPr>
                <w:rFonts w:ascii="仿宋" w:eastAsia="仿宋" w:hAnsi="仿宋" w:hint="eastAsia"/>
                <w:sz w:val="24"/>
                <w:szCs w:val="24"/>
              </w:rPr>
              <w:t>2</w:t>
            </w:r>
          </w:p>
        </w:tc>
      </w:tr>
      <w:tr w:rsidR="002831DE" w:rsidRPr="002831DE" w:rsidTr="005E5D19">
        <w:trPr>
          <w:trHeight w:val="527"/>
          <w:jc w:val="center"/>
        </w:trPr>
        <w:tc>
          <w:tcPr>
            <w:tcW w:w="66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eastAsia="宋体"/>
                <w:sz w:val="24"/>
                <w:szCs w:val="24"/>
              </w:rPr>
            </w:pPr>
            <w:r w:rsidRPr="002831DE">
              <w:rPr>
                <w:rFonts w:eastAsia="宋体" w:hint="eastAsia"/>
                <w:sz w:val="24"/>
                <w:szCs w:val="24"/>
              </w:rPr>
              <w:t>11</w:t>
            </w:r>
          </w:p>
        </w:tc>
        <w:tc>
          <w:tcPr>
            <w:tcW w:w="4820" w:type="dxa"/>
            <w:tcBorders>
              <w:top w:val="single" w:sz="4" w:space="0" w:color="auto"/>
              <w:left w:val="nil"/>
              <w:bottom w:val="single" w:sz="4" w:space="0" w:color="auto"/>
              <w:right w:val="single" w:sz="4" w:space="0" w:color="000000"/>
            </w:tcBorders>
            <w:noWrap/>
            <w:vAlign w:val="center"/>
          </w:tcPr>
          <w:p w:rsidR="00E97C10" w:rsidRPr="002831DE" w:rsidRDefault="002831DE">
            <w:pPr>
              <w:widowControl/>
              <w:spacing w:line="400" w:lineRule="atLeast"/>
              <w:rPr>
                <w:rFonts w:ascii="仿宋" w:eastAsia="仿宋" w:hAnsi="仿宋"/>
                <w:sz w:val="24"/>
                <w:szCs w:val="24"/>
              </w:rPr>
            </w:pPr>
            <w:r w:rsidRPr="002831DE">
              <w:rPr>
                <w:rFonts w:ascii="仿宋" w:eastAsia="仿宋" w:hAnsi="仿宋" w:hint="eastAsia"/>
                <w:sz w:val="24"/>
                <w:szCs w:val="24"/>
              </w:rPr>
              <w:t>青岛第19中学至IDC机房裸光纤1条</w:t>
            </w:r>
          </w:p>
        </w:tc>
        <w:tc>
          <w:tcPr>
            <w:tcW w:w="850" w:type="dxa"/>
            <w:gridSpan w:val="2"/>
            <w:tcBorders>
              <w:top w:val="nil"/>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12</w:t>
            </w:r>
          </w:p>
        </w:tc>
        <w:tc>
          <w:tcPr>
            <w:tcW w:w="902" w:type="dxa"/>
            <w:gridSpan w:val="2"/>
            <w:tcBorders>
              <w:top w:val="single" w:sz="4" w:space="0" w:color="auto"/>
              <w:left w:val="nil"/>
              <w:bottom w:val="single" w:sz="4" w:space="0" w:color="auto"/>
              <w:right w:val="single" w:sz="4" w:space="0" w:color="auto"/>
            </w:tcBorders>
            <w:noWrap/>
            <w:vAlign w:val="center"/>
          </w:tcPr>
          <w:p w:rsidR="00E97C10" w:rsidRPr="002831DE" w:rsidRDefault="002831DE">
            <w:pPr>
              <w:jc w:val="center"/>
              <w:rPr>
                <w:rFonts w:ascii="仿宋" w:eastAsia="仿宋" w:hAnsi="仿宋"/>
                <w:sz w:val="24"/>
                <w:szCs w:val="24"/>
              </w:rPr>
            </w:pPr>
            <w:r w:rsidRPr="002831DE">
              <w:rPr>
                <w:rFonts w:ascii="仿宋" w:eastAsia="仿宋" w:hAnsi="仿宋" w:hint="eastAsia"/>
                <w:sz w:val="24"/>
                <w:szCs w:val="24"/>
              </w:rPr>
              <w:t>月</w:t>
            </w:r>
          </w:p>
        </w:tc>
        <w:tc>
          <w:tcPr>
            <w:tcW w:w="1276" w:type="dxa"/>
            <w:tcBorders>
              <w:top w:val="nil"/>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0.1</w:t>
            </w:r>
          </w:p>
        </w:tc>
        <w:tc>
          <w:tcPr>
            <w:tcW w:w="1224" w:type="dxa"/>
            <w:tcBorders>
              <w:top w:val="nil"/>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hint="eastAsia"/>
                <w:sz w:val="24"/>
                <w:szCs w:val="24"/>
              </w:rPr>
              <w:t>1.2</w:t>
            </w:r>
          </w:p>
        </w:tc>
      </w:tr>
      <w:tr w:rsidR="002831DE" w:rsidRPr="002831DE" w:rsidTr="005E5D19">
        <w:trPr>
          <w:trHeight w:val="527"/>
          <w:jc w:val="center"/>
        </w:trPr>
        <w:tc>
          <w:tcPr>
            <w:tcW w:w="66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eastAsia="宋体"/>
                <w:sz w:val="24"/>
                <w:szCs w:val="24"/>
              </w:rPr>
            </w:pPr>
            <w:r w:rsidRPr="002831DE">
              <w:rPr>
                <w:rFonts w:eastAsia="宋体" w:hint="eastAsia"/>
                <w:sz w:val="24"/>
                <w:szCs w:val="24"/>
              </w:rPr>
              <w:t>12</w:t>
            </w:r>
          </w:p>
        </w:tc>
        <w:tc>
          <w:tcPr>
            <w:tcW w:w="4820" w:type="dxa"/>
            <w:tcBorders>
              <w:top w:val="single" w:sz="4" w:space="0" w:color="auto"/>
              <w:left w:val="nil"/>
              <w:bottom w:val="single" w:sz="4" w:space="0" w:color="auto"/>
              <w:right w:val="single" w:sz="4" w:space="0" w:color="000000"/>
            </w:tcBorders>
            <w:noWrap/>
            <w:vAlign w:val="center"/>
          </w:tcPr>
          <w:p w:rsidR="00E97C10" w:rsidRPr="002831DE" w:rsidRDefault="002831DE">
            <w:pPr>
              <w:widowControl/>
              <w:spacing w:line="400" w:lineRule="atLeast"/>
              <w:rPr>
                <w:rFonts w:ascii="仿宋" w:eastAsia="仿宋" w:hAnsi="仿宋"/>
                <w:sz w:val="24"/>
                <w:szCs w:val="24"/>
              </w:rPr>
            </w:pPr>
            <w:r w:rsidRPr="002831DE">
              <w:rPr>
                <w:rFonts w:ascii="仿宋" w:eastAsia="仿宋" w:hAnsi="仿宋" w:hint="eastAsia"/>
                <w:sz w:val="24"/>
                <w:szCs w:val="24"/>
              </w:rPr>
              <w:t>佩斯中心至大数据局10M MSTP电路1条（佩斯楼</w:t>
            </w:r>
            <w:proofErr w:type="gramStart"/>
            <w:r w:rsidRPr="002831DE">
              <w:rPr>
                <w:rFonts w:ascii="仿宋" w:eastAsia="仿宋" w:hAnsi="仿宋" w:hint="eastAsia"/>
                <w:sz w:val="24"/>
                <w:szCs w:val="24"/>
              </w:rPr>
              <w:t>金宏网办公</w:t>
            </w:r>
            <w:proofErr w:type="gramEnd"/>
            <w:r w:rsidRPr="002831DE">
              <w:rPr>
                <w:rFonts w:ascii="仿宋" w:eastAsia="仿宋" w:hAnsi="仿宋" w:hint="eastAsia"/>
                <w:sz w:val="24"/>
                <w:szCs w:val="24"/>
              </w:rPr>
              <w:t>使用）</w:t>
            </w:r>
          </w:p>
        </w:tc>
        <w:tc>
          <w:tcPr>
            <w:tcW w:w="850" w:type="dxa"/>
            <w:gridSpan w:val="2"/>
            <w:tcBorders>
              <w:top w:val="nil"/>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hint="eastAsia"/>
                <w:sz w:val="24"/>
                <w:szCs w:val="24"/>
              </w:rPr>
              <w:t>12</w:t>
            </w:r>
          </w:p>
        </w:tc>
        <w:tc>
          <w:tcPr>
            <w:tcW w:w="902" w:type="dxa"/>
            <w:gridSpan w:val="2"/>
            <w:tcBorders>
              <w:top w:val="single" w:sz="4" w:space="0" w:color="auto"/>
              <w:left w:val="nil"/>
              <w:bottom w:val="single" w:sz="4" w:space="0" w:color="auto"/>
              <w:right w:val="single" w:sz="4" w:space="0" w:color="auto"/>
            </w:tcBorders>
            <w:noWrap/>
            <w:vAlign w:val="center"/>
          </w:tcPr>
          <w:p w:rsidR="00E97C10" w:rsidRPr="002831DE" w:rsidRDefault="002831DE">
            <w:pPr>
              <w:jc w:val="center"/>
              <w:rPr>
                <w:rFonts w:ascii="仿宋" w:eastAsia="仿宋" w:hAnsi="仿宋"/>
                <w:sz w:val="24"/>
                <w:szCs w:val="24"/>
              </w:rPr>
            </w:pPr>
            <w:r w:rsidRPr="002831DE">
              <w:rPr>
                <w:rFonts w:ascii="仿宋" w:eastAsia="仿宋" w:hAnsi="仿宋" w:hint="eastAsia"/>
                <w:sz w:val="24"/>
                <w:szCs w:val="24"/>
              </w:rPr>
              <w:t>月</w:t>
            </w:r>
          </w:p>
        </w:tc>
        <w:tc>
          <w:tcPr>
            <w:tcW w:w="1276" w:type="dxa"/>
            <w:tcBorders>
              <w:top w:val="nil"/>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hint="eastAsia"/>
                <w:sz w:val="24"/>
                <w:szCs w:val="24"/>
              </w:rPr>
              <w:t>0.05</w:t>
            </w:r>
          </w:p>
        </w:tc>
        <w:tc>
          <w:tcPr>
            <w:tcW w:w="1224" w:type="dxa"/>
            <w:tcBorders>
              <w:top w:val="nil"/>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hint="eastAsia"/>
                <w:sz w:val="24"/>
                <w:szCs w:val="24"/>
              </w:rPr>
              <w:t>0.6</w:t>
            </w:r>
          </w:p>
        </w:tc>
      </w:tr>
      <w:tr w:rsidR="00E97C10" w:rsidRPr="002831DE" w:rsidTr="005E5D19">
        <w:trPr>
          <w:trHeight w:val="527"/>
          <w:jc w:val="center"/>
        </w:trPr>
        <w:tc>
          <w:tcPr>
            <w:tcW w:w="66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eastAsia="宋体"/>
                <w:sz w:val="24"/>
                <w:szCs w:val="24"/>
              </w:rPr>
            </w:pPr>
            <w:r w:rsidRPr="002831DE">
              <w:rPr>
                <w:rFonts w:eastAsia="宋体" w:hint="eastAsia"/>
                <w:sz w:val="24"/>
                <w:szCs w:val="24"/>
              </w:rPr>
              <w:t>13</w:t>
            </w:r>
          </w:p>
        </w:tc>
        <w:tc>
          <w:tcPr>
            <w:tcW w:w="4871" w:type="dxa"/>
            <w:gridSpan w:val="2"/>
            <w:tcBorders>
              <w:top w:val="single" w:sz="4" w:space="0" w:color="auto"/>
              <w:left w:val="nil"/>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hint="eastAsia"/>
                <w:sz w:val="24"/>
                <w:szCs w:val="24"/>
              </w:rPr>
              <w:t>合计</w:t>
            </w:r>
          </w:p>
        </w:tc>
        <w:tc>
          <w:tcPr>
            <w:tcW w:w="850" w:type="dxa"/>
            <w:gridSpan w:val="2"/>
            <w:tcBorders>
              <w:top w:val="single" w:sz="4" w:space="0" w:color="auto"/>
              <w:left w:val="nil"/>
              <w:bottom w:val="single" w:sz="4" w:space="0" w:color="auto"/>
              <w:right w:val="single" w:sz="4" w:space="0" w:color="auto"/>
            </w:tcBorders>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hint="eastAsia"/>
                <w:sz w:val="24"/>
                <w:szCs w:val="24"/>
              </w:rPr>
              <w:t xml:space="preserve">12 </w:t>
            </w:r>
          </w:p>
        </w:tc>
        <w:tc>
          <w:tcPr>
            <w:tcW w:w="851" w:type="dxa"/>
            <w:tcBorders>
              <w:top w:val="single" w:sz="4" w:space="0" w:color="auto"/>
              <w:left w:val="nil"/>
              <w:bottom w:val="single" w:sz="4" w:space="0" w:color="auto"/>
              <w:right w:val="single" w:sz="4" w:space="0" w:color="auto"/>
            </w:tcBorders>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hint="eastAsia"/>
                <w:sz w:val="24"/>
                <w:szCs w:val="24"/>
              </w:rPr>
              <w:t>月</w:t>
            </w:r>
          </w:p>
        </w:tc>
        <w:tc>
          <w:tcPr>
            <w:tcW w:w="1276" w:type="dxa"/>
            <w:tcBorders>
              <w:top w:val="single" w:sz="4" w:space="0" w:color="auto"/>
              <w:left w:val="nil"/>
              <w:bottom w:val="single" w:sz="4" w:space="0" w:color="auto"/>
              <w:right w:val="single" w:sz="4" w:space="0" w:color="auto"/>
            </w:tcBorders>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7.8</w:t>
            </w:r>
            <w:r w:rsidRPr="002831DE">
              <w:rPr>
                <w:rFonts w:ascii="仿宋" w:eastAsia="仿宋" w:hAnsi="仿宋" w:hint="eastAsia"/>
                <w:sz w:val="24"/>
                <w:szCs w:val="24"/>
              </w:rPr>
              <w:t>5</w:t>
            </w:r>
          </w:p>
        </w:tc>
        <w:tc>
          <w:tcPr>
            <w:tcW w:w="122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pacing w:line="400" w:lineRule="atLeast"/>
              <w:jc w:val="center"/>
              <w:rPr>
                <w:rFonts w:ascii="仿宋" w:eastAsia="仿宋" w:hAnsi="仿宋"/>
                <w:sz w:val="24"/>
                <w:szCs w:val="24"/>
              </w:rPr>
            </w:pPr>
            <w:r w:rsidRPr="002831DE">
              <w:rPr>
                <w:rFonts w:ascii="仿宋" w:eastAsia="仿宋" w:hAnsi="仿宋"/>
                <w:sz w:val="24"/>
                <w:szCs w:val="24"/>
              </w:rPr>
              <w:t>94.</w:t>
            </w:r>
            <w:r w:rsidRPr="002831DE">
              <w:rPr>
                <w:rFonts w:ascii="仿宋" w:eastAsia="仿宋" w:hAnsi="仿宋" w:hint="eastAsia"/>
                <w:sz w:val="24"/>
                <w:szCs w:val="24"/>
              </w:rPr>
              <w:t>2</w:t>
            </w:r>
          </w:p>
        </w:tc>
      </w:tr>
    </w:tbl>
    <w:p w:rsidR="00E97C10" w:rsidRPr="002831DE" w:rsidRDefault="00E97C10">
      <w:pPr>
        <w:widowControl/>
        <w:jc w:val="left"/>
        <w:rPr>
          <w:rFonts w:ascii="仿宋" w:eastAsia="仿宋" w:hAnsi="仿宋"/>
          <w:sz w:val="24"/>
          <w:szCs w:val="24"/>
        </w:rPr>
      </w:pPr>
    </w:p>
    <w:p w:rsidR="00E97C10" w:rsidRPr="002831DE" w:rsidRDefault="002831DE">
      <w:pPr>
        <w:widowControl/>
        <w:jc w:val="left"/>
        <w:rPr>
          <w:rFonts w:ascii="仿宋_GB2312" w:eastAsia="仿宋_GB2312" w:hAnsi="仿宋_GB2312"/>
          <w:sz w:val="24"/>
          <w:szCs w:val="24"/>
        </w:rPr>
      </w:pPr>
      <w:r w:rsidRPr="002831DE">
        <w:rPr>
          <w:rFonts w:ascii="仿宋_GB2312" w:eastAsia="仿宋_GB2312" w:hAnsi="仿宋_GB2312" w:cs="仿宋_GB2312" w:hint="eastAsia"/>
          <w:sz w:val="24"/>
          <w:szCs w:val="24"/>
        </w:rPr>
        <w:t>第二包：部分局</w:t>
      </w:r>
      <w:proofErr w:type="gramStart"/>
      <w:r w:rsidRPr="002831DE">
        <w:rPr>
          <w:rFonts w:ascii="仿宋_GB2312" w:eastAsia="仿宋_GB2312" w:hAnsi="仿宋_GB2312" w:cs="仿宋_GB2312" w:hint="eastAsia"/>
          <w:sz w:val="24"/>
          <w:szCs w:val="24"/>
        </w:rPr>
        <w:t>属学校</w:t>
      </w:r>
      <w:proofErr w:type="gramEnd"/>
      <w:r w:rsidRPr="002831DE">
        <w:rPr>
          <w:rFonts w:ascii="仿宋_GB2312" w:eastAsia="仿宋_GB2312" w:hAnsi="仿宋_GB2312" w:cs="仿宋_GB2312" w:hint="eastAsia"/>
          <w:sz w:val="24"/>
          <w:szCs w:val="24"/>
        </w:rPr>
        <w:t>网络服务</w:t>
      </w:r>
    </w:p>
    <w:tbl>
      <w:tblPr>
        <w:tblW w:w="9738" w:type="dxa"/>
        <w:jc w:val="center"/>
        <w:tblLayout w:type="fixed"/>
        <w:tblLook w:val="04A0" w:firstRow="1" w:lastRow="0" w:firstColumn="1" w:lastColumn="0" w:noHBand="0" w:noVBand="1"/>
      </w:tblPr>
      <w:tblGrid>
        <w:gridCol w:w="851"/>
        <w:gridCol w:w="4152"/>
        <w:gridCol w:w="982"/>
        <w:gridCol w:w="1087"/>
        <w:gridCol w:w="1408"/>
        <w:gridCol w:w="1258"/>
      </w:tblGrid>
      <w:tr w:rsidR="002831DE" w:rsidRPr="002831DE">
        <w:trPr>
          <w:trHeight w:val="527"/>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序号</w:t>
            </w:r>
          </w:p>
        </w:tc>
        <w:tc>
          <w:tcPr>
            <w:tcW w:w="4152"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设备名称</w:t>
            </w:r>
          </w:p>
        </w:tc>
        <w:tc>
          <w:tcPr>
            <w:tcW w:w="982"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数量</w:t>
            </w:r>
          </w:p>
        </w:tc>
        <w:tc>
          <w:tcPr>
            <w:tcW w:w="1087"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单位</w:t>
            </w:r>
          </w:p>
        </w:tc>
        <w:tc>
          <w:tcPr>
            <w:tcW w:w="1408"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预算单价</w:t>
            </w:r>
          </w:p>
        </w:tc>
        <w:tc>
          <w:tcPr>
            <w:tcW w:w="1258"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预算合价</w:t>
            </w:r>
          </w:p>
        </w:tc>
      </w:tr>
      <w:tr w:rsidR="002831DE" w:rsidRPr="002831DE">
        <w:trPr>
          <w:trHeight w:val="527"/>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sz w:val="24"/>
                <w:szCs w:val="24"/>
              </w:rPr>
              <w:t>1</w:t>
            </w:r>
          </w:p>
        </w:tc>
        <w:tc>
          <w:tcPr>
            <w:tcW w:w="4152"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left"/>
              <w:rPr>
                <w:rFonts w:ascii="仿宋" w:eastAsia="仿宋" w:hAnsi="仿宋" w:cs="宋体"/>
                <w:sz w:val="24"/>
                <w:szCs w:val="24"/>
              </w:rPr>
            </w:pPr>
            <w:r w:rsidRPr="002831DE">
              <w:rPr>
                <w:rFonts w:ascii="仿宋" w:eastAsia="仿宋" w:hAnsi="仿宋" w:hint="eastAsia"/>
                <w:sz w:val="24"/>
              </w:rPr>
              <w:t>部分局</w:t>
            </w:r>
            <w:proofErr w:type="gramStart"/>
            <w:r w:rsidRPr="002831DE">
              <w:rPr>
                <w:rFonts w:ascii="仿宋" w:eastAsia="仿宋" w:hAnsi="仿宋" w:hint="eastAsia"/>
                <w:sz w:val="24"/>
              </w:rPr>
              <w:t>属学校</w:t>
            </w:r>
            <w:proofErr w:type="gramEnd"/>
            <w:r w:rsidRPr="002831DE">
              <w:rPr>
                <w:rFonts w:ascii="仿宋" w:eastAsia="仿宋" w:hAnsi="仿宋" w:hint="eastAsia"/>
                <w:sz w:val="24"/>
              </w:rPr>
              <w:t>网络出口服务</w:t>
            </w:r>
          </w:p>
        </w:tc>
        <w:tc>
          <w:tcPr>
            <w:tcW w:w="982" w:type="dxa"/>
            <w:tcBorders>
              <w:top w:val="nil"/>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sz w:val="24"/>
                <w:szCs w:val="24"/>
              </w:rPr>
              <w:t>12</w:t>
            </w:r>
          </w:p>
        </w:tc>
        <w:tc>
          <w:tcPr>
            <w:tcW w:w="1087"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t>月</w:t>
            </w:r>
          </w:p>
        </w:tc>
        <w:tc>
          <w:tcPr>
            <w:tcW w:w="1408" w:type="dxa"/>
            <w:tcBorders>
              <w:top w:val="nil"/>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sz w:val="24"/>
                <w:szCs w:val="24"/>
              </w:rPr>
              <w:t>7</w:t>
            </w:r>
          </w:p>
        </w:tc>
        <w:tc>
          <w:tcPr>
            <w:tcW w:w="1258" w:type="dxa"/>
            <w:tcBorders>
              <w:top w:val="nil"/>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t>8</w:t>
            </w:r>
            <w:r w:rsidRPr="002831DE">
              <w:rPr>
                <w:rFonts w:ascii="仿宋" w:eastAsia="仿宋" w:hAnsi="仿宋" w:cs="宋体"/>
                <w:sz w:val="24"/>
                <w:szCs w:val="24"/>
              </w:rPr>
              <w:t>4</w:t>
            </w:r>
          </w:p>
        </w:tc>
      </w:tr>
      <w:tr w:rsidR="002831DE" w:rsidRPr="002831DE">
        <w:trPr>
          <w:trHeight w:val="527"/>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t>2</w:t>
            </w:r>
          </w:p>
        </w:tc>
        <w:tc>
          <w:tcPr>
            <w:tcW w:w="4152" w:type="dxa"/>
            <w:tcBorders>
              <w:top w:val="single" w:sz="4" w:space="0" w:color="auto"/>
              <w:left w:val="nil"/>
              <w:bottom w:val="single" w:sz="4" w:space="0" w:color="auto"/>
              <w:right w:val="single" w:sz="4" w:space="0" w:color="000000"/>
            </w:tcBorders>
            <w:noWrap/>
            <w:vAlign w:val="center"/>
          </w:tcPr>
          <w:p w:rsidR="00E97C10" w:rsidRPr="002831DE" w:rsidRDefault="002831DE">
            <w:pPr>
              <w:widowControl/>
              <w:jc w:val="left"/>
              <w:rPr>
                <w:rFonts w:ascii="仿宋" w:eastAsia="仿宋" w:hAnsi="仿宋"/>
                <w:sz w:val="24"/>
              </w:rPr>
            </w:pPr>
            <w:r w:rsidRPr="002831DE">
              <w:rPr>
                <w:rFonts w:ascii="仿宋" w:eastAsia="仿宋" w:hAnsi="仿宋" w:hint="eastAsia"/>
                <w:sz w:val="24"/>
              </w:rPr>
              <w:t>海洋大学至招考院裸光纤1条</w:t>
            </w:r>
          </w:p>
        </w:tc>
        <w:tc>
          <w:tcPr>
            <w:tcW w:w="982" w:type="dxa"/>
            <w:tcBorders>
              <w:top w:val="nil"/>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t>12</w:t>
            </w:r>
          </w:p>
        </w:tc>
        <w:tc>
          <w:tcPr>
            <w:tcW w:w="1087"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t>月</w:t>
            </w:r>
          </w:p>
        </w:tc>
        <w:tc>
          <w:tcPr>
            <w:tcW w:w="1408" w:type="dxa"/>
            <w:tcBorders>
              <w:top w:val="nil"/>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t>0.1</w:t>
            </w:r>
          </w:p>
        </w:tc>
        <w:tc>
          <w:tcPr>
            <w:tcW w:w="1258" w:type="dxa"/>
            <w:tcBorders>
              <w:top w:val="nil"/>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t>1.2</w:t>
            </w:r>
          </w:p>
        </w:tc>
      </w:tr>
      <w:tr w:rsidR="002831DE" w:rsidRPr="002831DE">
        <w:trPr>
          <w:trHeight w:val="527"/>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lastRenderedPageBreak/>
              <w:t>3</w:t>
            </w:r>
          </w:p>
        </w:tc>
        <w:tc>
          <w:tcPr>
            <w:tcW w:w="4152" w:type="dxa"/>
            <w:tcBorders>
              <w:top w:val="single" w:sz="4" w:space="0" w:color="auto"/>
              <w:left w:val="nil"/>
              <w:bottom w:val="single" w:sz="4" w:space="0" w:color="auto"/>
              <w:right w:val="single" w:sz="4" w:space="0" w:color="000000"/>
            </w:tcBorders>
            <w:noWrap/>
            <w:vAlign w:val="center"/>
          </w:tcPr>
          <w:p w:rsidR="00E97C10" w:rsidRPr="002831DE" w:rsidRDefault="002831DE">
            <w:pPr>
              <w:widowControl/>
              <w:jc w:val="left"/>
              <w:rPr>
                <w:rFonts w:ascii="仿宋" w:eastAsia="仿宋" w:hAnsi="仿宋"/>
                <w:sz w:val="24"/>
              </w:rPr>
            </w:pPr>
            <w:r w:rsidRPr="002831DE">
              <w:rPr>
                <w:rFonts w:ascii="仿宋" w:eastAsia="仿宋" w:hAnsi="仿宋" w:hint="eastAsia"/>
                <w:sz w:val="24"/>
              </w:rPr>
              <w:t>数据中心至佩斯中心裸光纤1条</w:t>
            </w:r>
          </w:p>
        </w:tc>
        <w:tc>
          <w:tcPr>
            <w:tcW w:w="982" w:type="dxa"/>
            <w:tcBorders>
              <w:top w:val="nil"/>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t>12</w:t>
            </w:r>
          </w:p>
        </w:tc>
        <w:tc>
          <w:tcPr>
            <w:tcW w:w="1087"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t>月</w:t>
            </w:r>
          </w:p>
        </w:tc>
        <w:tc>
          <w:tcPr>
            <w:tcW w:w="1408" w:type="dxa"/>
            <w:tcBorders>
              <w:top w:val="nil"/>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t>0.</w:t>
            </w:r>
            <w:r w:rsidRPr="002831DE">
              <w:rPr>
                <w:rFonts w:ascii="仿宋" w:eastAsia="仿宋" w:hAnsi="仿宋" w:cs="宋体"/>
                <w:sz w:val="24"/>
                <w:szCs w:val="24"/>
              </w:rPr>
              <w:t>1</w:t>
            </w:r>
          </w:p>
        </w:tc>
        <w:tc>
          <w:tcPr>
            <w:tcW w:w="1258" w:type="dxa"/>
            <w:tcBorders>
              <w:top w:val="nil"/>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sz w:val="24"/>
                <w:szCs w:val="24"/>
              </w:rPr>
              <w:t>1.2</w:t>
            </w:r>
          </w:p>
        </w:tc>
      </w:tr>
      <w:tr w:rsidR="002831DE" w:rsidRPr="002831DE">
        <w:trPr>
          <w:trHeight w:val="527"/>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t>4</w:t>
            </w:r>
          </w:p>
        </w:tc>
        <w:tc>
          <w:tcPr>
            <w:tcW w:w="4152" w:type="dxa"/>
            <w:tcBorders>
              <w:top w:val="single" w:sz="4" w:space="0" w:color="auto"/>
              <w:left w:val="nil"/>
              <w:bottom w:val="single" w:sz="4" w:space="0" w:color="auto"/>
              <w:right w:val="single" w:sz="4" w:space="0" w:color="000000"/>
            </w:tcBorders>
            <w:noWrap/>
            <w:vAlign w:val="center"/>
          </w:tcPr>
          <w:p w:rsidR="00E97C10" w:rsidRPr="002831DE" w:rsidRDefault="002831DE">
            <w:pPr>
              <w:widowControl/>
              <w:jc w:val="left"/>
              <w:rPr>
                <w:rFonts w:ascii="仿宋" w:eastAsia="仿宋" w:hAnsi="仿宋"/>
                <w:sz w:val="24"/>
              </w:rPr>
            </w:pPr>
            <w:r w:rsidRPr="002831DE">
              <w:rPr>
                <w:rFonts w:ascii="仿宋" w:eastAsia="仿宋" w:hAnsi="仿宋" w:hint="eastAsia"/>
                <w:sz w:val="24"/>
              </w:rPr>
              <w:t>负载均衡服务</w:t>
            </w:r>
          </w:p>
        </w:tc>
        <w:tc>
          <w:tcPr>
            <w:tcW w:w="982" w:type="dxa"/>
            <w:tcBorders>
              <w:top w:val="nil"/>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t>1</w:t>
            </w:r>
            <w:r w:rsidRPr="002831DE">
              <w:rPr>
                <w:rFonts w:ascii="仿宋" w:eastAsia="仿宋" w:hAnsi="仿宋" w:cs="宋体"/>
                <w:sz w:val="24"/>
                <w:szCs w:val="24"/>
              </w:rPr>
              <w:t>2</w:t>
            </w:r>
          </w:p>
        </w:tc>
        <w:tc>
          <w:tcPr>
            <w:tcW w:w="1087"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t>月</w:t>
            </w:r>
          </w:p>
        </w:tc>
        <w:tc>
          <w:tcPr>
            <w:tcW w:w="1408" w:type="dxa"/>
            <w:tcBorders>
              <w:top w:val="nil"/>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sz w:val="24"/>
                <w:szCs w:val="24"/>
              </w:rPr>
              <w:t>0.1</w:t>
            </w:r>
          </w:p>
        </w:tc>
        <w:tc>
          <w:tcPr>
            <w:tcW w:w="1258" w:type="dxa"/>
            <w:tcBorders>
              <w:top w:val="nil"/>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sz w:val="24"/>
                <w:szCs w:val="24"/>
              </w:rPr>
              <w:t>1.2</w:t>
            </w:r>
          </w:p>
        </w:tc>
      </w:tr>
      <w:tr w:rsidR="002831DE" w:rsidRPr="002831DE">
        <w:trPr>
          <w:trHeight w:val="527"/>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t>5</w:t>
            </w:r>
          </w:p>
        </w:tc>
        <w:tc>
          <w:tcPr>
            <w:tcW w:w="4152" w:type="dxa"/>
            <w:tcBorders>
              <w:top w:val="single" w:sz="4" w:space="0" w:color="auto"/>
              <w:left w:val="nil"/>
              <w:bottom w:val="single" w:sz="4" w:space="0" w:color="auto"/>
              <w:right w:val="single" w:sz="4" w:space="0" w:color="000000"/>
            </w:tcBorders>
            <w:noWrap/>
            <w:vAlign w:val="center"/>
          </w:tcPr>
          <w:p w:rsidR="00E97C10" w:rsidRPr="002831DE" w:rsidRDefault="002831DE">
            <w:pPr>
              <w:widowControl/>
              <w:jc w:val="left"/>
              <w:rPr>
                <w:rFonts w:ascii="仿宋" w:eastAsia="仿宋" w:hAnsi="仿宋"/>
                <w:sz w:val="24"/>
              </w:rPr>
            </w:pPr>
            <w:r w:rsidRPr="002831DE">
              <w:rPr>
                <w:rFonts w:ascii="仿宋" w:eastAsia="仿宋" w:hAnsi="仿宋" w:hint="eastAsia"/>
                <w:sz w:val="24"/>
              </w:rPr>
              <w:t>运维</w:t>
            </w:r>
            <w:proofErr w:type="gramStart"/>
            <w:r w:rsidRPr="002831DE">
              <w:rPr>
                <w:rFonts w:ascii="仿宋" w:eastAsia="仿宋" w:hAnsi="仿宋" w:hint="eastAsia"/>
                <w:sz w:val="24"/>
              </w:rPr>
              <w:t>堡垒机</w:t>
            </w:r>
            <w:proofErr w:type="gramEnd"/>
            <w:r w:rsidRPr="002831DE">
              <w:rPr>
                <w:rFonts w:ascii="仿宋" w:eastAsia="仿宋" w:hAnsi="仿宋" w:hint="eastAsia"/>
                <w:sz w:val="24"/>
              </w:rPr>
              <w:t>服务</w:t>
            </w:r>
          </w:p>
        </w:tc>
        <w:tc>
          <w:tcPr>
            <w:tcW w:w="982" w:type="dxa"/>
            <w:tcBorders>
              <w:top w:val="nil"/>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t>1</w:t>
            </w:r>
            <w:r w:rsidRPr="002831DE">
              <w:rPr>
                <w:rFonts w:ascii="仿宋" w:eastAsia="仿宋" w:hAnsi="仿宋" w:cs="宋体"/>
                <w:sz w:val="24"/>
                <w:szCs w:val="24"/>
              </w:rPr>
              <w:t>2</w:t>
            </w:r>
          </w:p>
        </w:tc>
        <w:tc>
          <w:tcPr>
            <w:tcW w:w="1087"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t>月</w:t>
            </w:r>
          </w:p>
        </w:tc>
        <w:tc>
          <w:tcPr>
            <w:tcW w:w="1408" w:type="dxa"/>
            <w:tcBorders>
              <w:top w:val="nil"/>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t>0.</w:t>
            </w:r>
            <w:r w:rsidRPr="002831DE">
              <w:rPr>
                <w:rFonts w:ascii="仿宋" w:eastAsia="仿宋" w:hAnsi="仿宋" w:cs="宋体"/>
                <w:sz w:val="24"/>
                <w:szCs w:val="24"/>
              </w:rPr>
              <w:t>1</w:t>
            </w:r>
          </w:p>
        </w:tc>
        <w:tc>
          <w:tcPr>
            <w:tcW w:w="1258" w:type="dxa"/>
            <w:tcBorders>
              <w:top w:val="nil"/>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sz w:val="24"/>
                <w:szCs w:val="24"/>
              </w:rPr>
              <w:t>1.2</w:t>
            </w:r>
          </w:p>
        </w:tc>
      </w:tr>
      <w:tr w:rsidR="00E97C10" w:rsidRPr="002831DE">
        <w:trPr>
          <w:trHeight w:val="527"/>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E97C10">
            <w:pPr>
              <w:widowControl/>
              <w:jc w:val="center"/>
              <w:rPr>
                <w:rFonts w:ascii="仿宋" w:eastAsia="仿宋" w:hAnsi="仿宋"/>
                <w:b/>
                <w:sz w:val="24"/>
                <w:szCs w:val="24"/>
              </w:rPr>
            </w:pPr>
          </w:p>
        </w:tc>
        <w:tc>
          <w:tcPr>
            <w:tcW w:w="4152" w:type="dxa"/>
            <w:tcBorders>
              <w:top w:val="single" w:sz="4" w:space="0" w:color="auto"/>
              <w:left w:val="nil"/>
              <w:bottom w:val="single" w:sz="4" w:space="0" w:color="auto"/>
              <w:right w:val="single" w:sz="4" w:space="0" w:color="000000"/>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t>总计</w:t>
            </w:r>
          </w:p>
        </w:tc>
        <w:tc>
          <w:tcPr>
            <w:tcW w:w="982" w:type="dxa"/>
            <w:tcBorders>
              <w:top w:val="nil"/>
              <w:left w:val="nil"/>
              <w:bottom w:val="single" w:sz="4" w:space="0" w:color="auto"/>
              <w:right w:val="single" w:sz="4" w:space="0" w:color="auto"/>
            </w:tcBorders>
            <w:noWrap/>
          </w:tcPr>
          <w:p w:rsidR="00E97C10" w:rsidRPr="002831DE" w:rsidRDefault="00E97C10">
            <w:pPr>
              <w:widowControl/>
              <w:jc w:val="center"/>
              <w:rPr>
                <w:rFonts w:ascii="仿宋" w:eastAsia="仿宋" w:hAnsi="仿宋"/>
                <w:b/>
                <w:sz w:val="24"/>
                <w:szCs w:val="24"/>
              </w:rPr>
            </w:pPr>
          </w:p>
        </w:tc>
        <w:tc>
          <w:tcPr>
            <w:tcW w:w="1087" w:type="dxa"/>
            <w:tcBorders>
              <w:top w:val="single" w:sz="4" w:space="0" w:color="auto"/>
              <w:left w:val="nil"/>
              <w:bottom w:val="single" w:sz="4" w:space="0" w:color="auto"/>
              <w:right w:val="single" w:sz="4" w:space="0" w:color="auto"/>
            </w:tcBorders>
            <w:noWrap/>
            <w:vAlign w:val="center"/>
          </w:tcPr>
          <w:p w:rsidR="00E97C10" w:rsidRPr="002831DE" w:rsidRDefault="00E97C10">
            <w:pPr>
              <w:widowControl/>
              <w:jc w:val="center"/>
              <w:rPr>
                <w:rFonts w:ascii="仿宋" w:eastAsia="仿宋" w:hAnsi="仿宋"/>
                <w:b/>
                <w:sz w:val="24"/>
                <w:szCs w:val="24"/>
              </w:rPr>
            </w:pPr>
          </w:p>
        </w:tc>
        <w:tc>
          <w:tcPr>
            <w:tcW w:w="1408" w:type="dxa"/>
            <w:tcBorders>
              <w:top w:val="nil"/>
              <w:left w:val="single" w:sz="4" w:space="0" w:color="auto"/>
              <w:bottom w:val="single" w:sz="4" w:space="0" w:color="auto"/>
              <w:right w:val="single" w:sz="4" w:space="0" w:color="auto"/>
            </w:tcBorders>
            <w:noWrap/>
            <w:vAlign w:val="center"/>
          </w:tcPr>
          <w:p w:rsidR="00E97C10" w:rsidRPr="002831DE" w:rsidRDefault="00E97C10">
            <w:pPr>
              <w:widowControl/>
              <w:jc w:val="center"/>
              <w:rPr>
                <w:rFonts w:ascii="仿宋" w:eastAsia="仿宋" w:hAnsi="仿宋"/>
                <w:b/>
                <w:sz w:val="24"/>
                <w:szCs w:val="24"/>
              </w:rPr>
            </w:pPr>
          </w:p>
        </w:tc>
        <w:tc>
          <w:tcPr>
            <w:tcW w:w="1258" w:type="dxa"/>
            <w:tcBorders>
              <w:top w:val="nil"/>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b/>
                <w:sz w:val="24"/>
                <w:szCs w:val="24"/>
              </w:rPr>
            </w:pPr>
            <w:r w:rsidRPr="002831DE">
              <w:rPr>
                <w:rFonts w:ascii="仿宋" w:eastAsia="仿宋" w:hAnsi="仿宋" w:cs="宋体"/>
                <w:sz w:val="24"/>
                <w:szCs w:val="24"/>
              </w:rPr>
              <w:t>88.8</w:t>
            </w:r>
          </w:p>
        </w:tc>
      </w:tr>
    </w:tbl>
    <w:p w:rsidR="00E97C10" w:rsidRPr="002831DE" w:rsidRDefault="00E97C10">
      <w:pPr>
        <w:widowControl/>
        <w:jc w:val="left"/>
        <w:rPr>
          <w:rFonts w:ascii="仿宋" w:eastAsia="仿宋" w:hAnsi="仿宋"/>
          <w:sz w:val="24"/>
          <w:szCs w:val="24"/>
        </w:rPr>
      </w:pPr>
    </w:p>
    <w:p w:rsidR="00E97C10" w:rsidRPr="002831DE" w:rsidRDefault="002831DE">
      <w:pPr>
        <w:widowControl/>
        <w:jc w:val="left"/>
        <w:rPr>
          <w:rFonts w:ascii="仿宋_GB2312" w:eastAsia="仿宋_GB2312" w:hAnsi="仿宋_GB2312"/>
          <w:sz w:val="24"/>
          <w:szCs w:val="24"/>
        </w:rPr>
      </w:pPr>
      <w:r w:rsidRPr="002831DE">
        <w:rPr>
          <w:rFonts w:ascii="仿宋_GB2312" w:eastAsia="仿宋_GB2312" w:hAnsi="仿宋_GB2312" w:cs="仿宋_GB2312" w:hint="eastAsia"/>
          <w:sz w:val="24"/>
          <w:szCs w:val="24"/>
        </w:rPr>
        <w:t>第三包：五所新建高中网络服务</w:t>
      </w:r>
    </w:p>
    <w:tbl>
      <w:tblPr>
        <w:tblW w:w="9738" w:type="dxa"/>
        <w:jc w:val="center"/>
        <w:tblLayout w:type="fixed"/>
        <w:tblLook w:val="04A0" w:firstRow="1" w:lastRow="0" w:firstColumn="1" w:lastColumn="0" w:noHBand="0" w:noVBand="1"/>
      </w:tblPr>
      <w:tblGrid>
        <w:gridCol w:w="851"/>
        <w:gridCol w:w="4152"/>
        <w:gridCol w:w="982"/>
        <w:gridCol w:w="1087"/>
        <w:gridCol w:w="1408"/>
        <w:gridCol w:w="1258"/>
      </w:tblGrid>
      <w:tr w:rsidR="002831DE" w:rsidRPr="002831DE">
        <w:trPr>
          <w:trHeight w:val="527"/>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序号</w:t>
            </w:r>
          </w:p>
        </w:tc>
        <w:tc>
          <w:tcPr>
            <w:tcW w:w="4152"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设备名称</w:t>
            </w:r>
          </w:p>
        </w:tc>
        <w:tc>
          <w:tcPr>
            <w:tcW w:w="982"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数量</w:t>
            </w:r>
          </w:p>
        </w:tc>
        <w:tc>
          <w:tcPr>
            <w:tcW w:w="1087"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单位</w:t>
            </w:r>
          </w:p>
        </w:tc>
        <w:tc>
          <w:tcPr>
            <w:tcW w:w="1408"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预算单价</w:t>
            </w:r>
          </w:p>
        </w:tc>
        <w:tc>
          <w:tcPr>
            <w:tcW w:w="1258"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预算合价</w:t>
            </w:r>
          </w:p>
        </w:tc>
      </w:tr>
      <w:tr w:rsidR="002831DE" w:rsidRPr="002831DE">
        <w:trPr>
          <w:trHeight w:val="527"/>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仿宋" w:eastAsia="仿宋" w:hAnsi="仿宋"/>
                <w:sz w:val="24"/>
              </w:rPr>
            </w:pPr>
            <w:r w:rsidRPr="002831DE">
              <w:rPr>
                <w:rFonts w:ascii="仿宋" w:eastAsia="仿宋" w:hAnsi="仿宋"/>
                <w:sz w:val="24"/>
              </w:rPr>
              <w:t>1</w:t>
            </w:r>
          </w:p>
        </w:tc>
        <w:tc>
          <w:tcPr>
            <w:tcW w:w="4152" w:type="dxa"/>
            <w:tcBorders>
              <w:top w:val="single" w:sz="4" w:space="0" w:color="auto"/>
              <w:left w:val="nil"/>
              <w:bottom w:val="single" w:sz="4" w:space="0" w:color="auto"/>
              <w:right w:val="single" w:sz="4" w:space="0" w:color="auto"/>
            </w:tcBorders>
            <w:noWrap/>
            <w:vAlign w:val="center"/>
          </w:tcPr>
          <w:p w:rsidR="00E97C10" w:rsidRPr="002831DE" w:rsidRDefault="002831DE">
            <w:pPr>
              <w:rPr>
                <w:rFonts w:ascii="仿宋" w:eastAsia="仿宋" w:hAnsi="仿宋"/>
                <w:sz w:val="24"/>
              </w:rPr>
            </w:pPr>
            <w:r w:rsidRPr="002831DE">
              <w:rPr>
                <w:rFonts w:ascii="仿宋" w:eastAsia="仿宋" w:hAnsi="仿宋" w:hint="eastAsia"/>
                <w:sz w:val="24"/>
              </w:rPr>
              <w:t>五所新建高中互联网出口服务</w:t>
            </w:r>
          </w:p>
        </w:tc>
        <w:tc>
          <w:tcPr>
            <w:tcW w:w="982" w:type="dxa"/>
            <w:tcBorders>
              <w:top w:val="nil"/>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sz w:val="24"/>
              </w:rPr>
            </w:pPr>
            <w:r w:rsidRPr="002831DE">
              <w:rPr>
                <w:rFonts w:ascii="仿宋" w:eastAsia="仿宋" w:hAnsi="仿宋"/>
                <w:sz w:val="24"/>
              </w:rPr>
              <w:t>12</w:t>
            </w:r>
          </w:p>
        </w:tc>
        <w:tc>
          <w:tcPr>
            <w:tcW w:w="1087"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sz w:val="24"/>
              </w:rPr>
            </w:pPr>
            <w:r w:rsidRPr="002831DE">
              <w:rPr>
                <w:rFonts w:ascii="仿宋" w:eastAsia="仿宋" w:hAnsi="仿宋" w:hint="eastAsia"/>
                <w:sz w:val="24"/>
              </w:rPr>
              <w:t>月</w:t>
            </w:r>
          </w:p>
        </w:tc>
        <w:tc>
          <w:tcPr>
            <w:tcW w:w="1408" w:type="dxa"/>
            <w:tcBorders>
              <w:top w:val="nil"/>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仿宋" w:eastAsia="仿宋" w:hAnsi="仿宋"/>
                <w:sz w:val="24"/>
              </w:rPr>
            </w:pPr>
            <w:r w:rsidRPr="002831DE">
              <w:rPr>
                <w:rFonts w:ascii="仿宋" w:eastAsia="仿宋" w:hAnsi="仿宋"/>
                <w:sz w:val="24"/>
              </w:rPr>
              <w:t>3</w:t>
            </w:r>
          </w:p>
        </w:tc>
        <w:tc>
          <w:tcPr>
            <w:tcW w:w="1258" w:type="dxa"/>
            <w:tcBorders>
              <w:top w:val="nil"/>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sz w:val="24"/>
              </w:rPr>
            </w:pPr>
            <w:r w:rsidRPr="002831DE">
              <w:rPr>
                <w:rFonts w:ascii="仿宋" w:eastAsia="仿宋" w:hAnsi="仿宋" w:hint="eastAsia"/>
                <w:sz w:val="24"/>
              </w:rPr>
              <w:t>36</w:t>
            </w:r>
          </w:p>
        </w:tc>
      </w:tr>
      <w:tr w:rsidR="002831DE" w:rsidRPr="002831DE">
        <w:trPr>
          <w:trHeight w:val="527"/>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仿宋" w:eastAsia="仿宋" w:hAnsi="仿宋"/>
                <w:sz w:val="24"/>
              </w:rPr>
            </w:pPr>
            <w:r w:rsidRPr="002831DE">
              <w:rPr>
                <w:rFonts w:ascii="仿宋" w:eastAsia="仿宋" w:hAnsi="仿宋" w:hint="eastAsia"/>
                <w:sz w:val="24"/>
              </w:rPr>
              <w:t>2</w:t>
            </w:r>
          </w:p>
        </w:tc>
        <w:tc>
          <w:tcPr>
            <w:tcW w:w="4152" w:type="dxa"/>
            <w:tcBorders>
              <w:top w:val="single" w:sz="4" w:space="0" w:color="auto"/>
              <w:left w:val="nil"/>
              <w:bottom w:val="single" w:sz="4" w:space="0" w:color="auto"/>
              <w:right w:val="single" w:sz="4" w:space="0" w:color="000000"/>
            </w:tcBorders>
            <w:noWrap/>
            <w:vAlign w:val="center"/>
          </w:tcPr>
          <w:p w:rsidR="00E97C10" w:rsidRPr="002831DE" w:rsidRDefault="002831DE">
            <w:pPr>
              <w:rPr>
                <w:rFonts w:ascii="仿宋" w:eastAsia="仿宋" w:hAnsi="仿宋"/>
                <w:sz w:val="24"/>
              </w:rPr>
            </w:pPr>
            <w:r w:rsidRPr="002831DE">
              <w:rPr>
                <w:rFonts w:ascii="仿宋" w:eastAsia="仿宋" w:hAnsi="仿宋" w:hint="eastAsia"/>
                <w:sz w:val="24"/>
              </w:rPr>
              <w:t>智能 DNS及</w:t>
            </w:r>
            <w:r w:rsidRPr="002831DE">
              <w:rPr>
                <w:rFonts w:ascii="仿宋" w:eastAsia="仿宋" w:hAnsi="仿宋"/>
                <w:sz w:val="24"/>
              </w:rPr>
              <w:t>域名解析服务</w:t>
            </w:r>
          </w:p>
        </w:tc>
        <w:tc>
          <w:tcPr>
            <w:tcW w:w="982" w:type="dxa"/>
            <w:tcBorders>
              <w:top w:val="nil"/>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sz w:val="24"/>
              </w:rPr>
            </w:pPr>
            <w:r w:rsidRPr="002831DE">
              <w:rPr>
                <w:rFonts w:ascii="仿宋" w:eastAsia="仿宋" w:hAnsi="仿宋" w:hint="eastAsia"/>
                <w:sz w:val="24"/>
              </w:rPr>
              <w:t>12</w:t>
            </w:r>
          </w:p>
        </w:tc>
        <w:tc>
          <w:tcPr>
            <w:tcW w:w="1087"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sz w:val="24"/>
              </w:rPr>
            </w:pPr>
            <w:r w:rsidRPr="002831DE">
              <w:rPr>
                <w:rFonts w:ascii="仿宋" w:eastAsia="仿宋" w:hAnsi="仿宋" w:hint="eastAsia"/>
                <w:sz w:val="24"/>
              </w:rPr>
              <w:t>月</w:t>
            </w:r>
          </w:p>
        </w:tc>
        <w:tc>
          <w:tcPr>
            <w:tcW w:w="1408" w:type="dxa"/>
            <w:tcBorders>
              <w:top w:val="nil"/>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仿宋" w:eastAsia="仿宋" w:hAnsi="仿宋"/>
                <w:sz w:val="24"/>
              </w:rPr>
            </w:pPr>
            <w:r w:rsidRPr="002831DE">
              <w:rPr>
                <w:rFonts w:ascii="仿宋" w:eastAsia="仿宋" w:hAnsi="仿宋"/>
                <w:sz w:val="24"/>
              </w:rPr>
              <w:t>1.5</w:t>
            </w:r>
          </w:p>
        </w:tc>
        <w:tc>
          <w:tcPr>
            <w:tcW w:w="1258" w:type="dxa"/>
            <w:tcBorders>
              <w:top w:val="nil"/>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sz w:val="24"/>
              </w:rPr>
            </w:pPr>
            <w:r w:rsidRPr="002831DE">
              <w:rPr>
                <w:rFonts w:ascii="仿宋" w:eastAsia="仿宋" w:hAnsi="仿宋"/>
                <w:sz w:val="24"/>
              </w:rPr>
              <w:t>18</w:t>
            </w:r>
          </w:p>
        </w:tc>
      </w:tr>
      <w:tr w:rsidR="00E97C10" w:rsidRPr="002831DE">
        <w:trPr>
          <w:trHeight w:val="527"/>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E97C10">
            <w:pPr>
              <w:widowControl/>
              <w:jc w:val="center"/>
              <w:rPr>
                <w:rFonts w:ascii="仿宋" w:eastAsia="仿宋" w:hAnsi="仿宋"/>
                <w:b/>
                <w:sz w:val="24"/>
                <w:szCs w:val="24"/>
              </w:rPr>
            </w:pPr>
          </w:p>
        </w:tc>
        <w:tc>
          <w:tcPr>
            <w:tcW w:w="4152" w:type="dxa"/>
            <w:tcBorders>
              <w:top w:val="single" w:sz="4" w:space="0" w:color="auto"/>
              <w:left w:val="nil"/>
              <w:bottom w:val="single" w:sz="4" w:space="0" w:color="auto"/>
              <w:right w:val="single" w:sz="4" w:space="0" w:color="000000"/>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t>总计</w:t>
            </w:r>
          </w:p>
        </w:tc>
        <w:tc>
          <w:tcPr>
            <w:tcW w:w="982" w:type="dxa"/>
            <w:tcBorders>
              <w:top w:val="nil"/>
              <w:left w:val="nil"/>
              <w:bottom w:val="single" w:sz="4" w:space="0" w:color="auto"/>
              <w:right w:val="single" w:sz="4" w:space="0" w:color="auto"/>
            </w:tcBorders>
            <w:noWrap/>
          </w:tcPr>
          <w:p w:rsidR="00E97C10" w:rsidRPr="002831DE" w:rsidRDefault="00E97C10">
            <w:pPr>
              <w:widowControl/>
              <w:jc w:val="center"/>
              <w:rPr>
                <w:rFonts w:ascii="仿宋" w:eastAsia="仿宋" w:hAnsi="仿宋"/>
                <w:b/>
                <w:sz w:val="24"/>
                <w:szCs w:val="24"/>
              </w:rPr>
            </w:pPr>
          </w:p>
        </w:tc>
        <w:tc>
          <w:tcPr>
            <w:tcW w:w="1087" w:type="dxa"/>
            <w:tcBorders>
              <w:top w:val="single" w:sz="4" w:space="0" w:color="auto"/>
              <w:left w:val="nil"/>
              <w:bottom w:val="single" w:sz="4" w:space="0" w:color="auto"/>
              <w:right w:val="single" w:sz="4" w:space="0" w:color="auto"/>
            </w:tcBorders>
            <w:noWrap/>
            <w:vAlign w:val="center"/>
          </w:tcPr>
          <w:p w:rsidR="00E97C10" w:rsidRPr="002831DE" w:rsidRDefault="00E97C10">
            <w:pPr>
              <w:widowControl/>
              <w:jc w:val="center"/>
              <w:rPr>
                <w:rFonts w:ascii="仿宋" w:eastAsia="仿宋" w:hAnsi="仿宋"/>
                <w:b/>
                <w:sz w:val="24"/>
                <w:szCs w:val="24"/>
              </w:rPr>
            </w:pPr>
          </w:p>
        </w:tc>
        <w:tc>
          <w:tcPr>
            <w:tcW w:w="1408" w:type="dxa"/>
            <w:tcBorders>
              <w:top w:val="nil"/>
              <w:left w:val="single" w:sz="4" w:space="0" w:color="auto"/>
              <w:bottom w:val="single" w:sz="4" w:space="0" w:color="auto"/>
              <w:right w:val="single" w:sz="4" w:space="0" w:color="auto"/>
            </w:tcBorders>
            <w:noWrap/>
            <w:vAlign w:val="center"/>
          </w:tcPr>
          <w:p w:rsidR="00E97C10" w:rsidRPr="002831DE" w:rsidRDefault="00E97C10">
            <w:pPr>
              <w:widowControl/>
              <w:jc w:val="center"/>
              <w:rPr>
                <w:rFonts w:ascii="仿宋" w:eastAsia="仿宋" w:hAnsi="仿宋"/>
                <w:b/>
                <w:sz w:val="24"/>
                <w:szCs w:val="24"/>
              </w:rPr>
            </w:pPr>
          </w:p>
        </w:tc>
        <w:tc>
          <w:tcPr>
            <w:tcW w:w="1258" w:type="dxa"/>
            <w:tcBorders>
              <w:top w:val="nil"/>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b/>
                <w:sz w:val="24"/>
                <w:szCs w:val="24"/>
              </w:rPr>
            </w:pPr>
            <w:r w:rsidRPr="002831DE">
              <w:rPr>
                <w:rFonts w:ascii="仿宋" w:eastAsia="仿宋" w:hAnsi="仿宋" w:cs="宋体"/>
                <w:sz w:val="24"/>
                <w:szCs w:val="24"/>
              </w:rPr>
              <w:t>54</w:t>
            </w:r>
          </w:p>
        </w:tc>
      </w:tr>
    </w:tbl>
    <w:p w:rsidR="00E97C10" w:rsidRPr="002831DE" w:rsidRDefault="00E97C10">
      <w:pPr>
        <w:widowControl/>
        <w:jc w:val="left"/>
        <w:rPr>
          <w:rFonts w:ascii="仿宋" w:eastAsia="仿宋" w:hAnsi="仿宋"/>
          <w:sz w:val="24"/>
          <w:szCs w:val="24"/>
        </w:rPr>
      </w:pPr>
    </w:p>
    <w:p w:rsidR="00E97C10" w:rsidRPr="002831DE" w:rsidRDefault="00E97C10">
      <w:pPr>
        <w:widowControl/>
        <w:jc w:val="left"/>
        <w:rPr>
          <w:rFonts w:ascii="仿宋" w:eastAsia="仿宋" w:hAnsi="仿宋"/>
          <w:sz w:val="24"/>
          <w:szCs w:val="24"/>
        </w:rPr>
      </w:pPr>
    </w:p>
    <w:p w:rsidR="00E97C10" w:rsidRPr="002831DE" w:rsidRDefault="00E97C10">
      <w:pPr>
        <w:overflowPunct w:val="0"/>
        <w:spacing w:line="520" w:lineRule="exact"/>
        <w:ind w:firstLineChars="200" w:firstLine="560"/>
        <w:rPr>
          <w:rFonts w:asciiTheme="minorEastAsia" w:hAnsiTheme="minorEastAsia" w:cs="Times New Roman"/>
          <w:sz w:val="28"/>
          <w:szCs w:val="28"/>
        </w:rPr>
      </w:pPr>
    </w:p>
    <w:p w:rsidR="00E97C10" w:rsidRPr="002831DE" w:rsidRDefault="002831DE">
      <w:pPr>
        <w:overflowPunct w:val="0"/>
        <w:spacing w:line="520" w:lineRule="exact"/>
        <w:ind w:firstLineChars="200" w:firstLine="562"/>
        <w:rPr>
          <w:rFonts w:asciiTheme="minorEastAsia" w:hAnsiTheme="minorEastAsia" w:cs="Times New Roman"/>
          <w:sz w:val="28"/>
          <w:szCs w:val="28"/>
        </w:rPr>
      </w:pPr>
      <w:r w:rsidRPr="002831DE">
        <w:rPr>
          <w:rFonts w:asciiTheme="minorEastAsia" w:hAnsiTheme="minorEastAsia" w:cs="Times New Roman" w:hint="eastAsia"/>
          <w:b/>
          <w:sz w:val="28"/>
          <w:szCs w:val="28"/>
        </w:rPr>
        <w:t>2.采购标的服务要求</w:t>
      </w:r>
      <w:r w:rsidRPr="002831DE">
        <w:rPr>
          <w:rFonts w:asciiTheme="minorEastAsia" w:hAnsiTheme="minorEastAsia" w:cs="Times New Roman" w:hint="eastAsia"/>
          <w:sz w:val="28"/>
          <w:szCs w:val="28"/>
        </w:rPr>
        <w:t>（主要包括需实现的功能或者目标,需满足的国家相关标准、行业标准、地方标准或者其他标准、规范,需满足的质量、安全、技术规格、物理特性要求等）</w:t>
      </w:r>
    </w:p>
    <w:p w:rsidR="00E97C10" w:rsidRPr="002831DE" w:rsidRDefault="002831DE">
      <w:pPr>
        <w:widowControl/>
        <w:ind w:firstLineChars="200" w:firstLine="480"/>
        <w:jc w:val="left"/>
        <w:rPr>
          <w:rFonts w:ascii="黑体" w:eastAsia="黑体" w:hAnsi="黑体"/>
          <w:sz w:val="24"/>
          <w:szCs w:val="24"/>
        </w:rPr>
      </w:pPr>
      <w:r w:rsidRPr="002831DE">
        <w:rPr>
          <w:rFonts w:ascii="黑体" w:eastAsia="黑体" w:hAnsi="黑体" w:cs="仿宋_GB2312" w:hint="eastAsia"/>
          <w:sz w:val="24"/>
          <w:szCs w:val="24"/>
        </w:rPr>
        <w:t>第一包：教育系统核心网络服务（包括市教育局机关事业处室网络服务）</w:t>
      </w:r>
    </w:p>
    <w:p w:rsidR="00E97C10" w:rsidRPr="002831DE" w:rsidRDefault="002831DE">
      <w:pPr>
        <w:snapToGrid w:val="0"/>
        <w:ind w:firstLineChars="200" w:firstLine="480"/>
        <w:rPr>
          <w:rFonts w:ascii="仿宋" w:eastAsia="仿宋" w:hAnsi="仿宋" w:cs="宋体"/>
          <w:sz w:val="24"/>
          <w:szCs w:val="24"/>
        </w:rPr>
      </w:pPr>
      <w:r w:rsidRPr="002831DE">
        <w:rPr>
          <w:rFonts w:ascii="仿宋" w:eastAsia="仿宋" w:hAnsi="仿宋" w:cs="宋体" w:hint="eastAsia"/>
          <w:sz w:val="24"/>
          <w:szCs w:val="24"/>
        </w:rPr>
        <w:t>如果中标方所提供的服务地点（机柜部署）发生变化，或涉及光纤链路重新布设实施，设备搬迁实施和线路布设等一应费用由中标方承担，中标方必须保障设备及附属系统、数据的完好，并必须于5个工作日内完成。</w:t>
      </w:r>
    </w:p>
    <w:tbl>
      <w:tblPr>
        <w:tblpPr w:leftFromText="180" w:rightFromText="180" w:vertAnchor="text" w:horzAnchor="margin" w:tblpY="198"/>
        <w:tblW w:w="8945" w:type="dxa"/>
        <w:tblLayout w:type="fixed"/>
        <w:tblLook w:val="04A0" w:firstRow="1" w:lastRow="0" w:firstColumn="1" w:lastColumn="0" w:noHBand="0" w:noVBand="1"/>
      </w:tblPr>
      <w:tblGrid>
        <w:gridCol w:w="534"/>
        <w:gridCol w:w="1701"/>
        <w:gridCol w:w="6237"/>
        <w:gridCol w:w="473"/>
      </w:tblGrid>
      <w:tr w:rsidR="002831DE" w:rsidRPr="002831DE">
        <w:trPr>
          <w:trHeight w:val="424"/>
        </w:trPr>
        <w:tc>
          <w:tcPr>
            <w:tcW w:w="53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napToGrid w:val="0"/>
              <w:jc w:val="center"/>
              <w:rPr>
                <w:rFonts w:ascii="黑体" w:eastAsia="黑体" w:hAnsi="黑体"/>
                <w:sz w:val="24"/>
                <w:szCs w:val="24"/>
              </w:rPr>
            </w:pPr>
            <w:r w:rsidRPr="002831DE">
              <w:rPr>
                <w:rFonts w:ascii="黑体" w:eastAsia="黑体" w:hAnsi="黑体" w:cs="黑体" w:hint="eastAsia"/>
                <w:sz w:val="24"/>
                <w:szCs w:val="24"/>
              </w:rPr>
              <w:t>序号</w:t>
            </w:r>
          </w:p>
        </w:tc>
        <w:tc>
          <w:tcPr>
            <w:tcW w:w="1701"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jc w:val="center"/>
              <w:rPr>
                <w:rFonts w:ascii="黑体" w:eastAsia="黑体" w:hAnsi="黑体"/>
                <w:sz w:val="24"/>
                <w:szCs w:val="24"/>
              </w:rPr>
            </w:pPr>
            <w:r w:rsidRPr="002831DE">
              <w:rPr>
                <w:rFonts w:ascii="黑体" w:eastAsia="黑体" w:hAnsi="黑体" w:cs="黑体" w:hint="eastAsia"/>
                <w:sz w:val="24"/>
                <w:szCs w:val="24"/>
              </w:rPr>
              <w:t>设备名称</w:t>
            </w:r>
          </w:p>
        </w:tc>
        <w:tc>
          <w:tcPr>
            <w:tcW w:w="6237"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jc w:val="center"/>
              <w:rPr>
                <w:rFonts w:ascii="黑体" w:eastAsia="黑体" w:hAnsi="黑体"/>
                <w:sz w:val="24"/>
                <w:szCs w:val="24"/>
              </w:rPr>
            </w:pPr>
            <w:r w:rsidRPr="002831DE">
              <w:rPr>
                <w:rFonts w:ascii="黑体" w:eastAsia="黑体" w:hAnsi="黑体" w:cs="黑体" w:hint="eastAsia"/>
                <w:sz w:val="24"/>
                <w:szCs w:val="24"/>
              </w:rPr>
              <w:t>主要技术参数</w:t>
            </w:r>
          </w:p>
        </w:tc>
        <w:tc>
          <w:tcPr>
            <w:tcW w:w="473"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jc w:val="center"/>
              <w:rPr>
                <w:rFonts w:ascii="黑体" w:eastAsia="黑体" w:hAnsi="黑体"/>
                <w:sz w:val="24"/>
                <w:szCs w:val="24"/>
              </w:rPr>
            </w:pPr>
            <w:r w:rsidRPr="002831DE">
              <w:rPr>
                <w:rFonts w:ascii="黑体" w:eastAsia="黑体" w:hAnsi="黑体" w:cs="黑体" w:hint="eastAsia"/>
                <w:sz w:val="24"/>
                <w:szCs w:val="24"/>
              </w:rPr>
              <w:t>数量</w:t>
            </w:r>
          </w:p>
        </w:tc>
      </w:tr>
      <w:tr w:rsidR="002831DE" w:rsidRPr="002831DE">
        <w:trPr>
          <w:trHeight w:val="407"/>
        </w:trPr>
        <w:tc>
          <w:tcPr>
            <w:tcW w:w="534" w:type="dxa"/>
            <w:tcBorders>
              <w:top w:val="nil"/>
              <w:left w:val="single" w:sz="4" w:space="0" w:color="auto"/>
              <w:bottom w:val="single" w:sz="4" w:space="0" w:color="auto"/>
              <w:right w:val="single" w:sz="4" w:space="0" w:color="auto"/>
            </w:tcBorders>
            <w:noWrap/>
            <w:vAlign w:val="center"/>
          </w:tcPr>
          <w:p w:rsidR="00E97C10" w:rsidRPr="002831DE" w:rsidRDefault="002831DE">
            <w:pPr>
              <w:widowControl/>
              <w:snapToGrid w:val="0"/>
              <w:jc w:val="center"/>
              <w:rPr>
                <w:rFonts w:ascii="仿宋" w:eastAsia="仿宋" w:hAnsi="仿宋"/>
                <w:sz w:val="24"/>
                <w:szCs w:val="24"/>
              </w:rPr>
            </w:pPr>
            <w:r w:rsidRPr="002831DE">
              <w:rPr>
                <w:rFonts w:ascii="仿宋" w:eastAsia="仿宋" w:hAnsi="仿宋" w:hint="eastAsia"/>
                <w:sz w:val="24"/>
                <w:szCs w:val="24"/>
              </w:rPr>
              <w:t>1</w:t>
            </w:r>
          </w:p>
        </w:tc>
        <w:tc>
          <w:tcPr>
            <w:tcW w:w="1701" w:type="dxa"/>
            <w:tcBorders>
              <w:top w:val="nil"/>
              <w:left w:val="nil"/>
              <w:bottom w:val="single" w:sz="4" w:space="0" w:color="auto"/>
              <w:right w:val="single" w:sz="4" w:space="0" w:color="auto"/>
            </w:tcBorders>
            <w:noWrap/>
            <w:vAlign w:val="center"/>
          </w:tcPr>
          <w:p w:rsidR="00E97C10" w:rsidRPr="002831DE" w:rsidRDefault="002831DE">
            <w:pPr>
              <w:widowControl/>
              <w:snapToGrid w:val="0"/>
              <w:rPr>
                <w:rFonts w:ascii="仿宋" w:eastAsia="仿宋" w:hAnsi="仿宋"/>
                <w:sz w:val="24"/>
                <w:szCs w:val="24"/>
              </w:rPr>
            </w:pPr>
            <w:r w:rsidRPr="002831DE">
              <w:rPr>
                <w:rFonts w:ascii="仿宋" w:eastAsia="仿宋" w:hAnsi="仿宋" w:hint="eastAsia"/>
                <w:sz w:val="24"/>
                <w:szCs w:val="24"/>
              </w:rPr>
              <w:t>青岛市教育系统核心应用网络地址及出口服务(提供互联网出口带宽不少于2G，70</w:t>
            </w:r>
            <w:r w:rsidRPr="002831DE">
              <w:rPr>
                <w:rFonts w:ascii="仿宋" w:eastAsia="仿宋" w:hAnsi="仿宋"/>
                <w:sz w:val="24"/>
                <w:szCs w:val="24"/>
              </w:rPr>
              <w:t>0</w:t>
            </w:r>
            <w:r w:rsidRPr="002831DE">
              <w:rPr>
                <w:rFonts w:ascii="仿宋" w:eastAsia="仿宋" w:hAnsi="仿宋" w:hint="eastAsia"/>
                <w:sz w:val="24"/>
                <w:szCs w:val="24"/>
              </w:rPr>
              <w:t>个以上IP地址)</w:t>
            </w:r>
          </w:p>
        </w:tc>
        <w:tc>
          <w:tcPr>
            <w:tcW w:w="6237" w:type="dxa"/>
            <w:tcBorders>
              <w:top w:val="nil"/>
              <w:left w:val="nil"/>
              <w:bottom w:val="single" w:sz="4" w:space="0" w:color="auto"/>
              <w:right w:val="single" w:sz="4" w:space="0" w:color="auto"/>
            </w:tcBorders>
            <w:noWrap/>
          </w:tcPr>
          <w:p w:rsidR="00E97C10" w:rsidRPr="002831DE" w:rsidRDefault="002831DE">
            <w:pPr>
              <w:snapToGrid w:val="0"/>
              <w:jc w:val="left"/>
              <w:rPr>
                <w:rFonts w:ascii="仿宋" w:eastAsia="仿宋" w:hAnsi="仿宋"/>
                <w:sz w:val="24"/>
                <w:szCs w:val="24"/>
              </w:rPr>
            </w:pPr>
            <w:r w:rsidRPr="002831DE">
              <w:rPr>
                <w:rFonts w:ascii="仿宋" w:eastAsia="仿宋" w:hAnsi="仿宋" w:hint="eastAsia"/>
                <w:sz w:val="24"/>
                <w:szCs w:val="24"/>
              </w:rPr>
              <w:t>★1.出口要求：互联网出口带宽不少于2G，要求服务提供商的互联网出口带宽直连骨干网节点，互联网出口提供独享带宽。需提供固定合法IP地址，不少于700个。</w:t>
            </w:r>
          </w:p>
          <w:p w:rsidR="00E97C10" w:rsidRPr="002831DE" w:rsidRDefault="002831DE">
            <w:pPr>
              <w:snapToGrid w:val="0"/>
              <w:jc w:val="left"/>
              <w:rPr>
                <w:rFonts w:ascii="仿宋" w:eastAsia="仿宋" w:hAnsi="仿宋"/>
                <w:sz w:val="24"/>
                <w:szCs w:val="24"/>
              </w:rPr>
            </w:pPr>
            <w:r w:rsidRPr="002831DE">
              <w:rPr>
                <w:rFonts w:ascii="仿宋" w:eastAsia="仿宋" w:hAnsi="仿宋"/>
                <w:sz w:val="24"/>
                <w:szCs w:val="24"/>
              </w:rPr>
              <w:t>2.</w:t>
            </w:r>
            <w:r w:rsidRPr="002831DE">
              <w:rPr>
                <w:rFonts w:ascii="仿宋" w:eastAsia="仿宋" w:hAnsi="仿宋" w:hint="eastAsia"/>
                <w:sz w:val="24"/>
                <w:szCs w:val="24"/>
              </w:rPr>
              <w:t>网络结构应具备充足的容灾资源，青岛市域内IDC</w:t>
            </w:r>
            <w:proofErr w:type="gramStart"/>
            <w:r w:rsidRPr="002831DE">
              <w:rPr>
                <w:rFonts w:ascii="仿宋" w:eastAsia="仿宋" w:hAnsi="仿宋" w:hint="eastAsia"/>
                <w:sz w:val="24"/>
                <w:szCs w:val="24"/>
              </w:rPr>
              <w:t>网至少</w:t>
            </w:r>
            <w:proofErr w:type="gramEnd"/>
            <w:r w:rsidRPr="002831DE">
              <w:rPr>
                <w:rFonts w:ascii="仿宋" w:eastAsia="仿宋" w:hAnsi="仿宋" w:hint="eastAsia"/>
                <w:sz w:val="24"/>
                <w:szCs w:val="24"/>
              </w:rPr>
              <w:t>具备两个负载分摊的核心节点，核心节点出口电路应为多方向多路由出口，所有托管机房到IDC</w:t>
            </w:r>
            <w:proofErr w:type="gramStart"/>
            <w:r w:rsidRPr="002831DE">
              <w:rPr>
                <w:rFonts w:ascii="仿宋" w:eastAsia="仿宋" w:hAnsi="仿宋" w:hint="eastAsia"/>
                <w:sz w:val="24"/>
                <w:szCs w:val="24"/>
              </w:rPr>
              <w:t>网核心</w:t>
            </w:r>
            <w:proofErr w:type="gramEnd"/>
            <w:r w:rsidRPr="002831DE">
              <w:rPr>
                <w:rFonts w:ascii="仿宋" w:eastAsia="仿宋" w:hAnsi="仿宋" w:hint="eastAsia"/>
                <w:sz w:val="24"/>
                <w:szCs w:val="24"/>
              </w:rPr>
              <w:t>节点应为多方向多路由出口。</w:t>
            </w:r>
          </w:p>
          <w:p w:rsidR="00E97C10" w:rsidRPr="002831DE" w:rsidRDefault="002831DE">
            <w:pPr>
              <w:snapToGrid w:val="0"/>
              <w:jc w:val="left"/>
              <w:rPr>
                <w:rFonts w:ascii="仿宋" w:eastAsia="仿宋" w:hAnsi="仿宋"/>
                <w:sz w:val="24"/>
                <w:szCs w:val="24"/>
              </w:rPr>
            </w:pPr>
            <w:r w:rsidRPr="002831DE">
              <w:rPr>
                <w:rFonts w:ascii="仿宋" w:eastAsia="仿宋" w:hAnsi="仿宋"/>
                <w:sz w:val="24"/>
                <w:szCs w:val="24"/>
              </w:rPr>
              <w:t>3.</w:t>
            </w:r>
            <w:r w:rsidRPr="002831DE">
              <w:rPr>
                <w:rFonts w:ascii="仿宋" w:eastAsia="仿宋" w:hAnsi="仿宋" w:hint="eastAsia"/>
                <w:sz w:val="24"/>
                <w:szCs w:val="24"/>
              </w:rPr>
              <w:t>为保障业务的安全和健壮性，机房所属IDC互联网出口应与承载宽带接入等业务的城域网分离。</w:t>
            </w:r>
          </w:p>
          <w:p w:rsidR="00E97C10" w:rsidRPr="002831DE" w:rsidRDefault="002831DE">
            <w:pPr>
              <w:snapToGrid w:val="0"/>
              <w:jc w:val="left"/>
              <w:rPr>
                <w:rFonts w:ascii="仿宋" w:eastAsia="仿宋" w:hAnsi="仿宋"/>
                <w:sz w:val="24"/>
                <w:szCs w:val="24"/>
              </w:rPr>
            </w:pPr>
            <w:r w:rsidRPr="002831DE">
              <w:rPr>
                <w:rFonts w:ascii="仿宋" w:eastAsia="仿宋" w:hAnsi="仿宋"/>
                <w:sz w:val="24"/>
                <w:szCs w:val="24"/>
              </w:rPr>
              <w:t>4.</w:t>
            </w:r>
            <w:r w:rsidRPr="002831DE">
              <w:rPr>
                <w:rFonts w:ascii="仿宋" w:eastAsia="仿宋" w:hAnsi="仿宋" w:hint="eastAsia"/>
                <w:sz w:val="24"/>
                <w:szCs w:val="24"/>
              </w:rPr>
              <w:t>投标人具备宽带运营商资质，能提供专用的、可靠的、低时延的互联网专线业务。</w:t>
            </w:r>
          </w:p>
          <w:p w:rsidR="00E97C10" w:rsidRPr="002831DE" w:rsidRDefault="002831DE">
            <w:pPr>
              <w:snapToGrid w:val="0"/>
              <w:jc w:val="left"/>
              <w:rPr>
                <w:rFonts w:ascii="仿宋" w:eastAsia="仿宋" w:hAnsi="仿宋"/>
                <w:sz w:val="24"/>
                <w:szCs w:val="24"/>
              </w:rPr>
            </w:pPr>
            <w:r w:rsidRPr="002831DE">
              <w:rPr>
                <w:rFonts w:ascii="仿宋" w:eastAsia="仿宋" w:hAnsi="仿宋" w:hint="eastAsia"/>
                <w:sz w:val="24"/>
                <w:szCs w:val="24"/>
              </w:rPr>
              <w:t>5.传输往返时延：往返时延平均值≤200毫秒。</w:t>
            </w:r>
          </w:p>
          <w:p w:rsidR="00E97C10" w:rsidRPr="002831DE" w:rsidRDefault="002831DE">
            <w:pPr>
              <w:snapToGrid w:val="0"/>
              <w:jc w:val="left"/>
              <w:rPr>
                <w:rFonts w:ascii="仿宋" w:eastAsia="仿宋" w:hAnsi="仿宋"/>
                <w:sz w:val="24"/>
                <w:szCs w:val="24"/>
              </w:rPr>
            </w:pPr>
            <w:r w:rsidRPr="002831DE">
              <w:rPr>
                <w:rFonts w:ascii="仿宋" w:eastAsia="仿宋" w:hAnsi="仿宋" w:hint="eastAsia"/>
                <w:sz w:val="24"/>
                <w:szCs w:val="24"/>
              </w:rPr>
              <w:t>6.时延变化：时延变化平均值≤80毫秒。</w:t>
            </w:r>
          </w:p>
          <w:p w:rsidR="00E97C10" w:rsidRPr="002831DE" w:rsidRDefault="002831DE">
            <w:pPr>
              <w:snapToGrid w:val="0"/>
              <w:jc w:val="left"/>
              <w:rPr>
                <w:rFonts w:ascii="仿宋" w:eastAsia="仿宋" w:hAnsi="仿宋"/>
                <w:sz w:val="24"/>
                <w:szCs w:val="24"/>
              </w:rPr>
            </w:pPr>
            <w:r w:rsidRPr="002831DE">
              <w:rPr>
                <w:rFonts w:ascii="仿宋" w:eastAsia="仿宋" w:hAnsi="仿宋" w:hint="eastAsia"/>
                <w:sz w:val="24"/>
                <w:szCs w:val="24"/>
              </w:rPr>
              <w:lastRenderedPageBreak/>
              <w:t>7.包丢失率：包丢失率平均值≤0.2%。</w:t>
            </w:r>
          </w:p>
          <w:p w:rsidR="00E97C10" w:rsidRPr="002831DE" w:rsidRDefault="002831DE">
            <w:pPr>
              <w:snapToGrid w:val="0"/>
              <w:jc w:val="left"/>
              <w:rPr>
                <w:rFonts w:ascii="仿宋" w:eastAsia="仿宋" w:hAnsi="仿宋"/>
                <w:sz w:val="24"/>
                <w:szCs w:val="24"/>
              </w:rPr>
            </w:pPr>
            <w:r w:rsidRPr="002831DE">
              <w:rPr>
                <w:rFonts w:ascii="仿宋" w:eastAsia="仿宋" w:hAnsi="仿宋" w:hint="eastAsia"/>
                <w:sz w:val="24"/>
                <w:szCs w:val="24"/>
              </w:rPr>
              <w:t>8.业务可用性：IP业务可用性≥99.9</w:t>
            </w:r>
          </w:p>
        </w:tc>
        <w:tc>
          <w:tcPr>
            <w:tcW w:w="473" w:type="dxa"/>
            <w:tcBorders>
              <w:top w:val="nil"/>
              <w:left w:val="nil"/>
              <w:bottom w:val="single" w:sz="4" w:space="0" w:color="auto"/>
              <w:right w:val="single" w:sz="4" w:space="0" w:color="auto"/>
            </w:tcBorders>
            <w:noWrap/>
            <w:vAlign w:val="center"/>
          </w:tcPr>
          <w:p w:rsidR="00E97C10" w:rsidRPr="002831DE" w:rsidRDefault="002831DE">
            <w:pPr>
              <w:widowControl/>
              <w:snapToGrid w:val="0"/>
              <w:jc w:val="center"/>
              <w:rPr>
                <w:rFonts w:ascii="仿宋" w:eastAsia="仿宋" w:hAnsi="仿宋"/>
                <w:sz w:val="24"/>
                <w:szCs w:val="24"/>
              </w:rPr>
            </w:pPr>
            <w:r w:rsidRPr="002831DE">
              <w:rPr>
                <w:rFonts w:ascii="仿宋" w:eastAsia="仿宋" w:hAnsi="仿宋" w:hint="eastAsia"/>
                <w:sz w:val="24"/>
                <w:szCs w:val="24"/>
              </w:rPr>
              <w:lastRenderedPageBreak/>
              <w:t>1宗</w:t>
            </w:r>
          </w:p>
        </w:tc>
      </w:tr>
      <w:tr w:rsidR="002831DE" w:rsidRPr="002831DE">
        <w:trPr>
          <w:trHeight w:val="431"/>
        </w:trPr>
        <w:tc>
          <w:tcPr>
            <w:tcW w:w="53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napToGrid w:val="0"/>
              <w:jc w:val="center"/>
              <w:rPr>
                <w:rFonts w:ascii="仿宋" w:eastAsia="仿宋" w:hAnsi="仿宋"/>
                <w:sz w:val="24"/>
                <w:szCs w:val="24"/>
              </w:rPr>
            </w:pPr>
            <w:r w:rsidRPr="002831DE">
              <w:rPr>
                <w:rFonts w:ascii="仿宋" w:eastAsia="仿宋" w:hAnsi="仿宋" w:hint="eastAsia"/>
                <w:sz w:val="24"/>
                <w:szCs w:val="24"/>
              </w:rPr>
              <w:lastRenderedPageBreak/>
              <w:t>2</w:t>
            </w:r>
          </w:p>
        </w:tc>
        <w:tc>
          <w:tcPr>
            <w:tcW w:w="1701"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rPr>
                <w:rFonts w:ascii="仿宋" w:eastAsia="仿宋" w:hAnsi="仿宋"/>
                <w:sz w:val="24"/>
                <w:szCs w:val="24"/>
              </w:rPr>
            </w:pPr>
            <w:r w:rsidRPr="002831DE">
              <w:rPr>
                <w:rFonts w:ascii="仿宋" w:eastAsia="仿宋" w:hAnsi="仿宋" w:hint="eastAsia"/>
                <w:sz w:val="24"/>
                <w:szCs w:val="24"/>
              </w:rPr>
              <w:t>IDC机房机柜（10个）租用</w:t>
            </w:r>
          </w:p>
        </w:tc>
        <w:tc>
          <w:tcPr>
            <w:tcW w:w="6237" w:type="dxa"/>
            <w:tcBorders>
              <w:top w:val="single" w:sz="4" w:space="0" w:color="auto"/>
              <w:left w:val="nil"/>
              <w:bottom w:val="single" w:sz="4" w:space="0" w:color="auto"/>
              <w:right w:val="single" w:sz="4" w:space="0" w:color="auto"/>
            </w:tcBorders>
            <w:noWrap/>
          </w:tcPr>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1.机房总体需求:五星级机房，可为客户提供机柜、机笼、VIP包房等服务。机房整体抗震级别不低于8级、地板承重不低于800-1000Kg/平方米、机房净层高不低于4.5米、需全钢机房架空防静电地板。</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2.电力系统需求</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cs="微软雅黑"/>
                <w:sz w:val="24"/>
                <w:szCs w:val="24"/>
              </w:rPr>
              <w:t>(1)</w:t>
            </w:r>
            <w:r w:rsidRPr="002831DE">
              <w:rPr>
                <w:rFonts w:ascii="仿宋" w:eastAsia="仿宋" w:hAnsi="仿宋" w:hint="eastAsia"/>
                <w:sz w:val="24"/>
                <w:szCs w:val="24"/>
              </w:rPr>
              <w:t>需采用双路</w:t>
            </w:r>
            <w:r w:rsidRPr="002831DE">
              <w:rPr>
                <w:rFonts w:ascii="仿宋" w:eastAsia="仿宋" w:hAnsi="仿宋"/>
                <w:sz w:val="24"/>
                <w:szCs w:val="24"/>
              </w:rPr>
              <w:t>10KV</w:t>
            </w:r>
            <w:r w:rsidRPr="002831DE">
              <w:rPr>
                <w:rFonts w:ascii="仿宋" w:eastAsia="仿宋" w:hAnsi="仿宋" w:hint="eastAsia"/>
                <w:sz w:val="24"/>
                <w:szCs w:val="24"/>
              </w:rPr>
              <w:t>一类通信高压供电系统</w:t>
            </w:r>
            <w:r w:rsidRPr="002831DE">
              <w:rPr>
                <w:rFonts w:ascii="仿宋" w:eastAsia="仿宋" w:hAnsi="仿宋"/>
                <w:sz w:val="24"/>
                <w:szCs w:val="24"/>
              </w:rPr>
              <w:t>,</w:t>
            </w:r>
            <w:r w:rsidRPr="002831DE">
              <w:rPr>
                <w:rFonts w:ascii="仿宋" w:eastAsia="仿宋" w:hAnsi="仿宋" w:hint="eastAsia"/>
                <w:sz w:val="24"/>
                <w:szCs w:val="24"/>
              </w:rPr>
              <w:t>配有总容量</w:t>
            </w:r>
            <w:r w:rsidRPr="002831DE">
              <w:rPr>
                <w:rFonts w:ascii="仿宋" w:eastAsia="仿宋" w:hAnsi="仿宋"/>
                <w:sz w:val="24"/>
                <w:szCs w:val="24"/>
              </w:rPr>
              <w:t>5800KVA</w:t>
            </w:r>
            <w:r w:rsidRPr="002831DE">
              <w:rPr>
                <w:rFonts w:ascii="仿宋" w:eastAsia="仿宋" w:hAnsi="仿宋" w:hint="eastAsia"/>
                <w:sz w:val="24"/>
                <w:szCs w:val="24"/>
              </w:rPr>
              <w:t>的超大容量数据中心专用高压配电系统；</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cs="微软雅黑"/>
                <w:sz w:val="24"/>
                <w:szCs w:val="24"/>
              </w:rPr>
              <w:t>(2)</w:t>
            </w:r>
            <w:r w:rsidRPr="002831DE">
              <w:rPr>
                <w:rFonts w:ascii="仿宋" w:eastAsia="仿宋" w:hAnsi="仿宋" w:hint="eastAsia"/>
                <w:sz w:val="24"/>
                <w:szCs w:val="24"/>
              </w:rPr>
              <w:t>为保障用户电力的不间断供应，数据中心电力机房需采用</w:t>
            </w:r>
            <w:r w:rsidRPr="002831DE">
              <w:rPr>
                <w:rFonts w:ascii="仿宋" w:eastAsia="仿宋" w:hAnsi="仿宋"/>
                <w:sz w:val="24"/>
                <w:szCs w:val="24"/>
              </w:rPr>
              <w:t>2+1</w:t>
            </w:r>
            <w:r w:rsidRPr="002831DE">
              <w:rPr>
                <w:rFonts w:ascii="仿宋" w:eastAsia="仿宋" w:hAnsi="仿宋" w:hint="eastAsia"/>
                <w:sz w:val="24"/>
                <w:szCs w:val="24"/>
              </w:rPr>
              <w:t>冗余系统设计的</w:t>
            </w:r>
            <w:r w:rsidRPr="002831DE">
              <w:rPr>
                <w:rFonts w:ascii="仿宋" w:eastAsia="仿宋" w:hAnsi="仿宋"/>
                <w:sz w:val="24"/>
                <w:szCs w:val="24"/>
              </w:rPr>
              <w:t>UPS</w:t>
            </w:r>
            <w:r w:rsidRPr="002831DE">
              <w:rPr>
                <w:rFonts w:ascii="仿宋" w:eastAsia="仿宋" w:hAnsi="仿宋" w:hint="eastAsia"/>
                <w:sz w:val="24"/>
                <w:szCs w:val="24"/>
              </w:rPr>
              <w:t>系统及容量重组的蓄电池，可以保证持续供电。</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cs="微软雅黑"/>
                <w:sz w:val="24"/>
                <w:szCs w:val="24"/>
              </w:rPr>
              <w:t>(3)</w:t>
            </w:r>
            <w:r w:rsidRPr="002831DE">
              <w:rPr>
                <w:rFonts w:ascii="仿宋" w:eastAsia="仿宋" w:hAnsi="仿宋" w:hint="eastAsia"/>
                <w:sz w:val="24"/>
                <w:szCs w:val="24"/>
              </w:rPr>
              <w:t>应配备超大容量的三组</w:t>
            </w:r>
            <w:r w:rsidRPr="002831DE">
              <w:rPr>
                <w:rFonts w:ascii="仿宋" w:eastAsia="仿宋" w:hAnsi="仿宋"/>
                <w:sz w:val="24"/>
                <w:szCs w:val="24"/>
              </w:rPr>
              <w:t>1800KVA</w:t>
            </w:r>
            <w:r w:rsidRPr="002831DE">
              <w:rPr>
                <w:rFonts w:ascii="仿宋" w:eastAsia="仿宋" w:hAnsi="仿宋" w:hint="eastAsia"/>
                <w:sz w:val="24"/>
                <w:szCs w:val="24"/>
              </w:rPr>
              <w:t>柴油发电机组和移动发电车，以保证用户设备不间断供电，可靠性高</w:t>
            </w:r>
            <w:r w:rsidRPr="002831DE">
              <w:rPr>
                <w:rFonts w:ascii="仿宋" w:eastAsia="仿宋" w:hAnsi="仿宋"/>
                <w:sz w:val="24"/>
                <w:szCs w:val="24"/>
              </w:rPr>
              <w:t>,</w:t>
            </w:r>
            <w:r w:rsidRPr="002831DE">
              <w:rPr>
                <w:rFonts w:ascii="仿宋" w:eastAsia="仿宋" w:hAnsi="仿宋" w:hint="eastAsia"/>
                <w:sz w:val="24"/>
                <w:szCs w:val="24"/>
              </w:rPr>
              <w:t>发电机配备专用油库</w:t>
            </w:r>
            <w:r w:rsidRPr="002831DE">
              <w:rPr>
                <w:rFonts w:ascii="仿宋" w:eastAsia="仿宋" w:hAnsi="仿宋"/>
                <w:sz w:val="24"/>
                <w:szCs w:val="24"/>
              </w:rPr>
              <w:t>,</w:t>
            </w:r>
            <w:r w:rsidRPr="002831DE">
              <w:rPr>
                <w:rFonts w:ascii="仿宋" w:eastAsia="仿宋" w:hAnsi="仿宋" w:hint="eastAsia"/>
                <w:sz w:val="24"/>
                <w:szCs w:val="24"/>
              </w:rPr>
              <w:t>储油量为两吨；</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cs="微软雅黑" w:hint="eastAsia"/>
                <w:sz w:val="24"/>
                <w:szCs w:val="24"/>
              </w:rPr>
              <w:t>(</w:t>
            </w:r>
            <w:r w:rsidRPr="002831DE">
              <w:rPr>
                <w:rFonts w:ascii="仿宋" w:eastAsia="仿宋" w:hAnsi="仿宋" w:cs="微软雅黑"/>
                <w:sz w:val="24"/>
                <w:szCs w:val="24"/>
              </w:rPr>
              <w:t>4</w:t>
            </w:r>
            <w:r w:rsidRPr="002831DE">
              <w:rPr>
                <w:rFonts w:ascii="仿宋" w:eastAsia="仿宋" w:hAnsi="仿宋" w:cs="微软雅黑" w:hint="eastAsia"/>
                <w:sz w:val="24"/>
                <w:szCs w:val="24"/>
              </w:rPr>
              <w:t>)</w:t>
            </w:r>
            <w:r w:rsidRPr="002831DE">
              <w:rPr>
                <w:rFonts w:ascii="仿宋" w:eastAsia="仿宋" w:hAnsi="仿宋" w:hint="eastAsia"/>
                <w:sz w:val="24"/>
                <w:szCs w:val="24"/>
              </w:rPr>
              <w:t>应承诺</w:t>
            </w:r>
            <w:r w:rsidRPr="002831DE">
              <w:rPr>
                <w:rFonts w:ascii="仿宋" w:eastAsia="仿宋" w:hAnsi="仿宋"/>
                <w:sz w:val="24"/>
                <w:szCs w:val="24"/>
              </w:rPr>
              <w:t>99.99</w:t>
            </w:r>
            <w:r w:rsidRPr="002831DE">
              <w:rPr>
                <w:rFonts w:ascii="仿宋" w:eastAsia="仿宋" w:hAnsi="仿宋" w:hint="eastAsia"/>
                <w:sz w:val="24"/>
                <w:szCs w:val="24"/>
              </w:rPr>
              <w:t>％的持续电力保障。</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 xml:space="preserve"> 3.空调系统需求</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空调系统需采用独立的空调和循环系统无开放式机架。</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空调送风系统和冷热通道</w:t>
            </w:r>
            <w:proofErr w:type="gramStart"/>
            <w:r w:rsidRPr="002831DE">
              <w:rPr>
                <w:rFonts w:ascii="仿宋" w:eastAsia="仿宋" w:hAnsi="仿宋" w:hint="eastAsia"/>
                <w:sz w:val="24"/>
                <w:szCs w:val="24"/>
              </w:rPr>
              <w:t>需独立</w:t>
            </w:r>
            <w:proofErr w:type="gramEnd"/>
            <w:r w:rsidRPr="002831DE">
              <w:rPr>
                <w:rFonts w:ascii="仿宋" w:eastAsia="仿宋" w:hAnsi="仿宋" w:hint="eastAsia"/>
                <w:sz w:val="24"/>
                <w:szCs w:val="24"/>
              </w:rPr>
              <w:t>设计。机房温湿度标准：温度范围：10-28℃；湿度范围：20%-80%。</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 xml:space="preserve"> 4.消防系统需求</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w:t>
            </w:r>
            <w:r w:rsidRPr="002831DE">
              <w:rPr>
                <w:rFonts w:ascii="仿宋" w:eastAsia="仿宋" w:hAnsi="仿宋"/>
                <w:sz w:val="24"/>
                <w:szCs w:val="24"/>
              </w:rPr>
              <w:t>1</w:t>
            </w:r>
            <w:r w:rsidRPr="002831DE">
              <w:rPr>
                <w:rFonts w:ascii="仿宋" w:eastAsia="仿宋" w:hAnsi="仿宋" w:hint="eastAsia"/>
                <w:sz w:val="24"/>
                <w:szCs w:val="24"/>
              </w:rPr>
              <w:t>)机房应采用防火构架及材料，消防能力应符合</w:t>
            </w:r>
            <w:proofErr w:type="gramStart"/>
            <w:r w:rsidRPr="002831DE">
              <w:rPr>
                <w:rFonts w:ascii="仿宋" w:eastAsia="仿宋" w:hAnsi="仿宋" w:hint="eastAsia"/>
                <w:sz w:val="24"/>
                <w:szCs w:val="24"/>
              </w:rPr>
              <w:t>电信级</w:t>
            </w:r>
            <w:proofErr w:type="gramEnd"/>
            <w:r w:rsidRPr="002831DE">
              <w:rPr>
                <w:rFonts w:ascii="仿宋" w:eastAsia="仿宋" w:hAnsi="仿宋" w:hint="eastAsia"/>
                <w:sz w:val="24"/>
                <w:szCs w:val="24"/>
              </w:rPr>
              <w:t>标准</w:t>
            </w:r>
            <w:r w:rsidRPr="002831DE">
              <w:rPr>
                <w:rFonts w:ascii="仿宋" w:eastAsia="仿宋" w:hAnsi="仿宋"/>
                <w:sz w:val="24"/>
                <w:szCs w:val="24"/>
              </w:rPr>
              <w:t>,</w:t>
            </w:r>
            <w:r w:rsidRPr="002831DE">
              <w:rPr>
                <w:rFonts w:ascii="仿宋" w:eastAsia="仿宋" w:hAnsi="仿宋" w:hint="eastAsia"/>
                <w:sz w:val="24"/>
                <w:szCs w:val="24"/>
              </w:rPr>
              <w:t>需备有多个紧急通道。</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cs="微软雅黑"/>
                <w:sz w:val="24"/>
                <w:szCs w:val="24"/>
              </w:rPr>
              <w:t>(2)</w:t>
            </w:r>
            <w:r w:rsidRPr="002831DE">
              <w:rPr>
                <w:rFonts w:ascii="仿宋" w:eastAsia="仿宋" w:hAnsi="仿宋" w:hint="eastAsia"/>
                <w:sz w:val="24"/>
                <w:szCs w:val="24"/>
              </w:rPr>
              <w:t>需具有探测报警系统，保证在第一时间发现火灾隐患。</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cs="微软雅黑"/>
                <w:sz w:val="24"/>
                <w:szCs w:val="24"/>
              </w:rPr>
              <w:t>(3)</w:t>
            </w:r>
            <w:r w:rsidRPr="002831DE">
              <w:rPr>
                <w:rFonts w:ascii="仿宋" w:eastAsia="仿宋" w:hAnsi="仿宋" w:hint="eastAsia"/>
                <w:sz w:val="24"/>
                <w:szCs w:val="24"/>
              </w:rPr>
              <w:t>消防探头监控范围应包括吊顶上、吊顶下、地板下。</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 xml:space="preserve"> 5.监控系统需求</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机房的电子监视系统应合理的分布在机房的设备托管区、</w:t>
            </w:r>
            <w:r w:rsidRPr="002831DE">
              <w:rPr>
                <w:rFonts w:ascii="仿宋" w:eastAsia="仿宋" w:hAnsi="仿宋"/>
                <w:sz w:val="24"/>
                <w:szCs w:val="24"/>
              </w:rPr>
              <w:t>VIP</w:t>
            </w:r>
            <w:r w:rsidRPr="002831DE">
              <w:rPr>
                <w:rFonts w:ascii="仿宋" w:eastAsia="仿宋" w:hAnsi="仿宋" w:hint="eastAsia"/>
                <w:sz w:val="24"/>
                <w:szCs w:val="24"/>
              </w:rPr>
              <w:t>区、机房的各出入口，</w:t>
            </w:r>
            <w:r w:rsidRPr="002831DE">
              <w:rPr>
                <w:rFonts w:ascii="仿宋" w:eastAsia="仿宋" w:hAnsi="仿宋"/>
                <w:sz w:val="24"/>
                <w:szCs w:val="24"/>
              </w:rPr>
              <w:t>VIP</w:t>
            </w:r>
            <w:r w:rsidRPr="002831DE">
              <w:rPr>
                <w:rFonts w:ascii="仿宋" w:eastAsia="仿宋" w:hAnsi="仿宋" w:hint="eastAsia"/>
                <w:sz w:val="24"/>
                <w:szCs w:val="24"/>
              </w:rPr>
              <w:t>机房各监控点需实现</w:t>
            </w:r>
            <w:r w:rsidRPr="002831DE">
              <w:rPr>
                <w:rFonts w:ascii="仿宋" w:eastAsia="仿宋" w:hAnsi="仿宋"/>
                <w:sz w:val="24"/>
                <w:szCs w:val="24"/>
              </w:rPr>
              <w:t>24</w:t>
            </w:r>
            <w:r w:rsidRPr="002831DE">
              <w:rPr>
                <w:rFonts w:ascii="仿宋" w:eastAsia="仿宋" w:hAnsi="仿宋" w:hint="eastAsia"/>
                <w:sz w:val="24"/>
                <w:szCs w:val="24"/>
              </w:rPr>
              <w:t>小时动态无死角录像监控，录像保存时间为</w:t>
            </w:r>
            <w:r w:rsidRPr="002831DE">
              <w:rPr>
                <w:rFonts w:ascii="仿宋" w:eastAsia="仿宋" w:hAnsi="仿宋"/>
                <w:sz w:val="24"/>
                <w:szCs w:val="24"/>
              </w:rPr>
              <w:t>90</w:t>
            </w:r>
            <w:r w:rsidRPr="002831DE">
              <w:rPr>
                <w:rFonts w:ascii="仿宋" w:eastAsia="仿宋" w:hAnsi="仿宋" w:hint="eastAsia"/>
                <w:sz w:val="24"/>
                <w:szCs w:val="24"/>
              </w:rPr>
              <w:t>天。</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6.门禁系统需求</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w:t>
            </w:r>
            <w:r w:rsidRPr="002831DE">
              <w:rPr>
                <w:rFonts w:ascii="仿宋" w:eastAsia="仿宋" w:hAnsi="仿宋"/>
                <w:sz w:val="24"/>
                <w:szCs w:val="24"/>
              </w:rPr>
              <w:t>1</w:t>
            </w:r>
            <w:r w:rsidRPr="002831DE">
              <w:rPr>
                <w:rFonts w:ascii="仿宋" w:eastAsia="仿宋" w:hAnsi="仿宋" w:hint="eastAsia"/>
                <w:sz w:val="24"/>
                <w:szCs w:val="24"/>
              </w:rPr>
              <w:t>)机房应实行出入双向刷卡，严格控制进出机房的人员。</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sz w:val="24"/>
                <w:szCs w:val="24"/>
              </w:rPr>
              <w:t>(2)VIP</w:t>
            </w:r>
            <w:r w:rsidRPr="002831DE">
              <w:rPr>
                <w:rFonts w:ascii="仿宋" w:eastAsia="仿宋" w:hAnsi="仿宋" w:hint="eastAsia"/>
                <w:sz w:val="24"/>
                <w:szCs w:val="24"/>
              </w:rPr>
              <w:t>机房门禁应同时具有密码系统，以提高门禁系统的安全性，确保</w:t>
            </w:r>
            <w:r w:rsidRPr="002831DE">
              <w:rPr>
                <w:rFonts w:ascii="仿宋" w:eastAsia="仿宋" w:hAnsi="仿宋"/>
                <w:sz w:val="24"/>
                <w:szCs w:val="24"/>
              </w:rPr>
              <w:t>IDC</w:t>
            </w:r>
            <w:r w:rsidRPr="002831DE">
              <w:rPr>
                <w:rFonts w:ascii="仿宋" w:eastAsia="仿宋" w:hAnsi="仿宋" w:hint="eastAsia"/>
                <w:sz w:val="24"/>
                <w:szCs w:val="24"/>
              </w:rPr>
              <w:t>机房的安全可靠。</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cs="微软雅黑" w:hint="eastAsia"/>
                <w:sz w:val="24"/>
                <w:szCs w:val="24"/>
              </w:rPr>
              <w:t>(</w:t>
            </w:r>
            <w:r w:rsidRPr="002831DE">
              <w:rPr>
                <w:rFonts w:ascii="仿宋" w:eastAsia="仿宋" w:hAnsi="仿宋" w:cs="微软雅黑"/>
                <w:sz w:val="24"/>
                <w:szCs w:val="24"/>
              </w:rPr>
              <w:t>3</w:t>
            </w:r>
            <w:r w:rsidRPr="002831DE">
              <w:rPr>
                <w:rFonts w:ascii="仿宋" w:eastAsia="仿宋" w:hAnsi="仿宋" w:cs="微软雅黑" w:hint="eastAsia"/>
                <w:sz w:val="24"/>
                <w:szCs w:val="24"/>
              </w:rPr>
              <w:t>)</w:t>
            </w:r>
            <w:r w:rsidRPr="002831DE">
              <w:rPr>
                <w:rFonts w:ascii="仿宋" w:eastAsia="仿宋" w:hAnsi="仿宋" w:hint="eastAsia"/>
                <w:sz w:val="24"/>
                <w:szCs w:val="24"/>
              </w:rPr>
              <w:t>门禁记录保存时间为</w:t>
            </w:r>
            <w:r w:rsidRPr="002831DE">
              <w:rPr>
                <w:rFonts w:ascii="仿宋" w:eastAsia="仿宋" w:hAnsi="仿宋"/>
                <w:sz w:val="24"/>
                <w:szCs w:val="24"/>
              </w:rPr>
              <w:t xml:space="preserve">1 </w:t>
            </w:r>
            <w:r w:rsidRPr="002831DE">
              <w:rPr>
                <w:rFonts w:ascii="仿宋" w:eastAsia="仿宋" w:hAnsi="仿宋" w:hint="eastAsia"/>
                <w:sz w:val="24"/>
                <w:szCs w:val="24"/>
              </w:rPr>
              <w:t>年。</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cs="微软雅黑" w:hint="eastAsia"/>
                <w:sz w:val="24"/>
                <w:szCs w:val="24"/>
              </w:rPr>
              <w:t>(</w:t>
            </w:r>
            <w:r w:rsidRPr="002831DE">
              <w:rPr>
                <w:rFonts w:ascii="仿宋" w:eastAsia="仿宋" w:hAnsi="仿宋" w:cs="微软雅黑"/>
                <w:sz w:val="24"/>
                <w:szCs w:val="24"/>
              </w:rPr>
              <w:t>4</w:t>
            </w:r>
            <w:r w:rsidRPr="002831DE">
              <w:rPr>
                <w:rFonts w:ascii="仿宋" w:eastAsia="仿宋" w:hAnsi="仿宋" w:cs="微软雅黑" w:hint="eastAsia"/>
                <w:sz w:val="24"/>
                <w:szCs w:val="24"/>
              </w:rPr>
              <w:t>)</w:t>
            </w:r>
            <w:r w:rsidRPr="002831DE">
              <w:rPr>
                <w:rFonts w:ascii="仿宋" w:eastAsia="仿宋" w:hAnsi="仿宋" w:hint="eastAsia"/>
                <w:sz w:val="24"/>
                <w:szCs w:val="24"/>
              </w:rPr>
              <w:t>通过</w:t>
            </w:r>
            <w:r w:rsidRPr="002831DE">
              <w:rPr>
                <w:rFonts w:ascii="仿宋" w:eastAsia="仿宋" w:hAnsi="仿宋"/>
                <w:sz w:val="24"/>
                <w:szCs w:val="24"/>
              </w:rPr>
              <w:t>ISO9000</w:t>
            </w:r>
            <w:r w:rsidRPr="002831DE">
              <w:rPr>
                <w:rFonts w:ascii="仿宋" w:eastAsia="仿宋" w:hAnsi="仿宋" w:hint="eastAsia"/>
                <w:sz w:val="24"/>
                <w:szCs w:val="24"/>
              </w:rPr>
              <w:t>认证完善的出入登记管理</w:t>
            </w:r>
          </w:p>
        </w:tc>
        <w:tc>
          <w:tcPr>
            <w:tcW w:w="473"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jc w:val="center"/>
              <w:rPr>
                <w:rFonts w:ascii="仿宋" w:eastAsia="仿宋" w:hAnsi="仿宋"/>
                <w:sz w:val="24"/>
                <w:szCs w:val="24"/>
              </w:rPr>
            </w:pPr>
            <w:r w:rsidRPr="002831DE">
              <w:rPr>
                <w:rFonts w:ascii="仿宋" w:eastAsia="仿宋" w:hAnsi="仿宋" w:hint="eastAsia"/>
                <w:sz w:val="24"/>
                <w:szCs w:val="24"/>
              </w:rPr>
              <w:t>1宗</w:t>
            </w:r>
          </w:p>
        </w:tc>
      </w:tr>
      <w:tr w:rsidR="002831DE" w:rsidRPr="002831DE">
        <w:trPr>
          <w:trHeight w:val="431"/>
        </w:trPr>
        <w:tc>
          <w:tcPr>
            <w:tcW w:w="53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napToGrid w:val="0"/>
              <w:jc w:val="center"/>
              <w:rPr>
                <w:rFonts w:ascii="仿宋" w:eastAsia="仿宋" w:hAnsi="仿宋"/>
                <w:sz w:val="24"/>
                <w:szCs w:val="24"/>
              </w:rPr>
            </w:pPr>
            <w:r w:rsidRPr="002831DE">
              <w:rPr>
                <w:rFonts w:ascii="仿宋" w:eastAsia="仿宋" w:hAnsi="仿宋" w:hint="eastAsia"/>
                <w:sz w:val="24"/>
                <w:szCs w:val="24"/>
              </w:rPr>
              <w:t>3</w:t>
            </w:r>
          </w:p>
        </w:tc>
        <w:tc>
          <w:tcPr>
            <w:tcW w:w="1701"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rPr>
                <w:rFonts w:ascii="仿宋" w:eastAsia="仿宋" w:hAnsi="仿宋"/>
                <w:sz w:val="24"/>
                <w:szCs w:val="24"/>
              </w:rPr>
            </w:pPr>
            <w:r w:rsidRPr="002831DE">
              <w:rPr>
                <w:rFonts w:ascii="仿宋" w:eastAsia="仿宋" w:hAnsi="仿宋" w:hint="eastAsia"/>
                <w:sz w:val="24"/>
                <w:szCs w:val="24"/>
              </w:rPr>
              <w:t>IDC机房至佩斯中心裸光纤2条（互为备份）</w:t>
            </w:r>
          </w:p>
        </w:tc>
        <w:tc>
          <w:tcPr>
            <w:tcW w:w="6237" w:type="dxa"/>
            <w:tcBorders>
              <w:top w:val="single" w:sz="4" w:space="0" w:color="auto"/>
              <w:left w:val="nil"/>
              <w:bottom w:val="single" w:sz="4" w:space="0" w:color="auto"/>
              <w:right w:val="single" w:sz="4" w:space="0" w:color="auto"/>
            </w:tcBorders>
            <w:noWrap/>
          </w:tcPr>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★1.裸光纤路由要求：远距离传输要求必须为单模光纤，为确保稳定性，IDC机房至佩斯中心需提供2条裸光纤链路，此处的裸光纤是指直接通过光纤进行物理连接，中间不经过任何投标人的设备，要求</w:t>
            </w:r>
            <w:proofErr w:type="gramStart"/>
            <w:r w:rsidRPr="002831DE">
              <w:rPr>
                <w:rFonts w:ascii="仿宋" w:eastAsia="仿宋" w:hAnsi="仿宋" w:hint="eastAsia"/>
                <w:sz w:val="24"/>
                <w:szCs w:val="24"/>
              </w:rPr>
              <w:t>光衰达到</w:t>
            </w:r>
            <w:proofErr w:type="gramEnd"/>
            <w:r w:rsidRPr="002831DE">
              <w:rPr>
                <w:rFonts w:ascii="仿宋" w:eastAsia="仿宋" w:hAnsi="仿宋" w:hint="eastAsia"/>
                <w:sz w:val="24"/>
                <w:szCs w:val="24"/>
              </w:rPr>
              <w:t>-17dB以下。</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sz w:val="24"/>
                <w:szCs w:val="24"/>
              </w:rPr>
              <w:t>2.</w:t>
            </w:r>
            <w:r w:rsidRPr="002831DE">
              <w:rPr>
                <w:rFonts w:ascii="仿宋" w:eastAsia="仿宋" w:hAnsi="仿宋" w:hint="eastAsia"/>
                <w:sz w:val="24"/>
                <w:szCs w:val="24"/>
              </w:rPr>
              <w:t>两端提供单模FC接口。</w:t>
            </w:r>
          </w:p>
        </w:tc>
        <w:tc>
          <w:tcPr>
            <w:tcW w:w="473"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jc w:val="center"/>
              <w:rPr>
                <w:rFonts w:ascii="仿宋" w:eastAsia="仿宋" w:hAnsi="仿宋"/>
                <w:sz w:val="24"/>
                <w:szCs w:val="24"/>
              </w:rPr>
            </w:pPr>
            <w:r w:rsidRPr="002831DE">
              <w:rPr>
                <w:rFonts w:ascii="仿宋" w:eastAsia="仿宋" w:hAnsi="仿宋"/>
                <w:sz w:val="24"/>
                <w:szCs w:val="24"/>
              </w:rPr>
              <w:t>2</w:t>
            </w:r>
            <w:r w:rsidRPr="002831DE">
              <w:rPr>
                <w:rFonts w:ascii="仿宋" w:eastAsia="仿宋" w:hAnsi="仿宋" w:hint="eastAsia"/>
                <w:sz w:val="24"/>
                <w:szCs w:val="24"/>
              </w:rPr>
              <w:t>条</w:t>
            </w:r>
          </w:p>
        </w:tc>
      </w:tr>
      <w:tr w:rsidR="002831DE" w:rsidRPr="002831DE">
        <w:trPr>
          <w:trHeight w:val="431"/>
        </w:trPr>
        <w:tc>
          <w:tcPr>
            <w:tcW w:w="53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napToGrid w:val="0"/>
              <w:jc w:val="center"/>
              <w:rPr>
                <w:rFonts w:ascii="仿宋" w:eastAsia="仿宋" w:hAnsi="仿宋"/>
                <w:sz w:val="24"/>
                <w:szCs w:val="24"/>
              </w:rPr>
            </w:pPr>
            <w:r w:rsidRPr="002831DE">
              <w:rPr>
                <w:rFonts w:ascii="仿宋" w:eastAsia="仿宋" w:hAnsi="仿宋"/>
                <w:sz w:val="24"/>
                <w:szCs w:val="24"/>
              </w:rPr>
              <w:t>4</w:t>
            </w:r>
          </w:p>
        </w:tc>
        <w:tc>
          <w:tcPr>
            <w:tcW w:w="1701"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rPr>
                <w:rFonts w:ascii="仿宋" w:eastAsia="仿宋" w:hAnsi="仿宋"/>
                <w:sz w:val="24"/>
                <w:szCs w:val="24"/>
              </w:rPr>
            </w:pPr>
            <w:r w:rsidRPr="002831DE">
              <w:rPr>
                <w:rFonts w:ascii="仿宋" w:eastAsia="仿宋" w:hAnsi="仿宋" w:hint="eastAsia"/>
                <w:sz w:val="24"/>
                <w:szCs w:val="24"/>
              </w:rPr>
              <w:t>IDC机房</w:t>
            </w:r>
            <w:proofErr w:type="gramStart"/>
            <w:r w:rsidRPr="002831DE">
              <w:rPr>
                <w:rFonts w:ascii="仿宋" w:eastAsia="仿宋" w:hAnsi="仿宋" w:hint="eastAsia"/>
                <w:sz w:val="24"/>
                <w:szCs w:val="24"/>
              </w:rPr>
              <w:t>至数据</w:t>
            </w:r>
            <w:proofErr w:type="gramEnd"/>
            <w:r w:rsidRPr="002831DE">
              <w:rPr>
                <w:rFonts w:ascii="仿宋" w:eastAsia="仿宋" w:hAnsi="仿宋" w:hint="eastAsia"/>
                <w:sz w:val="24"/>
                <w:szCs w:val="24"/>
              </w:rPr>
              <w:t>中心（实验高中）裸光纤2条</w:t>
            </w:r>
          </w:p>
        </w:tc>
        <w:tc>
          <w:tcPr>
            <w:tcW w:w="6237" w:type="dxa"/>
            <w:tcBorders>
              <w:top w:val="single" w:sz="4" w:space="0" w:color="auto"/>
              <w:left w:val="nil"/>
              <w:bottom w:val="single" w:sz="4" w:space="0" w:color="auto"/>
              <w:right w:val="single" w:sz="4" w:space="0" w:color="auto"/>
            </w:tcBorders>
            <w:noWrap/>
          </w:tcPr>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★1.裸光纤路由要求：远距离传输要求必须为单模光纤，为确保稳定性， IDC机房</w:t>
            </w:r>
            <w:proofErr w:type="gramStart"/>
            <w:r w:rsidRPr="002831DE">
              <w:rPr>
                <w:rFonts w:ascii="仿宋" w:eastAsia="仿宋" w:hAnsi="仿宋" w:hint="eastAsia"/>
                <w:sz w:val="24"/>
                <w:szCs w:val="24"/>
              </w:rPr>
              <w:t>至数据</w:t>
            </w:r>
            <w:proofErr w:type="gramEnd"/>
            <w:r w:rsidRPr="002831DE">
              <w:rPr>
                <w:rFonts w:ascii="仿宋" w:eastAsia="仿宋" w:hAnsi="仿宋" w:hint="eastAsia"/>
                <w:sz w:val="24"/>
                <w:szCs w:val="24"/>
              </w:rPr>
              <w:t>中心（实验高中）需提供</w:t>
            </w:r>
            <w:r w:rsidRPr="002831DE">
              <w:rPr>
                <w:rFonts w:ascii="仿宋" w:eastAsia="仿宋" w:hAnsi="仿宋"/>
                <w:sz w:val="24"/>
                <w:szCs w:val="24"/>
              </w:rPr>
              <w:t>2</w:t>
            </w:r>
            <w:r w:rsidRPr="002831DE">
              <w:rPr>
                <w:rFonts w:ascii="仿宋" w:eastAsia="仿宋" w:hAnsi="仿宋" w:hint="eastAsia"/>
                <w:sz w:val="24"/>
                <w:szCs w:val="24"/>
              </w:rPr>
              <w:t>条裸光纤链路，此处的裸光纤是指直接通过光纤进行物理连接，中间不经过任何投标人的设备，要求</w:t>
            </w:r>
            <w:proofErr w:type="gramStart"/>
            <w:r w:rsidRPr="002831DE">
              <w:rPr>
                <w:rFonts w:ascii="仿宋" w:eastAsia="仿宋" w:hAnsi="仿宋" w:hint="eastAsia"/>
                <w:sz w:val="24"/>
                <w:szCs w:val="24"/>
              </w:rPr>
              <w:t>光衰达到</w:t>
            </w:r>
            <w:proofErr w:type="gramEnd"/>
            <w:r w:rsidRPr="002831DE">
              <w:rPr>
                <w:rFonts w:ascii="仿宋" w:eastAsia="仿宋" w:hAnsi="仿宋" w:hint="eastAsia"/>
                <w:sz w:val="24"/>
                <w:szCs w:val="24"/>
              </w:rPr>
              <w:lastRenderedPageBreak/>
              <w:t>-17dB以下。</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2.两端提供单模FC接口。</w:t>
            </w:r>
          </w:p>
        </w:tc>
        <w:tc>
          <w:tcPr>
            <w:tcW w:w="473"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jc w:val="center"/>
              <w:rPr>
                <w:rFonts w:ascii="仿宋" w:eastAsia="仿宋" w:hAnsi="仿宋"/>
                <w:sz w:val="24"/>
                <w:szCs w:val="24"/>
              </w:rPr>
            </w:pPr>
            <w:r w:rsidRPr="002831DE">
              <w:rPr>
                <w:rFonts w:ascii="仿宋" w:eastAsia="仿宋" w:hAnsi="仿宋"/>
                <w:sz w:val="24"/>
                <w:szCs w:val="24"/>
              </w:rPr>
              <w:lastRenderedPageBreak/>
              <w:t>2</w:t>
            </w:r>
            <w:r w:rsidRPr="002831DE">
              <w:rPr>
                <w:rFonts w:ascii="仿宋" w:eastAsia="仿宋" w:hAnsi="仿宋" w:hint="eastAsia"/>
                <w:sz w:val="24"/>
                <w:szCs w:val="24"/>
              </w:rPr>
              <w:t>条</w:t>
            </w:r>
          </w:p>
        </w:tc>
      </w:tr>
      <w:tr w:rsidR="002831DE" w:rsidRPr="002831DE">
        <w:trPr>
          <w:trHeight w:val="431"/>
        </w:trPr>
        <w:tc>
          <w:tcPr>
            <w:tcW w:w="53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napToGrid w:val="0"/>
              <w:jc w:val="center"/>
              <w:rPr>
                <w:rFonts w:ascii="仿宋" w:eastAsia="仿宋" w:hAnsi="仿宋"/>
                <w:sz w:val="24"/>
                <w:szCs w:val="24"/>
              </w:rPr>
            </w:pPr>
            <w:r w:rsidRPr="002831DE">
              <w:rPr>
                <w:rFonts w:ascii="仿宋" w:eastAsia="仿宋" w:hAnsi="仿宋"/>
                <w:sz w:val="24"/>
                <w:szCs w:val="24"/>
              </w:rPr>
              <w:lastRenderedPageBreak/>
              <w:t>5</w:t>
            </w:r>
          </w:p>
        </w:tc>
        <w:tc>
          <w:tcPr>
            <w:tcW w:w="1701"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rPr>
                <w:rFonts w:ascii="仿宋" w:eastAsia="仿宋" w:hAnsi="仿宋"/>
                <w:sz w:val="24"/>
                <w:szCs w:val="24"/>
              </w:rPr>
            </w:pPr>
            <w:r w:rsidRPr="002831DE">
              <w:rPr>
                <w:rFonts w:ascii="仿宋" w:eastAsia="仿宋" w:hAnsi="仿宋" w:hint="eastAsia"/>
                <w:sz w:val="24"/>
                <w:szCs w:val="24"/>
              </w:rPr>
              <w:t>数据中心与佩斯中心裸光纤1条</w:t>
            </w:r>
          </w:p>
        </w:tc>
        <w:tc>
          <w:tcPr>
            <w:tcW w:w="6237" w:type="dxa"/>
            <w:tcBorders>
              <w:top w:val="single" w:sz="4" w:space="0" w:color="auto"/>
              <w:left w:val="nil"/>
              <w:bottom w:val="single" w:sz="4" w:space="0" w:color="auto"/>
              <w:right w:val="single" w:sz="4" w:space="0" w:color="auto"/>
            </w:tcBorders>
            <w:noWrap/>
          </w:tcPr>
          <w:p w:rsidR="00E97C10" w:rsidRPr="002831DE" w:rsidRDefault="002831DE">
            <w:pPr>
              <w:widowControl/>
              <w:snapToGrid w:val="0"/>
              <w:jc w:val="left"/>
              <w:rPr>
                <w:rFonts w:ascii="仿宋" w:eastAsia="仿宋" w:hAnsi="仿宋" w:cs="仿宋"/>
                <w:sz w:val="24"/>
                <w:szCs w:val="24"/>
                <w:lang w:val="zh-CN"/>
              </w:rPr>
            </w:pPr>
            <w:r w:rsidRPr="002831DE">
              <w:rPr>
                <w:rFonts w:ascii="仿宋" w:eastAsia="仿宋" w:hAnsi="仿宋" w:cs="仿宋" w:hint="eastAsia"/>
                <w:sz w:val="24"/>
                <w:szCs w:val="24"/>
                <w:lang w:val="zh-CN"/>
              </w:rPr>
              <w:t>★1.裸光纤路由要求：远距离传输要求必须为单模光纤，为确保稳定性，数据中心与佩斯中心需</w:t>
            </w:r>
            <w:r w:rsidRPr="002831DE">
              <w:rPr>
                <w:rFonts w:ascii="仿宋" w:eastAsia="仿宋" w:hAnsi="仿宋" w:cs="仿宋"/>
                <w:sz w:val="24"/>
                <w:szCs w:val="24"/>
                <w:lang w:val="zh-CN"/>
              </w:rPr>
              <w:t>提</w:t>
            </w:r>
            <w:r w:rsidRPr="002831DE">
              <w:rPr>
                <w:rFonts w:ascii="仿宋" w:eastAsia="仿宋" w:hAnsi="仿宋" w:cs="仿宋" w:hint="eastAsia"/>
                <w:sz w:val="24"/>
                <w:szCs w:val="24"/>
                <w:lang w:val="zh-CN"/>
              </w:rPr>
              <w:t>供</w:t>
            </w:r>
            <w:r w:rsidRPr="002831DE">
              <w:rPr>
                <w:rFonts w:ascii="仿宋" w:eastAsia="仿宋" w:hAnsi="仿宋" w:cs="仿宋"/>
                <w:sz w:val="24"/>
                <w:szCs w:val="24"/>
                <w:lang w:val="zh-CN"/>
              </w:rPr>
              <w:t>1</w:t>
            </w:r>
            <w:r w:rsidRPr="002831DE">
              <w:rPr>
                <w:rFonts w:ascii="仿宋" w:eastAsia="仿宋" w:hAnsi="仿宋" w:cs="仿宋" w:hint="eastAsia"/>
                <w:sz w:val="24"/>
                <w:szCs w:val="24"/>
                <w:lang w:val="zh-CN"/>
              </w:rPr>
              <w:t>条裸光纤链路，此处的裸光纤是指直接通过光纤进行物理连接，中间不经过任何投标人的设备，要求</w:t>
            </w:r>
            <w:proofErr w:type="gramStart"/>
            <w:r w:rsidRPr="002831DE">
              <w:rPr>
                <w:rFonts w:ascii="仿宋" w:eastAsia="仿宋" w:hAnsi="仿宋" w:cs="仿宋" w:hint="eastAsia"/>
                <w:sz w:val="24"/>
                <w:szCs w:val="24"/>
                <w:lang w:val="zh-CN"/>
              </w:rPr>
              <w:t>光衰达到</w:t>
            </w:r>
            <w:proofErr w:type="gramEnd"/>
            <w:r w:rsidRPr="002831DE">
              <w:rPr>
                <w:rFonts w:ascii="仿宋" w:eastAsia="仿宋" w:hAnsi="仿宋" w:cs="仿宋" w:hint="eastAsia"/>
                <w:sz w:val="24"/>
                <w:szCs w:val="24"/>
                <w:lang w:val="zh-CN"/>
              </w:rPr>
              <w:t>-17dB以下。</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cs="仿宋" w:hint="eastAsia"/>
                <w:sz w:val="24"/>
                <w:szCs w:val="24"/>
                <w:lang w:val="zh-CN"/>
              </w:rPr>
              <w:t>2.两端提供单模FC接口。</w:t>
            </w:r>
          </w:p>
        </w:tc>
        <w:tc>
          <w:tcPr>
            <w:tcW w:w="473"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jc w:val="center"/>
              <w:rPr>
                <w:rFonts w:ascii="仿宋" w:eastAsia="仿宋" w:hAnsi="仿宋"/>
                <w:sz w:val="24"/>
                <w:szCs w:val="24"/>
              </w:rPr>
            </w:pPr>
            <w:r w:rsidRPr="002831DE">
              <w:rPr>
                <w:rFonts w:ascii="仿宋" w:eastAsia="仿宋" w:hAnsi="仿宋" w:hint="eastAsia"/>
                <w:sz w:val="24"/>
                <w:szCs w:val="24"/>
              </w:rPr>
              <w:t>1条</w:t>
            </w:r>
          </w:p>
        </w:tc>
      </w:tr>
      <w:tr w:rsidR="002831DE" w:rsidRPr="002831DE">
        <w:trPr>
          <w:trHeight w:val="431"/>
        </w:trPr>
        <w:tc>
          <w:tcPr>
            <w:tcW w:w="53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napToGrid w:val="0"/>
              <w:jc w:val="center"/>
              <w:rPr>
                <w:rFonts w:ascii="仿宋" w:eastAsia="仿宋" w:hAnsi="仿宋"/>
                <w:sz w:val="24"/>
                <w:szCs w:val="24"/>
              </w:rPr>
            </w:pPr>
            <w:r w:rsidRPr="002831DE">
              <w:rPr>
                <w:rFonts w:ascii="仿宋" w:eastAsia="仿宋" w:hAnsi="仿宋"/>
                <w:sz w:val="24"/>
                <w:szCs w:val="24"/>
              </w:rPr>
              <w:t>6</w:t>
            </w:r>
          </w:p>
        </w:tc>
        <w:tc>
          <w:tcPr>
            <w:tcW w:w="1701"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rPr>
                <w:rFonts w:ascii="仿宋" w:eastAsia="仿宋" w:hAnsi="仿宋"/>
                <w:sz w:val="24"/>
                <w:szCs w:val="24"/>
              </w:rPr>
            </w:pPr>
            <w:r w:rsidRPr="002831DE">
              <w:rPr>
                <w:rFonts w:ascii="仿宋" w:eastAsia="仿宋" w:hAnsi="仿宋" w:hint="eastAsia"/>
                <w:sz w:val="24"/>
                <w:szCs w:val="24"/>
              </w:rPr>
              <w:t>10G MPLS VPN线路1条</w:t>
            </w:r>
          </w:p>
        </w:tc>
        <w:tc>
          <w:tcPr>
            <w:tcW w:w="6237" w:type="dxa"/>
            <w:tcBorders>
              <w:top w:val="single" w:sz="4" w:space="0" w:color="auto"/>
              <w:left w:val="nil"/>
              <w:bottom w:val="single" w:sz="4" w:space="0" w:color="auto"/>
              <w:right w:val="single" w:sz="4" w:space="0" w:color="auto"/>
            </w:tcBorders>
            <w:noWrap/>
          </w:tcPr>
          <w:p w:rsidR="00E97C10" w:rsidRPr="002831DE" w:rsidRDefault="002831DE">
            <w:pPr>
              <w:widowControl/>
              <w:tabs>
                <w:tab w:val="left" w:pos="1455"/>
              </w:tabs>
              <w:snapToGrid w:val="0"/>
              <w:rPr>
                <w:rFonts w:ascii="仿宋" w:eastAsia="仿宋" w:hAnsi="仿宋"/>
                <w:sz w:val="24"/>
                <w:szCs w:val="24"/>
              </w:rPr>
            </w:pPr>
            <w:r w:rsidRPr="002831DE">
              <w:rPr>
                <w:rFonts w:ascii="仿宋" w:eastAsia="仿宋" w:hAnsi="仿宋" w:hint="eastAsia"/>
                <w:sz w:val="24"/>
                <w:szCs w:val="24"/>
              </w:rPr>
              <w:t>★1 投标人具备宽带运营商资质，能提供专用的、可靠的、低时延的互联网专线业务。</w:t>
            </w:r>
          </w:p>
          <w:p w:rsidR="00E97C10" w:rsidRPr="002831DE" w:rsidRDefault="002831DE">
            <w:pPr>
              <w:widowControl/>
              <w:tabs>
                <w:tab w:val="left" w:pos="1455"/>
              </w:tabs>
              <w:snapToGrid w:val="0"/>
              <w:jc w:val="left"/>
              <w:rPr>
                <w:rFonts w:ascii="仿宋" w:eastAsia="仿宋" w:hAnsi="仿宋"/>
                <w:sz w:val="24"/>
                <w:szCs w:val="24"/>
              </w:rPr>
            </w:pPr>
            <w:r w:rsidRPr="002831DE">
              <w:rPr>
                <w:rFonts w:ascii="仿宋" w:eastAsia="仿宋" w:hAnsi="仿宋" w:hint="eastAsia"/>
                <w:sz w:val="24"/>
                <w:szCs w:val="24"/>
              </w:rPr>
              <w:t>2 传输往返时延：往返时延平均值≤200毫秒。</w:t>
            </w:r>
          </w:p>
          <w:p w:rsidR="00E97C10" w:rsidRPr="002831DE" w:rsidRDefault="002831DE">
            <w:pPr>
              <w:widowControl/>
              <w:tabs>
                <w:tab w:val="left" w:pos="1455"/>
              </w:tabs>
              <w:snapToGrid w:val="0"/>
              <w:jc w:val="left"/>
              <w:rPr>
                <w:rFonts w:ascii="仿宋" w:eastAsia="仿宋" w:hAnsi="仿宋"/>
                <w:sz w:val="24"/>
                <w:szCs w:val="24"/>
              </w:rPr>
            </w:pPr>
            <w:r w:rsidRPr="002831DE">
              <w:rPr>
                <w:rFonts w:ascii="仿宋" w:eastAsia="仿宋" w:hAnsi="仿宋" w:hint="eastAsia"/>
                <w:sz w:val="24"/>
                <w:szCs w:val="24"/>
              </w:rPr>
              <w:t>3 时延变化：时延变化平均值≤80毫秒。</w:t>
            </w:r>
          </w:p>
          <w:p w:rsidR="00E97C10" w:rsidRPr="002831DE" w:rsidRDefault="002831DE">
            <w:pPr>
              <w:widowControl/>
              <w:tabs>
                <w:tab w:val="left" w:pos="1455"/>
              </w:tabs>
              <w:snapToGrid w:val="0"/>
              <w:jc w:val="left"/>
              <w:rPr>
                <w:rFonts w:ascii="仿宋" w:eastAsia="仿宋" w:hAnsi="仿宋"/>
                <w:sz w:val="24"/>
                <w:szCs w:val="24"/>
              </w:rPr>
            </w:pPr>
            <w:r w:rsidRPr="002831DE">
              <w:rPr>
                <w:rFonts w:ascii="仿宋" w:eastAsia="仿宋" w:hAnsi="仿宋" w:hint="eastAsia"/>
                <w:sz w:val="24"/>
                <w:szCs w:val="24"/>
              </w:rPr>
              <w:t>4 包丢失率：包丢失率平均值≤0.2%</w:t>
            </w:r>
          </w:p>
          <w:p w:rsidR="00E97C10" w:rsidRPr="002831DE" w:rsidRDefault="002831DE">
            <w:pPr>
              <w:widowControl/>
              <w:tabs>
                <w:tab w:val="left" w:pos="1455"/>
              </w:tabs>
              <w:snapToGrid w:val="0"/>
              <w:jc w:val="left"/>
              <w:rPr>
                <w:rFonts w:ascii="仿宋" w:eastAsia="仿宋" w:hAnsi="仿宋"/>
                <w:sz w:val="24"/>
                <w:szCs w:val="24"/>
              </w:rPr>
            </w:pPr>
            <w:r w:rsidRPr="002831DE">
              <w:rPr>
                <w:rFonts w:ascii="仿宋" w:eastAsia="仿宋" w:hAnsi="仿宋" w:hint="eastAsia"/>
                <w:sz w:val="24"/>
                <w:szCs w:val="24"/>
              </w:rPr>
              <w:t>5 业务可用性：IP业务可用性≥99.9</w:t>
            </w:r>
          </w:p>
        </w:tc>
        <w:tc>
          <w:tcPr>
            <w:tcW w:w="473"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jc w:val="center"/>
              <w:rPr>
                <w:rFonts w:ascii="仿宋" w:eastAsia="仿宋" w:hAnsi="仿宋"/>
                <w:sz w:val="24"/>
                <w:szCs w:val="24"/>
              </w:rPr>
            </w:pPr>
            <w:r w:rsidRPr="002831DE">
              <w:rPr>
                <w:rFonts w:ascii="仿宋" w:eastAsia="仿宋" w:hAnsi="仿宋" w:hint="eastAsia"/>
                <w:sz w:val="24"/>
                <w:szCs w:val="24"/>
              </w:rPr>
              <w:t>1条</w:t>
            </w:r>
          </w:p>
        </w:tc>
      </w:tr>
      <w:tr w:rsidR="002831DE" w:rsidRPr="002831DE">
        <w:trPr>
          <w:trHeight w:val="431"/>
        </w:trPr>
        <w:tc>
          <w:tcPr>
            <w:tcW w:w="53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napToGrid w:val="0"/>
              <w:jc w:val="center"/>
              <w:rPr>
                <w:rFonts w:ascii="仿宋" w:eastAsia="仿宋" w:hAnsi="仿宋"/>
                <w:sz w:val="24"/>
                <w:szCs w:val="24"/>
              </w:rPr>
            </w:pPr>
            <w:r w:rsidRPr="002831DE">
              <w:rPr>
                <w:rFonts w:ascii="仿宋" w:eastAsia="仿宋" w:hAnsi="仿宋"/>
                <w:sz w:val="24"/>
                <w:szCs w:val="24"/>
              </w:rPr>
              <w:t>7</w:t>
            </w:r>
          </w:p>
        </w:tc>
        <w:tc>
          <w:tcPr>
            <w:tcW w:w="1701"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rPr>
                <w:rFonts w:ascii="仿宋" w:eastAsia="仿宋" w:hAnsi="仿宋"/>
                <w:sz w:val="24"/>
                <w:szCs w:val="24"/>
              </w:rPr>
            </w:pPr>
            <w:r w:rsidRPr="002831DE">
              <w:rPr>
                <w:rFonts w:ascii="仿宋" w:eastAsia="仿宋" w:hAnsi="仿宋" w:hint="eastAsia"/>
                <w:sz w:val="24"/>
                <w:szCs w:val="24"/>
              </w:rPr>
              <w:t>佩斯中心至海洋大学100M MSTP电路1条</w:t>
            </w:r>
          </w:p>
        </w:tc>
        <w:tc>
          <w:tcPr>
            <w:tcW w:w="6237" w:type="dxa"/>
            <w:tcBorders>
              <w:top w:val="single" w:sz="4" w:space="0" w:color="auto"/>
              <w:left w:val="nil"/>
              <w:bottom w:val="single" w:sz="4" w:space="0" w:color="auto"/>
              <w:right w:val="single" w:sz="4" w:space="0" w:color="auto"/>
            </w:tcBorders>
            <w:noWrap/>
          </w:tcPr>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★1.网络通信带宽及数量： 100M MSTP 1条。在中心点</w:t>
            </w:r>
            <w:proofErr w:type="gramStart"/>
            <w:r w:rsidRPr="002831DE">
              <w:rPr>
                <w:rFonts w:ascii="仿宋" w:eastAsia="仿宋" w:hAnsi="仿宋" w:hint="eastAsia"/>
                <w:sz w:val="24"/>
                <w:szCs w:val="24"/>
              </w:rPr>
              <w:t>总网络</w:t>
            </w:r>
            <w:proofErr w:type="gramEnd"/>
            <w:r w:rsidRPr="002831DE">
              <w:rPr>
                <w:rFonts w:ascii="仿宋" w:eastAsia="仿宋" w:hAnsi="仿宋" w:hint="eastAsia"/>
                <w:sz w:val="24"/>
                <w:szCs w:val="24"/>
              </w:rPr>
              <w:t>带宽不变的情况下，须按采购人要求调整到各分支点的带宽。网络平台要支持数据、语音、视频业务，提供高带宽、高可靠性、高安全性支持。投标人须具有成熟稳定的运营商级MSTP传输承载网络，MSTP网络覆盖范围要求达到任务区域。</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2.提供MSTP设备接入，具备对所有光缆传输业务的MSTP传输应急保护能力，该设备应处在投标人的传输网侧光自愈环上，该自愈环自愈时间≤50ms。设备采用双向光纤链路上联至SDH核心传输平台，双光路形成自愈保护环路，确保一个光方向出现问题时不会影响用户业务。</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3.MSTP接入设备需采用国内具备独立研发能力一线主力厂商自主研发生产的国有名牌设备，保证设备的安全性。</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4</w:t>
            </w:r>
            <w:r w:rsidRPr="002831DE">
              <w:rPr>
                <w:rFonts w:ascii="仿宋" w:eastAsia="仿宋" w:hAnsi="仿宋"/>
                <w:sz w:val="24"/>
                <w:szCs w:val="24"/>
              </w:rPr>
              <w:t>.</w:t>
            </w:r>
            <w:r w:rsidRPr="002831DE">
              <w:rPr>
                <w:rFonts w:ascii="仿宋" w:eastAsia="仿宋" w:hAnsi="仿宋" w:hint="eastAsia"/>
                <w:sz w:val="24"/>
                <w:szCs w:val="24"/>
              </w:rPr>
              <w:t>可靠性：本项目的重要性决定了其运行业务可靠性必须得到充分保证。</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5</w:t>
            </w:r>
            <w:r w:rsidRPr="002831DE">
              <w:rPr>
                <w:rFonts w:ascii="仿宋" w:eastAsia="仿宋" w:hAnsi="仿宋"/>
                <w:sz w:val="24"/>
                <w:szCs w:val="24"/>
              </w:rPr>
              <w:t>.</w:t>
            </w:r>
            <w:r w:rsidRPr="002831DE">
              <w:rPr>
                <w:rFonts w:ascii="仿宋" w:eastAsia="仿宋" w:hAnsi="仿宋" w:hint="eastAsia"/>
                <w:sz w:val="24"/>
                <w:szCs w:val="24"/>
              </w:rPr>
              <w:t>扩展性：必须满足教育局业务系统在运行过程中对网络平台扩展性的需求。</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6.电路接口满足MSTP协议，应具备完备的以太网</w:t>
            </w:r>
            <w:proofErr w:type="gramStart"/>
            <w:r w:rsidRPr="002831DE">
              <w:rPr>
                <w:rFonts w:ascii="仿宋" w:eastAsia="仿宋" w:hAnsi="仿宋" w:hint="eastAsia"/>
                <w:sz w:val="24"/>
                <w:szCs w:val="24"/>
              </w:rPr>
              <w:t>业务透传功能</w:t>
            </w:r>
            <w:proofErr w:type="gramEnd"/>
            <w:r w:rsidRPr="002831DE">
              <w:rPr>
                <w:rFonts w:ascii="仿宋" w:eastAsia="仿宋" w:hAnsi="仿宋" w:hint="eastAsia"/>
                <w:sz w:val="24"/>
                <w:szCs w:val="24"/>
              </w:rPr>
              <w:t>、二层交换功能、以太网环网功能，应具备完备的网络管理功能。</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7.MSTP网络丢包率、突发间隔、转发速率等性能指标都满足下列要求：</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sz w:val="24"/>
                <w:szCs w:val="24"/>
              </w:rPr>
              <w:t>(1)</w:t>
            </w:r>
            <w:r w:rsidRPr="002831DE">
              <w:rPr>
                <w:rFonts w:ascii="仿宋" w:eastAsia="仿宋" w:hAnsi="仿宋" w:hint="eastAsia"/>
                <w:sz w:val="24"/>
                <w:szCs w:val="24"/>
              </w:rPr>
              <w:t>丢包率:用户接口满流量的情况下，FE以太网板丢包率为0，GE以太网板丢包率为0。</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w:t>
            </w:r>
            <w:r w:rsidRPr="002831DE">
              <w:rPr>
                <w:rFonts w:ascii="仿宋" w:eastAsia="仿宋" w:hAnsi="仿宋"/>
                <w:sz w:val="24"/>
                <w:szCs w:val="24"/>
              </w:rPr>
              <w:t>2)</w:t>
            </w:r>
            <w:r w:rsidRPr="002831DE">
              <w:rPr>
                <w:rFonts w:ascii="仿宋" w:eastAsia="仿宋" w:hAnsi="仿宋" w:hint="eastAsia"/>
                <w:sz w:val="24"/>
                <w:szCs w:val="24"/>
              </w:rPr>
              <w:t>突发间隔:FE用户侧以太网端口</w:t>
            </w:r>
            <w:proofErr w:type="gramStart"/>
            <w:r w:rsidRPr="002831DE">
              <w:rPr>
                <w:rFonts w:ascii="仿宋" w:eastAsia="仿宋" w:hAnsi="仿宋" w:hint="eastAsia"/>
                <w:sz w:val="24"/>
                <w:szCs w:val="24"/>
              </w:rPr>
              <w:t>帧</w:t>
            </w:r>
            <w:proofErr w:type="gramEnd"/>
            <w:r w:rsidRPr="002831DE">
              <w:rPr>
                <w:rFonts w:ascii="仿宋" w:eastAsia="仿宋" w:hAnsi="仿宋" w:hint="eastAsia"/>
                <w:sz w:val="24"/>
                <w:szCs w:val="24"/>
              </w:rPr>
              <w:t>突发之间的时间间隔为960ns，GE用户侧以太网端口</w:t>
            </w:r>
            <w:proofErr w:type="gramStart"/>
            <w:r w:rsidRPr="002831DE">
              <w:rPr>
                <w:rFonts w:ascii="仿宋" w:eastAsia="仿宋" w:hAnsi="仿宋" w:hint="eastAsia"/>
                <w:sz w:val="24"/>
                <w:szCs w:val="24"/>
              </w:rPr>
              <w:t>帧</w:t>
            </w:r>
            <w:proofErr w:type="gramEnd"/>
            <w:r w:rsidRPr="002831DE">
              <w:rPr>
                <w:rFonts w:ascii="仿宋" w:eastAsia="仿宋" w:hAnsi="仿宋" w:hint="eastAsia"/>
                <w:sz w:val="24"/>
                <w:szCs w:val="24"/>
              </w:rPr>
              <w:t>突发之间的时间间隔为96ns。</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sz w:val="24"/>
                <w:szCs w:val="24"/>
              </w:rPr>
              <w:t>(3)</w:t>
            </w:r>
            <w:r w:rsidRPr="002831DE">
              <w:rPr>
                <w:rFonts w:ascii="仿宋" w:eastAsia="仿宋" w:hAnsi="仿宋" w:hint="eastAsia"/>
                <w:sz w:val="24"/>
                <w:szCs w:val="24"/>
              </w:rPr>
              <w:t>转发速率:在传输侧配置满带宽的情况下，FE以太网板的转发速率为100%，GE以太网板的转发速率为100%。</w:t>
            </w:r>
          </w:p>
        </w:tc>
        <w:tc>
          <w:tcPr>
            <w:tcW w:w="473"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jc w:val="center"/>
              <w:rPr>
                <w:rFonts w:ascii="仿宋" w:eastAsia="仿宋" w:hAnsi="仿宋"/>
                <w:sz w:val="24"/>
                <w:szCs w:val="24"/>
              </w:rPr>
            </w:pPr>
            <w:r w:rsidRPr="002831DE">
              <w:rPr>
                <w:rFonts w:ascii="仿宋" w:eastAsia="仿宋" w:hAnsi="仿宋" w:hint="eastAsia"/>
                <w:sz w:val="24"/>
                <w:szCs w:val="24"/>
              </w:rPr>
              <w:t>1条</w:t>
            </w:r>
          </w:p>
        </w:tc>
      </w:tr>
      <w:tr w:rsidR="002831DE" w:rsidRPr="002831DE">
        <w:trPr>
          <w:trHeight w:val="431"/>
        </w:trPr>
        <w:tc>
          <w:tcPr>
            <w:tcW w:w="53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napToGrid w:val="0"/>
              <w:jc w:val="center"/>
              <w:rPr>
                <w:rFonts w:ascii="仿宋" w:eastAsia="仿宋" w:hAnsi="仿宋"/>
                <w:sz w:val="24"/>
                <w:szCs w:val="24"/>
              </w:rPr>
            </w:pPr>
            <w:r w:rsidRPr="002831DE">
              <w:rPr>
                <w:rFonts w:ascii="仿宋" w:eastAsia="仿宋" w:hAnsi="仿宋"/>
                <w:sz w:val="24"/>
                <w:szCs w:val="24"/>
              </w:rPr>
              <w:t>8</w:t>
            </w:r>
          </w:p>
        </w:tc>
        <w:tc>
          <w:tcPr>
            <w:tcW w:w="1701"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rPr>
                <w:rFonts w:ascii="仿宋" w:eastAsia="仿宋" w:hAnsi="仿宋"/>
                <w:sz w:val="24"/>
                <w:szCs w:val="24"/>
              </w:rPr>
            </w:pPr>
            <w:r w:rsidRPr="002831DE">
              <w:rPr>
                <w:rFonts w:ascii="仿宋" w:eastAsia="仿宋" w:hAnsi="仿宋" w:hint="eastAsia"/>
                <w:sz w:val="24"/>
                <w:szCs w:val="24"/>
              </w:rPr>
              <w:t>佩斯中心至府新大厦裸光纤</w:t>
            </w:r>
            <w:r w:rsidRPr="002831DE">
              <w:rPr>
                <w:rFonts w:ascii="仿宋" w:eastAsia="仿宋" w:hAnsi="仿宋" w:hint="eastAsia"/>
                <w:sz w:val="24"/>
                <w:szCs w:val="24"/>
              </w:rPr>
              <w:lastRenderedPageBreak/>
              <w:t>1条</w:t>
            </w:r>
          </w:p>
        </w:tc>
        <w:tc>
          <w:tcPr>
            <w:tcW w:w="6237" w:type="dxa"/>
            <w:tcBorders>
              <w:top w:val="single" w:sz="4" w:space="0" w:color="auto"/>
              <w:left w:val="nil"/>
              <w:bottom w:val="single" w:sz="4" w:space="0" w:color="auto"/>
              <w:right w:val="single" w:sz="4" w:space="0" w:color="auto"/>
            </w:tcBorders>
            <w:noWrap/>
          </w:tcPr>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lastRenderedPageBreak/>
              <w:t>★1.裸光纤路由要求：远距离传输要求必须为单模光纤，为确保稳定性，数据中心与佩斯中心需提供1条裸光纤链</w:t>
            </w:r>
            <w:r w:rsidRPr="002831DE">
              <w:rPr>
                <w:rFonts w:ascii="仿宋" w:eastAsia="仿宋" w:hAnsi="仿宋" w:hint="eastAsia"/>
                <w:sz w:val="24"/>
                <w:szCs w:val="24"/>
              </w:rPr>
              <w:lastRenderedPageBreak/>
              <w:t>路，此处的裸光纤是指直接通过光纤进行物理连接，中间不经过任何投标人的设备，要求</w:t>
            </w:r>
            <w:proofErr w:type="gramStart"/>
            <w:r w:rsidRPr="002831DE">
              <w:rPr>
                <w:rFonts w:ascii="仿宋" w:eastAsia="仿宋" w:hAnsi="仿宋" w:hint="eastAsia"/>
                <w:sz w:val="24"/>
                <w:szCs w:val="24"/>
              </w:rPr>
              <w:t>光衰达到</w:t>
            </w:r>
            <w:proofErr w:type="gramEnd"/>
            <w:r w:rsidRPr="002831DE">
              <w:rPr>
                <w:rFonts w:ascii="仿宋" w:eastAsia="仿宋" w:hAnsi="仿宋" w:hint="eastAsia"/>
                <w:sz w:val="24"/>
                <w:szCs w:val="24"/>
              </w:rPr>
              <w:t>-17dB以下。</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2.两端提供单模FC接口。</w:t>
            </w:r>
          </w:p>
        </w:tc>
        <w:tc>
          <w:tcPr>
            <w:tcW w:w="473"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jc w:val="center"/>
              <w:rPr>
                <w:rFonts w:ascii="仿宋" w:eastAsia="仿宋" w:hAnsi="仿宋"/>
                <w:sz w:val="24"/>
                <w:szCs w:val="24"/>
              </w:rPr>
            </w:pPr>
            <w:r w:rsidRPr="002831DE">
              <w:rPr>
                <w:rFonts w:ascii="仿宋" w:eastAsia="仿宋" w:hAnsi="仿宋" w:hint="eastAsia"/>
                <w:sz w:val="24"/>
                <w:szCs w:val="24"/>
              </w:rPr>
              <w:lastRenderedPageBreak/>
              <w:t>1条</w:t>
            </w:r>
          </w:p>
        </w:tc>
      </w:tr>
      <w:tr w:rsidR="002831DE" w:rsidRPr="002831DE">
        <w:trPr>
          <w:trHeight w:val="431"/>
        </w:trPr>
        <w:tc>
          <w:tcPr>
            <w:tcW w:w="53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napToGrid w:val="0"/>
              <w:jc w:val="center"/>
              <w:rPr>
                <w:rFonts w:ascii="仿宋" w:eastAsia="仿宋" w:hAnsi="仿宋"/>
                <w:sz w:val="24"/>
                <w:szCs w:val="24"/>
              </w:rPr>
            </w:pPr>
            <w:r w:rsidRPr="002831DE">
              <w:rPr>
                <w:rFonts w:ascii="仿宋" w:eastAsia="仿宋" w:hAnsi="仿宋"/>
                <w:sz w:val="24"/>
                <w:szCs w:val="24"/>
              </w:rPr>
              <w:lastRenderedPageBreak/>
              <w:t>9</w:t>
            </w:r>
          </w:p>
        </w:tc>
        <w:tc>
          <w:tcPr>
            <w:tcW w:w="1701"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rPr>
                <w:rFonts w:ascii="仿宋" w:eastAsia="仿宋" w:hAnsi="仿宋"/>
                <w:sz w:val="24"/>
                <w:szCs w:val="24"/>
              </w:rPr>
            </w:pPr>
            <w:r w:rsidRPr="002831DE">
              <w:rPr>
                <w:rFonts w:ascii="仿宋" w:eastAsia="仿宋" w:hAnsi="仿宋" w:hint="eastAsia"/>
                <w:sz w:val="24"/>
                <w:szCs w:val="24"/>
              </w:rPr>
              <w:t>招考办至海洋大学100M MSTP电路1条</w:t>
            </w:r>
          </w:p>
        </w:tc>
        <w:tc>
          <w:tcPr>
            <w:tcW w:w="6237" w:type="dxa"/>
            <w:tcBorders>
              <w:top w:val="single" w:sz="4" w:space="0" w:color="auto"/>
              <w:left w:val="nil"/>
              <w:bottom w:val="single" w:sz="4" w:space="0" w:color="auto"/>
              <w:right w:val="single" w:sz="4" w:space="0" w:color="auto"/>
            </w:tcBorders>
            <w:noWrap/>
          </w:tcPr>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★1</w:t>
            </w:r>
            <w:r w:rsidRPr="002831DE">
              <w:rPr>
                <w:rFonts w:ascii="仿宋" w:eastAsia="仿宋" w:hAnsi="仿宋"/>
                <w:sz w:val="24"/>
                <w:szCs w:val="24"/>
              </w:rPr>
              <w:t>.</w:t>
            </w:r>
            <w:r w:rsidRPr="002831DE">
              <w:rPr>
                <w:rFonts w:ascii="仿宋" w:eastAsia="仿宋" w:hAnsi="仿宋" w:hint="eastAsia"/>
                <w:sz w:val="24"/>
                <w:szCs w:val="24"/>
              </w:rPr>
              <w:t>网络通信带宽及数量： 100M MSTP 1条。在中心点</w:t>
            </w:r>
            <w:proofErr w:type="gramStart"/>
            <w:r w:rsidRPr="002831DE">
              <w:rPr>
                <w:rFonts w:ascii="仿宋" w:eastAsia="仿宋" w:hAnsi="仿宋" w:hint="eastAsia"/>
                <w:sz w:val="24"/>
                <w:szCs w:val="24"/>
              </w:rPr>
              <w:t>总网络</w:t>
            </w:r>
            <w:proofErr w:type="gramEnd"/>
            <w:r w:rsidRPr="002831DE">
              <w:rPr>
                <w:rFonts w:ascii="仿宋" w:eastAsia="仿宋" w:hAnsi="仿宋" w:hint="eastAsia"/>
                <w:sz w:val="24"/>
                <w:szCs w:val="24"/>
              </w:rPr>
              <w:t>带宽不变的情况下，须按采购人要求调整到各分支点的带宽。网络平台要支持数据、语音、视频业务，提供高带宽、高可靠性、高安全性支持。投标人须具有成熟稳定的运营商级MSTP传输承载网络，MSTP网络覆盖范围要求达到任务区域。</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2</w:t>
            </w:r>
            <w:r w:rsidRPr="002831DE">
              <w:rPr>
                <w:rFonts w:ascii="仿宋" w:eastAsia="仿宋" w:hAnsi="仿宋"/>
                <w:sz w:val="24"/>
                <w:szCs w:val="24"/>
              </w:rPr>
              <w:t>.</w:t>
            </w:r>
            <w:r w:rsidRPr="002831DE">
              <w:rPr>
                <w:rFonts w:ascii="仿宋" w:eastAsia="仿宋" w:hAnsi="仿宋" w:hint="eastAsia"/>
                <w:sz w:val="24"/>
                <w:szCs w:val="24"/>
              </w:rPr>
              <w:t>提供MSTP设备接入，具备对所有光缆传输业务的MSTP传输应急保护能力，该设备应处在投标人的传输网侧光自愈环上，该自愈环自愈时间≤50ms。设备采用双向光纤链路上联至SDH核心传输平台，双光路形成自愈保护环路，确保一个光方向出现问题时不会影响用户业务。</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3.MSTP接入设备需采用国内具备独立研发能力一线主力厂商自主研发生产的国有名牌设备，保证设备的安全性。</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4</w:t>
            </w:r>
            <w:r w:rsidRPr="002831DE">
              <w:rPr>
                <w:rFonts w:ascii="仿宋" w:eastAsia="仿宋" w:hAnsi="仿宋"/>
                <w:sz w:val="24"/>
                <w:szCs w:val="24"/>
              </w:rPr>
              <w:t>.</w:t>
            </w:r>
            <w:r w:rsidRPr="002831DE">
              <w:rPr>
                <w:rFonts w:ascii="仿宋" w:eastAsia="仿宋" w:hAnsi="仿宋" w:hint="eastAsia"/>
                <w:sz w:val="24"/>
                <w:szCs w:val="24"/>
              </w:rPr>
              <w:t>可靠性：本项目的重要性决定了其运行业务可靠性必须得到充分保证。</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5.扩展性：必须满足教育局业务系统在运行过程中对网络平台扩展性的需求。</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6.电路接口满足MSTP协议，应具备完备的以太网</w:t>
            </w:r>
            <w:proofErr w:type="gramStart"/>
            <w:r w:rsidRPr="002831DE">
              <w:rPr>
                <w:rFonts w:ascii="仿宋" w:eastAsia="仿宋" w:hAnsi="仿宋" w:hint="eastAsia"/>
                <w:sz w:val="24"/>
                <w:szCs w:val="24"/>
              </w:rPr>
              <w:t>业务透传功能</w:t>
            </w:r>
            <w:proofErr w:type="gramEnd"/>
            <w:r w:rsidRPr="002831DE">
              <w:rPr>
                <w:rFonts w:ascii="仿宋" w:eastAsia="仿宋" w:hAnsi="仿宋" w:hint="eastAsia"/>
                <w:sz w:val="24"/>
                <w:szCs w:val="24"/>
              </w:rPr>
              <w:t>、二层交换功能、以太网环网功能，应具备完备的网络管理功能。</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7.MSTP网络丢包率、突发间隔、转发速率等性能指标都满足下列要求：</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(1)丢包率:用户接口满流量的情况下，FE以太网板丢包率为0，GE以太网板丢包率为0。</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(2)突发间隔:FE用户侧以太网端口</w:t>
            </w:r>
            <w:proofErr w:type="gramStart"/>
            <w:r w:rsidRPr="002831DE">
              <w:rPr>
                <w:rFonts w:ascii="仿宋" w:eastAsia="仿宋" w:hAnsi="仿宋" w:hint="eastAsia"/>
                <w:sz w:val="24"/>
                <w:szCs w:val="24"/>
              </w:rPr>
              <w:t>帧</w:t>
            </w:r>
            <w:proofErr w:type="gramEnd"/>
            <w:r w:rsidRPr="002831DE">
              <w:rPr>
                <w:rFonts w:ascii="仿宋" w:eastAsia="仿宋" w:hAnsi="仿宋" w:hint="eastAsia"/>
                <w:sz w:val="24"/>
                <w:szCs w:val="24"/>
              </w:rPr>
              <w:t>突发之间的时间间隔为960ns，GE用户侧以太网端口</w:t>
            </w:r>
            <w:proofErr w:type="gramStart"/>
            <w:r w:rsidRPr="002831DE">
              <w:rPr>
                <w:rFonts w:ascii="仿宋" w:eastAsia="仿宋" w:hAnsi="仿宋" w:hint="eastAsia"/>
                <w:sz w:val="24"/>
                <w:szCs w:val="24"/>
              </w:rPr>
              <w:t>帧</w:t>
            </w:r>
            <w:proofErr w:type="gramEnd"/>
            <w:r w:rsidRPr="002831DE">
              <w:rPr>
                <w:rFonts w:ascii="仿宋" w:eastAsia="仿宋" w:hAnsi="仿宋" w:hint="eastAsia"/>
                <w:sz w:val="24"/>
                <w:szCs w:val="24"/>
              </w:rPr>
              <w:t>突发之间的时间间隔为96ns。</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(3)转发速率:在传输侧配置满带宽的情况下，FE以太网板的转发速率为100%，GE以太网板的转发速率为100%。</w:t>
            </w:r>
          </w:p>
        </w:tc>
        <w:tc>
          <w:tcPr>
            <w:tcW w:w="473"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jc w:val="center"/>
              <w:rPr>
                <w:rFonts w:ascii="仿宋" w:eastAsia="仿宋" w:hAnsi="仿宋"/>
                <w:sz w:val="24"/>
                <w:szCs w:val="24"/>
              </w:rPr>
            </w:pPr>
            <w:r w:rsidRPr="002831DE">
              <w:rPr>
                <w:rFonts w:ascii="仿宋" w:eastAsia="仿宋" w:hAnsi="仿宋" w:hint="eastAsia"/>
                <w:sz w:val="24"/>
                <w:szCs w:val="24"/>
              </w:rPr>
              <w:t>1条</w:t>
            </w:r>
          </w:p>
        </w:tc>
      </w:tr>
      <w:tr w:rsidR="002831DE" w:rsidRPr="002831DE">
        <w:trPr>
          <w:trHeight w:val="431"/>
        </w:trPr>
        <w:tc>
          <w:tcPr>
            <w:tcW w:w="53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napToGrid w:val="0"/>
              <w:jc w:val="center"/>
              <w:rPr>
                <w:rFonts w:ascii="仿宋" w:eastAsia="仿宋" w:hAnsi="仿宋"/>
                <w:sz w:val="24"/>
                <w:szCs w:val="24"/>
              </w:rPr>
            </w:pPr>
            <w:r w:rsidRPr="002831DE">
              <w:rPr>
                <w:rFonts w:ascii="仿宋" w:eastAsia="仿宋" w:hAnsi="仿宋" w:hint="eastAsia"/>
                <w:sz w:val="24"/>
                <w:szCs w:val="24"/>
              </w:rPr>
              <w:t>1</w:t>
            </w:r>
            <w:r w:rsidRPr="002831DE">
              <w:rPr>
                <w:rFonts w:ascii="仿宋" w:eastAsia="仿宋" w:hAnsi="仿宋"/>
                <w:sz w:val="24"/>
                <w:szCs w:val="24"/>
              </w:rPr>
              <w:t>0</w:t>
            </w:r>
          </w:p>
        </w:tc>
        <w:tc>
          <w:tcPr>
            <w:tcW w:w="1701"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rPr>
                <w:rFonts w:ascii="仿宋" w:eastAsia="仿宋" w:hAnsi="仿宋"/>
                <w:sz w:val="24"/>
                <w:szCs w:val="24"/>
              </w:rPr>
            </w:pPr>
            <w:r w:rsidRPr="002831DE">
              <w:rPr>
                <w:rFonts w:ascii="仿宋" w:eastAsia="仿宋" w:hAnsi="仿宋" w:hint="eastAsia"/>
                <w:sz w:val="24"/>
                <w:szCs w:val="24"/>
              </w:rPr>
              <w:t>青岛第九中学至青岛中心盲校裸光纤1条</w:t>
            </w:r>
          </w:p>
        </w:tc>
        <w:tc>
          <w:tcPr>
            <w:tcW w:w="6237" w:type="dxa"/>
            <w:tcBorders>
              <w:top w:val="single" w:sz="4" w:space="0" w:color="auto"/>
              <w:left w:val="nil"/>
              <w:bottom w:val="single" w:sz="4" w:space="0" w:color="auto"/>
              <w:right w:val="single" w:sz="4" w:space="0" w:color="auto"/>
            </w:tcBorders>
            <w:noWrap/>
          </w:tcPr>
          <w:p w:rsidR="00E97C10" w:rsidRPr="002831DE" w:rsidRDefault="002831DE">
            <w:pPr>
              <w:widowControl/>
              <w:snapToGrid w:val="0"/>
              <w:jc w:val="left"/>
              <w:rPr>
                <w:rFonts w:ascii="仿宋" w:eastAsia="仿宋" w:hAnsi="仿宋" w:cs="仿宋"/>
                <w:sz w:val="24"/>
                <w:szCs w:val="24"/>
                <w:lang w:val="zh-CN"/>
              </w:rPr>
            </w:pPr>
            <w:r w:rsidRPr="002831DE">
              <w:rPr>
                <w:rFonts w:ascii="仿宋" w:eastAsia="仿宋" w:hAnsi="仿宋" w:cs="仿宋" w:hint="eastAsia"/>
                <w:sz w:val="24"/>
                <w:szCs w:val="24"/>
                <w:lang w:val="zh-CN"/>
              </w:rPr>
              <w:t>★1.裸光纤路由要求：远距离传输要求必须为单模光纤，为确保稳定性，青岛9中与青岛</w:t>
            </w:r>
            <w:r w:rsidRPr="002831DE">
              <w:rPr>
                <w:rFonts w:ascii="仿宋" w:eastAsia="仿宋" w:hAnsi="仿宋" w:cs="仿宋"/>
                <w:sz w:val="24"/>
                <w:szCs w:val="24"/>
                <w:lang w:val="zh-CN"/>
              </w:rPr>
              <w:t>聋校</w:t>
            </w:r>
            <w:r w:rsidRPr="002831DE">
              <w:rPr>
                <w:rFonts w:ascii="仿宋" w:eastAsia="仿宋" w:hAnsi="仿宋" w:cs="仿宋" w:hint="eastAsia"/>
                <w:sz w:val="24"/>
                <w:szCs w:val="24"/>
                <w:lang w:val="zh-CN"/>
              </w:rPr>
              <w:t>需</w:t>
            </w:r>
            <w:r w:rsidRPr="002831DE">
              <w:rPr>
                <w:rFonts w:ascii="仿宋" w:eastAsia="仿宋" w:hAnsi="仿宋" w:cs="仿宋"/>
                <w:sz w:val="24"/>
                <w:szCs w:val="24"/>
                <w:lang w:val="zh-CN"/>
              </w:rPr>
              <w:t>提</w:t>
            </w:r>
            <w:r w:rsidRPr="002831DE">
              <w:rPr>
                <w:rFonts w:ascii="仿宋" w:eastAsia="仿宋" w:hAnsi="仿宋" w:cs="仿宋" w:hint="eastAsia"/>
                <w:sz w:val="24"/>
                <w:szCs w:val="24"/>
                <w:lang w:val="zh-CN"/>
              </w:rPr>
              <w:t>供</w:t>
            </w:r>
            <w:r w:rsidRPr="002831DE">
              <w:rPr>
                <w:rFonts w:ascii="仿宋" w:eastAsia="仿宋" w:hAnsi="仿宋" w:cs="仿宋"/>
                <w:sz w:val="24"/>
                <w:szCs w:val="24"/>
                <w:lang w:val="zh-CN"/>
              </w:rPr>
              <w:t>1</w:t>
            </w:r>
            <w:r w:rsidRPr="002831DE">
              <w:rPr>
                <w:rFonts w:ascii="仿宋" w:eastAsia="仿宋" w:hAnsi="仿宋" w:cs="仿宋" w:hint="eastAsia"/>
                <w:sz w:val="24"/>
                <w:szCs w:val="24"/>
                <w:lang w:val="zh-CN"/>
              </w:rPr>
              <w:t>条裸光纤链路，此处的裸光纤是指直接通过光纤进行物理连接，中间不经过任何投标人的设备，要求</w:t>
            </w:r>
            <w:proofErr w:type="gramStart"/>
            <w:r w:rsidRPr="002831DE">
              <w:rPr>
                <w:rFonts w:ascii="仿宋" w:eastAsia="仿宋" w:hAnsi="仿宋" w:cs="仿宋" w:hint="eastAsia"/>
                <w:sz w:val="24"/>
                <w:szCs w:val="24"/>
                <w:lang w:val="zh-CN"/>
              </w:rPr>
              <w:t>光衰达到</w:t>
            </w:r>
            <w:proofErr w:type="gramEnd"/>
            <w:r w:rsidRPr="002831DE">
              <w:rPr>
                <w:rFonts w:ascii="仿宋" w:eastAsia="仿宋" w:hAnsi="仿宋" w:cs="仿宋" w:hint="eastAsia"/>
                <w:sz w:val="24"/>
                <w:szCs w:val="24"/>
                <w:lang w:val="zh-CN"/>
              </w:rPr>
              <w:t>-17dB以下。</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cs="仿宋" w:hint="eastAsia"/>
                <w:sz w:val="24"/>
                <w:szCs w:val="24"/>
                <w:lang w:val="zh-CN"/>
              </w:rPr>
              <w:t>2.两端提供单模FC接口。</w:t>
            </w:r>
          </w:p>
        </w:tc>
        <w:tc>
          <w:tcPr>
            <w:tcW w:w="473"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jc w:val="center"/>
              <w:rPr>
                <w:rFonts w:ascii="仿宋" w:eastAsia="仿宋" w:hAnsi="仿宋"/>
                <w:sz w:val="24"/>
                <w:szCs w:val="24"/>
              </w:rPr>
            </w:pPr>
            <w:r w:rsidRPr="002831DE">
              <w:rPr>
                <w:rFonts w:ascii="仿宋" w:eastAsia="仿宋" w:hAnsi="仿宋" w:hint="eastAsia"/>
                <w:sz w:val="24"/>
                <w:szCs w:val="24"/>
              </w:rPr>
              <w:t>1条</w:t>
            </w:r>
          </w:p>
        </w:tc>
      </w:tr>
      <w:tr w:rsidR="002831DE" w:rsidRPr="002831DE">
        <w:trPr>
          <w:trHeight w:val="431"/>
        </w:trPr>
        <w:tc>
          <w:tcPr>
            <w:tcW w:w="53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napToGrid w:val="0"/>
              <w:jc w:val="center"/>
              <w:rPr>
                <w:rFonts w:ascii="仿宋" w:eastAsia="仿宋" w:hAnsi="仿宋"/>
                <w:sz w:val="24"/>
                <w:szCs w:val="24"/>
              </w:rPr>
            </w:pPr>
            <w:r w:rsidRPr="002831DE">
              <w:rPr>
                <w:rFonts w:ascii="仿宋" w:eastAsia="仿宋" w:hAnsi="仿宋" w:hint="eastAsia"/>
                <w:sz w:val="24"/>
                <w:szCs w:val="24"/>
              </w:rPr>
              <w:t>1</w:t>
            </w:r>
            <w:r w:rsidRPr="002831DE">
              <w:rPr>
                <w:rFonts w:ascii="仿宋" w:eastAsia="仿宋" w:hAnsi="仿宋"/>
                <w:sz w:val="24"/>
                <w:szCs w:val="24"/>
              </w:rPr>
              <w:t>1</w:t>
            </w:r>
          </w:p>
        </w:tc>
        <w:tc>
          <w:tcPr>
            <w:tcW w:w="1701"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rPr>
                <w:rFonts w:ascii="仿宋" w:eastAsia="仿宋" w:hAnsi="仿宋"/>
                <w:sz w:val="24"/>
                <w:szCs w:val="24"/>
              </w:rPr>
            </w:pPr>
            <w:r w:rsidRPr="002831DE">
              <w:rPr>
                <w:rFonts w:ascii="仿宋" w:eastAsia="仿宋" w:hAnsi="仿宋" w:hint="eastAsia"/>
                <w:sz w:val="24"/>
                <w:szCs w:val="24"/>
              </w:rPr>
              <w:t>青岛第19中学至IDC机房裸光纤1条</w:t>
            </w:r>
          </w:p>
        </w:tc>
        <w:tc>
          <w:tcPr>
            <w:tcW w:w="6237" w:type="dxa"/>
            <w:tcBorders>
              <w:top w:val="single" w:sz="4" w:space="0" w:color="auto"/>
              <w:left w:val="nil"/>
              <w:bottom w:val="single" w:sz="4" w:space="0" w:color="auto"/>
              <w:right w:val="single" w:sz="4" w:space="0" w:color="auto"/>
            </w:tcBorders>
            <w:noWrap/>
          </w:tcPr>
          <w:p w:rsidR="00E97C10" w:rsidRPr="002831DE" w:rsidRDefault="002831DE">
            <w:pPr>
              <w:widowControl/>
              <w:snapToGrid w:val="0"/>
              <w:jc w:val="left"/>
              <w:rPr>
                <w:rFonts w:ascii="仿宋" w:eastAsia="仿宋" w:hAnsi="仿宋" w:cs="仿宋"/>
                <w:sz w:val="24"/>
                <w:szCs w:val="24"/>
                <w:lang w:val="zh-CN"/>
              </w:rPr>
            </w:pPr>
            <w:r w:rsidRPr="002831DE">
              <w:rPr>
                <w:rFonts w:ascii="仿宋" w:eastAsia="仿宋" w:hAnsi="仿宋" w:cs="仿宋" w:hint="eastAsia"/>
                <w:sz w:val="24"/>
                <w:szCs w:val="24"/>
                <w:lang w:val="zh-CN"/>
              </w:rPr>
              <w:t>★1.裸光纤路由要求：远距离传输要求必须为单模光纤，为确保稳定性，青岛1</w:t>
            </w:r>
            <w:r w:rsidRPr="002831DE">
              <w:rPr>
                <w:rFonts w:ascii="仿宋" w:eastAsia="仿宋" w:hAnsi="仿宋" w:cs="仿宋"/>
                <w:sz w:val="24"/>
                <w:szCs w:val="24"/>
                <w:lang w:val="zh-CN"/>
              </w:rPr>
              <w:t>9</w:t>
            </w:r>
            <w:r w:rsidRPr="002831DE">
              <w:rPr>
                <w:rFonts w:ascii="仿宋" w:eastAsia="仿宋" w:hAnsi="仿宋" w:cs="仿宋" w:hint="eastAsia"/>
                <w:sz w:val="24"/>
                <w:szCs w:val="24"/>
                <w:lang w:val="zh-CN"/>
              </w:rPr>
              <w:t>中与IDC</w:t>
            </w:r>
            <w:r w:rsidRPr="002831DE">
              <w:rPr>
                <w:rFonts w:ascii="仿宋" w:eastAsia="仿宋" w:hAnsi="仿宋" w:cs="仿宋"/>
                <w:sz w:val="24"/>
                <w:szCs w:val="24"/>
                <w:lang w:val="zh-CN"/>
              </w:rPr>
              <w:t>机房</w:t>
            </w:r>
            <w:r w:rsidRPr="002831DE">
              <w:rPr>
                <w:rFonts w:ascii="仿宋" w:eastAsia="仿宋" w:hAnsi="仿宋" w:cs="仿宋" w:hint="eastAsia"/>
                <w:sz w:val="24"/>
                <w:szCs w:val="24"/>
                <w:lang w:val="zh-CN"/>
              </w:rPr>
              <w:t>需</w:t>
            </w:r>
            <w:r w:rsidRPr="002831DE">
              <w:rPr>
                <w:rFonts w:ascii="仿宋" w:eastAsia="仿宋" w:hAnsi="仿宋" w:cs="仿宋"/>
                <w:sz w:val="24"/>
                <w:szCs w:val="24"/>
                <w:lang w:val="zh-CN"/>
              </w:rPr>
              <w:t>提</w:t>
            </w:r>
            <w:r w:rsidRPr="002831DE">
              <w:rPr>
                <w:rFonts w:ascii="仿宋" w:eastAsia="仿宋" w:hAnsi="仿宋" w:cs="仿宋" w:hint="eastAsia"/>
                <w:sz w:val="24"/>
                <w:szCs w:val="24"/>
                <w:lang w:val="zh-CN"/>
              </w:rPr>
              <w:t>供</w:t>
            </w:r>
            <w:r w:rsidRPr="002831DE">
              <w:rPr>
                <w:rFonts w:ascii="仿宋" w:eastAsia="仿宋" w:hAnsi="仿宋" w:cs="仿宋"/>
                <w:sz w:val="24"/>
                <w:szCs w:val="24"/>
                <w:lang w:val="zh-CN"/>
              </w:rPr>
              <w:t>1</w:t>
            </w:r>
            <w:r w:rsidRPr="002831DE">
              <w:rPr>
                <w:rFonts w:ascii="仿宋" w:eastAsia="仿宋" w:hAnsi="仿宋" w:cs="仿宋" w:hint="eastAsia"/>
                <w:sz w:val="24"/>
                <w:szCs w:val="24"/>
                <w:lang w:val="zh-CN"/>
              </w:rPr>
              <w:t>条裸光纤链路，此处的裸光纤是指直接通过光纤进行物理连接，中间不经过任何投标人的设备，要求</w:t>
            </w:r>
            <w:proofErr w:type="gramStart"/>
            <w:r w:rsidRPr="002831DE">
              <w:rPr>
                <w:rFonts w:ascii="仿宋" w:eastAsia="仿宋" w:hAnsi="仿宋" w:cs="仿宋" w:hint="eastAsia"/>
                <w:sz w:val="24"/>
                <w:szCs w:val="24"/>
                <w:lang w:val="zh-CN"/>
              </w:rPr>
              <w:t>光衰达到</w:t>
            </w:r>
            <w:proofErr w:type="gramEnd"/>
            <w:r w:rsidRPr="002831DE">
              <w:rPr>
                <w:rFonts w:ascii="仿宋" w:eastAsia="仿宋" w:hAnsi="仿宋" w:cs="仿宋" w:hint="eastAsia"/>
                <w:sz w:val="24"/>
                <w:szCs w:val="24"/>
                <w:lang w:val="zh-CN"/>
              </w:rPr>
              <w:t>-17dB以下。</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cs="仿宋" w:hint="eastAsia"/>
                <w:sz w:val="24"/>
                <w:szCs w:val="24"/>
                <w:lang w:val="zh-CN"/>
              </w:rPr>
              <w:t>2.两端提供单模FC接口。</w:t>
            </w:r>
          </w:p>
        </w:tc>
        <w:tc>
          <w:tcPr>
            <w:tcW w:w="473"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jc w:val="center"/>
              <w:rPr>
                <w:rFonts w:ascii="仿宋" w:eastAsia="仿宋" w:hAnsi="仿宋"/>
                <w:sz w:val="24"/>
                <w:szCs w:val="24"/>
              </w:rPr>
            </w:pPr>
            <w:r w:rsidRPr="002831DE">
              <w:rPr>
                <w:rFonts w:ascii="仿宋" w:eastAsia="仿宋" w:hAnsi="仿宋" w:hint="eastAsia"/>
                <w:sz w:val="24"/>
                <w:szCs w:val="24"/>
              </w:rPr>
              <w:t>1条</w:t>
            </w:r>
          </w:p>
        </w:tc>
      </w:tr>
      <w:tr w:rsidR="002831DE" w:rsidRPr="002831DE">
        <w:trPr>
          <w:trHeight w:val="431"/>
        </w:trPr>
        <w:tc>
          <w:tcPr>
            <w:tcW w:w="53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snapToGrid w:val="0"/>
              <w:jc w:val="center"/>
              <w:rPr>
                <w:rFonts w:ascii="仿宋" w:eastAsia="仿宋" w:hAnsi="仿宋"/>
                <w:sz w:val="24"/>
                <w:szCs w:val="24"/>
              </w:rPr>
            </w:pPr>
            <w:r w:rsidRPr="002831DE">
              <w:rPr>
                <w:rFonts w:ascii="仿宋" w:eastAsia="仿宋" w:hAnsi="仿宋" w:hint="eastAsia"/>
                <w:sz w:val="24"/>
                <w:szCs w:val="24"/>
              </w:rPr>
              <w:t>12</w:t>
            </w:r>
          </w:p>
        </w:tc>
        <w:tc>
          <w:tcPr>
            <w:tcW w:w="1701"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snapToGrid w:val="0"/>
              <w:rPr>
                <w:rFonts w:ascii="仿宋" w:eastAsia="仿宋" w:hAnsi="仿宋"/>
                <w:sz w:val="24"/>
                <w:szCs w:val="24"/>
              </w:rPr>
            </w:pPr>
            <w:r w:rsidRPr="002831DE">
              <w:rPr>
                <w:rFonts w:ascii="仿宋" w:eastAsia="仿宋" w:hAnsi="仿宋" w:hint="eastAsia"/>
                <w:sz w:val="24"/>
                <w:szCs w:val="24"/>
              </w:rPr>
              <w:t xml:space="preserve">佩斯中心至大数据局10M </w:t>
            </w:r>
            <w:r w:rsidRPr="002831DE">
              <w:rPr>
                <w:rFonts w:ascii="仿宋" w:eastAsia="仿宋" w:hAnsi="仿宋" w:hint="eastAsia"/>
                <w:sz w:val="24"/>
                <w:szCs w:val="24"/>
              </w:rPr>
              <w:lastRenderedPageBreak/>
              <w:t>MSTP电路1条（佩斯楼</w:t>
            </w:r>
            <w:proofErr w:type="gramStart"/>
            <w:r w:rsidRPr="002831DE">
              <w:rPr>
                <w:rFonts w:ascii="仿宋" w:eastAsia="仿宋" w:hAnsi="仿宋" w:hint="eastAsia"/>
                <w:sz w:val="24"/>
                <w:szCs w:val="24"/>
              </w:rPr>
              <w:t>金宏网办公</w:t>
            </w:r>
            <w:proofErr w:type="gramEnd"/>
            <w:r w:rsidRPr="002831DE">
              <w:rPr>
                <w:rFonts w:ascii="仿宋" w:eastAsia="仿宋" w:hAnsi="仿宋" w:hint="eastAsia"/>
                <w:sz w:val="24"/>
                <w:szCs w:val="24"/>
              </w:rPr>
              <w:t>使用）</w:t>
            </w:r>
          </w:p>
        </w:tc>
        <w:tc>
          <w:tcPr>
            <w:tcW w:w="6237" w:type="dxa"/>
            <w:tcBorders>
              <w:top w:val="single" w:sz="4" w:space="0" w:color="auto"/>
              <w:left w:val="nil"/>
              <w:bottom w:val="single" w:sz="4" w:space="0" w:color="auto"/>
              <w:right w:val="single" w:sz="4" w:space="0" w:color="auto"/>
            </w:tcBorders>
            <w:noWrap/>
          </w:tcPr>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lastRenderedPageBreak/>
              <w:t>★1.网络通信带宽及数量： 10M MSTP 1条。在中心点</w:t>
            </w:r>
            <w:proofErr w:type="gramStart"/>
            <w:r w:rsidRPr="002831DE">
              <w:rPr>
                <w:rFonts w:ascii="仿宋" w:eastAsia="仿宋" w:hAnsi="仿宋" w:hint="eastAsia"/>
                <w:sz w:val="24"/>
                <w:szCs w:val="24"/>
              </w:rPr>
              <w:t>总网络</w:t>
            </w:r>
            <w:proofErr w:type="gramEnd"/>
            <w:r w:rsidRPr="002831DE">
              <w:rPr>
                <w:rFonts w:ascii="仿宋" w:eastAsia="仿宋" w:hAnsi="仿宋" w:hint="eastAsia"/>
                <w:sz w:val="24"/>
                <w:szCs w:val="24"/>
              </w:rPr>
              <w:t>带宽不变的情况下，须按采购人要求调整到各分支点</w:t>
            </w:r>
            <w:r w:rsidRPr="002831DE">
              <w:rPr>
                <w:rFonts w:ascii="仿宋" w:eastAsia="仿宋" w:hAnsi="仿宋" w:hint="eastAsia"/>
                <w:sz w:val="24"/>
                <w:szCs w:val="24"/>
              </w:rPr>
              <w:lastRenderedPageBreak/>
              <w:t>的带宽。网络平台要支持数据、语音、视频业务，提供高带宽、高可靠性、高安全性支持。投标人须具有成熟稳定的运营商级MSTP传输承载网络，MSTP网络覆盖范围要求达到任务区域。</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2.提供MSTP设备接入，具备对所有光缆传输业务的MSTP传输应急保护能力，该设备应处在投标人的传输网侧光自愈环上，该自愈环自愈时间≤50ms。设备采用双向光纤链路上联至SDH核心传输平台，双光路形成自愈保护环路，确保一个光方向出现问题时不会影响用户业务。</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3.MSTP接入设备需采用国内具备独立研发能力一线主力厂商自主研发生产的国有名牌设备，保证设备的安全性。</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4</w:t>
            </w:r>
            <w:r w:rsidRPr="002831DE">
              <w:rPr>
                <w:rFonts w:ascii="仿宋" w:eastAsia="仿宋" w:hAnsi="仿宋"/>
                <w:sz w:val="24"/>
                <w:szCs w:val="24"/>
              </w:rPr>
              <w:t>.</w:t>
            </w:r>
            <w:r w:rsidRPr="002831DE">
              <w:rPr>
                <w:rFonts w:ascii="仿宋" w:eastAsia="仿宋" w:hAnsi="仿宋" w:hint="eastAsia"/>
                <w:sz w:val="24"/>
                <w:szCs w:val="24"/>
              </w:rPr>
              <w:t>可靠性：本项目的重要性决定了其运行业务可靠性必须得到充分保证。</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5</w:t>
            </w:r>
            <w:r w:rsidRPr="002831DE">
              <w:rPr>
                <w:rFonts w:ascii="仿宋" w:eastAsia="仿宋" w:hAnsi="仿宋"/>
                <w:sz w:val="24"/>
                <w:szCs w:val="24"/>
              </w:rPr>
              <w:t>.</w:t>
            </w:r>
            <w:r w:rsidRPr="002831DE">
              <w:rPr>
                <w:rFonts w:ascii="仿宋" w:eastAsia="仿宋" w:hAnsi="仿宋" w:hint="eastAsia"/>
                <w:sz w:val="24"/>
                <w:szCs w:val="24"/>
              </w:rPr>
              <w:t>扩展性：必须满足教育局业务系统在运行过程中对网络平台扩展性的需求。</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6.电路接口满足MSTP协议，应具备完备的以太网</w:t>
            </w:r>
            <w:proofErr w:type="gramStart"/>
            <w:r w:rsidRPr="002831DE">
              <w:rPr>
                <w:rFonts w:ascii="仿宋" w:eastAsia="仿宋" w:hAnsi="仿宋" w:hint="eastAsia"/>
                <w:sz w:val="24"/>
                <w:szCs w:val="24"/>
              </w:rPr>
              <w:t>业务透传功能</w:t>
            </w:r>
            <w:proofErr w:type="gramEnd"/>
            <w:r w:rsidRPr="002831DE">
              <w:rPr>
                <w:rFonts w:ascii="仿宋" w:eastAsia="仿宋" w:hAnsi="仿宋" w:hint="eastAsia"/>
                <w:sz w:val="24"/>
                <w:szCs w:val="24"/>
              </w:rPr>
              <w:t>、二层交换功能、以太网环网功能，应具备完备的网络管理功能。</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7.MSTP网络丢包率、突发间隔、转发速率等性能指标都满足下列要求：</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sz w:val="24"/>
                <w:szCs w:val="24"/>
              </w:rPr>
              <w:t>(1)</w:t>
            </w:r>
            <w:r w:rsidRPr="002831DE">
              <w:rPr>
                <w:rFonts w:ascii="仿宋" w:eastAsia="仿宋" w:hAnsi="仿宋" w:hint="eastAsia"/>
                <w:sz w:val="24"/>
                <w:szCs w:val="24"/>
              </w:rPr>
              <w:t>丢包率:用户接口满流量的情况下，FE以太网板丢包率为0，GE以太网板丢包率为0。</w:t>
            </w:r>
          </w:p>
          <w:p w:rsidR="00E97C10" w:rsidRPr="002831DE" w:rsidRDefault="002831DE">
            <w:pPr>
              <w:widowControl/>
              <w:snapToGrid w:val="0"/>
              <w:jc w:val="left"/>
              <w:rPr>
                <w:rFonts w:ascii="仿宋" w:eastAsia="仿宋" w:hAnsi="仿宋"/>
                <w:sz w:val="24"/>
                <w:szCs w:val="24"/>
              </w:rPr>
            </w:pPr>
            <w:r w:rsidRPr="002831DE">
              <w:rPr>
                <w:rFonts w:ascii="仿宋" w:eastAsia="仿宋" w:hAnsi="仿宋" w:hint="eastAsia"/>
                <w:sz w:val="24"/>
                <w:szCs w:val="24"/>
              </w:rPr>
              <w:t>(</w:t>
            </w:r>
            <w:r w:rsidRPr="002831DE">
              <w:rPr>
                <w:rFonts w:ascii="仿宋" w:eastAsia="仿宋" w:hAnsi="仿宋"/>
                <w:sz w:val="24"/>
                <w:szCs w:val="24"/>
              </w:rPr>
              <w:t>2)</w:t>
            </w:r>
            <w:r w:rsidRPr="002831DE">
              <w:rPr>
                <w:rFonts w:ascii="仿宋" w:eastAsia="仿宋" w:hAnsi="仿宋" w:hint="eastAsia"/>
                <w:sz w:val="24"/>
                <w:szCs w:val="24"/>
              </w:rPr>
              <w:t>突发间隔:FE用户侧以太网端口</w:t>
            </w:r>
            <w:proofErr w:type="gramStart"/>
            <w:r w:rsidRPr="002831DE">
              <w:rPr>
                <w:rFonts w:ascii="仿宋" w:eastAsia="仿宋" w:hAnsi="仿宋" w:hint="eastAsia"/>
                <w:sz w:val="24"/>
                <w:szCs w:val="24"/>
              </w:rPr>
              <w:t>帧</w:t>
            </w:r>
            <w:proofErr w:type="gramEnd"/>
            <w:r w:rsidRPr="002831DE">
              <w:rPr>
                <w:rFonts w:ascii="仿宋" w:eastAsia="仿宋" w:hAnsi="仿宋" w:hint="eastAsia"/>
                <w:sz w:val="24"/>
                <w:szCs w:val="24"/>
              </w:rPr>
              <w:t>突发之间的时间间隔为960ns，GE用户侧以太网端口</w:t>
            </w:r>
            <w:proofErr w:type="gramStart"/>
            <w:r w:rsidRPr="002831DE">
              <w:rPr>
                <w:rFonts w:ascii="仿宋" w:eastAsia="仿宋" w:hAnsi="仿宋" w:hint="eastAsia"/>
                <w:sz w:val="24"/>
                <w:szCs w:val="24"/>
              </w:rPr>
              <w:t>帧</w:t>
            </w:r>
            <w:proofErr w:type="gramEnd"/>
            <w:r w:rsidRPr="002831DE">
              <w:rPr>
                <w:rFonts w:ascii="仿宋" w:eastAsia="仿宋" w:hAnsi="仿宋" w:hint="eastAsia"/>
                <w:sz w:val="24"/>
                <w:szCs w:val="24"/>
              </w:rPr>
              <w:t>突发之间的时间间隔为96ns。</w:t>
            </w:r>
          </w:p>
          <w:p w:rsidR="00E97C10" w:rsidRPr="002831DE" w:rsidRDefault="002831DE">
            <w:pPr>
              <w:widowControl/>
              <w:snapToGrid w:val="0"/>
              <w:jc w:val="left"/>
              <w:rPr>
                <w:rFonts w:ascii="仿宋" w:eastAsia="仿宋" w:hAnsi="仿宋" w:cs="仿宋"/>
                <w:sz w:val="24"/>
                <w:szCs w:val="24"/>
                <w:lang w:val="zh-CN"/>
              </w:rPr>
            </w:pPr>
            <w:r w:rsidRPr="002831DE">
              <w:rPr>
                <w:rFonts w:ascii="仿宋" w:eastAsia="仿宋" w:hAnsi="仿宋"/>
                <w:sz w:val="24"/>
                <w:szCs w:val="24"/>
              </w:rPr>
              <w:t>(3)</w:t>
            </w:r>
            <w:r w:rsidRPr="002831DE">
              <w:rPr>
                <w:rFonts w:ascii="仿宋" w:eastAsia="仿宋" w:hAnsi="仿宋" w:hint="eastAsia"/>
                <w:sz w:val="24"/>
                <w:szCs w:val="24"/>
              </w:rPr>
              <w:t>转发速率:在传输侧配置满带宽的情况下，FE以太网板的转发速率为100%，GE以太网板的转发速率为100%。</w:t>
            </w:r>
          </w:p>
        </w:tc>
        <w:tc>
          <w:tcPr>
            <w:tcW w:w="473" w:type="dxa"/>
            <w:tcBorders>
              <w:top w:val="single" w:sz="4" w:space="0" w:color="auto"/>
              <w:left w:val="nil"/>
              <w:bottom w:val="single" w:sz="4" w:space="0" w:color="auto"/>
              <w:right w:val="single" w:sz="4" w:space="0" w:color="auto"/>
            </w:tcBorders>
            <w:noWrap/>
            <w:vAlign w:val="center"/>
          </w:tcPr>
          <w:p w:rsidR="00E97C10" w:rsidRPr="002831DE" w:rsidRDefault="00E97C10">
            <w:pPr>
              <w:widowControl/>
              <w:snapToGrid w:val="0"/>
              <w:jc w:val="center"/>
              <w:rPr>
                <w:rFonts w:ascii="仿宋" w:eastAsia="仿宋" w:hAnsi="仿宋"/>
                <w:sz w:val="24"/>
                <w:szCs w:val="24"/>
              </w:rPr>
            </w:pPr>
          </w:p>
        </w:tc>
      </w:tr>
    </w:tbl>
    <w:p w:rsidR="00E97C10" w:rsidRPr="002831DE" w:rsidRDefault="00E97C10">
      <w:pPr>
        <w:widowControl/>
        <w:jc w:val="left"/>
        <w:rPr>
          <w:rFonts w:ascii="黑体" w:eastAsia="黑体" w:hAnsi="黑体" w:cs="仿宋_GB2312"/>
          <w:sz w:val="28"/>
          <w:szCs w:val="28"/>
        </w:rPr>
      </w:pPr>
    </w:p>
    <w:p w:rsidR="00E97C10" w:rsidRPr="002831DE" w:rsidRDefault="002831DE">
      <w:pPr>
        <w:widowControl/>
        <w:jc w:val="left"/>
        <w:rPr>
          <w:rFonts w:ascii="黑体" w:eastAsia="黑体" w:hAnsi="黑体" w:cs="仿宋_GB2312"/>
          <w:sz w:val="28"/>
          <w:szCs w:val="28"/>
        </w:rPr>
      </w:pPr>
      <w:r w:rsidRPr="002831DE">
        <w:rPr>
          <w:rFonts w:ascii="黑体" w:eastAsia="黑体" w:hAnsi="黑体" w:cs="仿宋_GB2312" w:hint="eastAsia"/>
          <w:sz w:val="28"/>
          <w:szCs w:val="28"/>
        </w:rPr>
        <w:t>第二包：部分局</w:t>
      </w:r>
      <w:proofErr w:type="gramStart"/>
      <w:r w:rsidRPr="002831DE">
        <w:rPr>
          <w:rFonts w:ascii="黑体" w:eastAsia="黑体" w:hAnsi="黑体" w:cs="仿宋_GB2312" w:hint="eastAsia"/>
          <w:sz w:val="28"/>
          <w:szCs w:val="28"/>
        </w:rPr>
        <w:t>属学校</w:t>
      </w:r>
      <w:proofErr w:type="gramEnd"/>
      <w:r w:rsidRPr="002831DE">
        <w:rPr>
          <w:rFonts w:ascii="黑体" w:eastAsia="黑体" w:hAnsi="黑体" w:cs="仿宋_GB2312" w:hint="eastAsia"/>
          <w:sz w:val="28"/>
          <w:szCs w:val="28"/>
        </w:rPr>
        <w:t>网络服务</w:t>
      </w:r>
    </w:p>
    <w:tbl>
      <w:tblPr>
        <w:tblpPr w:leftFromText="180" w:rightFromText="180" w:vertAnchor="text" w:horzAnchor="margin" w:tblpXSpec="center" w:tblpY="698"/>
        <w:tblW w:w="9606" w:type="dxa"/>
        <w:tblLayout w:type="fixed"/>
        <w:tblLook w:val="04A0" w:firstRow="1" w:lastRow="0" w:firstColumn="1" w:lastColumn="0" w:noHBand="0" w:noVBand="1"/>
      </w:tblPr>
      <w:tblGrid>
        <w:gridCol w:w="534"/>
        <w:gridCol w:w="1417"/>
        <w:gridCol w:w="6946"/>
        <w:gridCol w:w="709"/>
      </w:tblGrid>
      <w:tr w:rsidR="002831DE" w:rsidRPr="002831DE">
        <w:trPr>
          <w:trHeight w:val="424"/>
        </w:trPr>
        <w:tc>
          <w:tcPr>
            <w:tcW w:w="53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序号</w:t>
            </w:r>
          </w:p>
        </w:tc>
        <w:tc>
          <w:tcPr>
            <w:tcW w:w="1417"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设备名称</w:t>
            </w:r>
          </w:p>
        </w:tc>
        <w:tc>
          <w:tcPr>
            <w:tcW w:w="6946"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主要技术参数</w:t>
            </w:r>
          </w:p>
        </w:tc>
        <w:tc>
          <w:tcPr>
            <w:tcW w:w="709"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数量</w:t>
            </w:r>
          </w:p>
        </w:tc>
      </w:tr>
      <w:tr w:rsidR="002831DE" w:rsidRPr="002831DE">
        <w:trPr>
          <w:trHeight w:val="407"/>
        </w:trPr>
        <w:tc>
          <w:tcPr>
            <w:tcW w:w="534" w:type="dxa"/>
            <w:tcBorders>
              <w:top w:val="nil"/>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sz w:val="24"/>
                <w:szCs w:val="24"/>
              </w:rPr>
              <w:t>1</w:t>
            </w:r>
          </w:p>
        </w:tc>
        <w:tc>
          <w:tcPr>
            <w:tcW w:w="1417" w:type="dxa"/>
            <w:tcBorders>
              <w:top w:val="nil"/>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hint="eastAsia"/>
                <w:sz w:val="24"/>
              </w:rPr>
              <w:t>部分局</w:t>
            </w:r>
            <w:proofErr w:type="gramStart"/>
            <w:r w:rsidRPr="002831DE">
              <w:rPr>
                <w:rFonts w:ascii="仿宋" w:eastAsia="仿宋" w:hAnsi="仿宋" w:hint="eastAsia"/>
                <w:sz w:val="24"/>
              </w:rPr>
              <w:t>属学校</w:t>
            </w:r>
            <w:proofErr w:type="gramEnd"/>
            <w:r w:rsidRPr="002831DE">
              <w:rPr>
                <w:rFonts w:ascii="仿宋" w:eastAsia="仿宋" w:hAnsi="仿宋" w:hint="eastAsia"/>
                <w:sz w:val="24"/>
              </w:rPr>
              <w:t>网络出口服务</w:t>
            </w:r>
          </w:p>
        </w:tc>
        <w:tc>
          <w:tcPr>
            <w:tcW w:w="6946" w:type="dxa"/>
            <w:tcBorders>
              <w:top w:val="nil"/>
              <w:left w:val="nil"/>
              <w:bottom w:val="single" w:sz="4" w:space="0" w:color="auto"/>
              <w:right w:val="single" w:sz="4" w:space="0" w:color="auto"/>
            </w:tcBorders>
            <w:noWrap/>
            <w:vAlign w:val="center"/>
          </w:tcPr>
          <w:p w:rsidR="00E97C10" w:rsidRPr="002831DE" w:rsidRDefault="002831DE">
            <w:pPr>
              <w:widowControl/>
              <w:jc w:val="left"/>
              <w:rPr>
                <w:rFonts w:ascii="仿宋_GB2312" w:eastAsia="仿宋_GB2312" w:hAnsi="仿宋" w:cs="宋体"/>
                <w:sz w:val="24"/>
                <w:szCs w:val="24"/>
              </w:rPr>
            </w:pPr>
            <w:r w:rsidRPr="002831DE">
              <w:rPr>
                <w:rFonts w:ascii="仿宋_GB2312" w:eastAsia="仿宋_GB2312" w:hAnsi="仿宋" w:cs="宋体" w:hint="eastAsia"/>
                <w:sz w:val="24"/>
                <w:szCs w:val="24"/>
              </w:rPr>
              <w:t>1.提供7条1000M互联网专线，IP业务可用性≥99.9。</w:t>
            </w:r>
            <w:r w:rsidRPr="002831DE">
              <w:rPr>
                <w:rFonts w:ascii="仿宋_GB2312" w:eastAsia="仿宋_GB2312" w:hAnsi="仿宋" w:cs="宋体" w:hint="eastAsia"/>
                <w:sz w:val="24"/>
                <w:szCs w:val="24"/>
              </w:rPr>
              <w:br/>
              <w:t>2.提供公网IP地址：400个</w:t>
            </w:r>
          </w:p>
        </w:tc>
        <w:tc>
          <w:tcPr>
            <w:tcW w:w="709" w:type="dxa"/>
            <w:tcBorders>
              <w:top w:val="nil"/>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sz w:val="24"/>
                <w:szCs w:val="24"/>
              </w:rPr>
            </w:pPr>
            <w:r w:rsidRPr="002831DE">
              <w:rPr>
                <w:rFonts w:ascii="仿宋" w:eastAsia="仿宋" w:hAnsi="仿宋" w:hint="eastAsia"/>
                <w:sz w:val="24"/>
                <w:szCs w:val="24"/>
              </w:rPr>
              <w:t>1宗</w:t>
            </w:r>
          </w:p>
        </w:tc>
      </w:tr>
      <w:tr w:rsidR="002831DE" w:rsidRPr="002831DE">
        <w:trPr>
          <w:trHeight w:val="431"/>
        </w:trPr>
        <w:tc>
          <w:tcPr>
            <w:tcW w:w="53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t>2</w:t>
            </w:r>
          </w:p>
        </w:tc>
        <w:tc>
          <w:tcPr>
            <w:tcW w:w="1417"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sz w:val="24"/>
              </w:rPr>
            </w:pPr>
            <w:r w:rsidRPr="002831DE">
              <w:rPr>
                <w:rFonts w:ascii="仿宋" w:eastAsia="仿宋" w:hAnsi="仿宋" w:hint="eastAsia"/>
                <w:sz w:val="24"/>
              </w:rPr>
              <w:t>海洋大学至招考院裸光纤1条</w:t>
            </w:r>
          </w:p>
        </w:tc>
        <w:tc>
          <w:tcPr>
            <w:tcW w:w="6946"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left"/>
              <w:rPr>
                <w:rFonts w:ascii="仿宋_GB2312" w:eastAsia="仿宋_GB2312" w:hAnsi="仿宋" w:cs="宋体"/>
                <w:sz w:val="24"/>
                <w:szCs w:val="24"/>
              </w:rPr>
            </w:pPr>
            <w:r w:rsidRPr="002831DE">
              <w:rPr>
                <w:rFonts w:ascii="仿宋_GB2312" w:eastAsia="仿宋_GB2312" w:hAnsi="仿宋" w:cs="宋体" w:hint="eastAsia"/>
                <w:sz w:val="24"/>
                <w:szCs w:val="24"/>
              </w:rPr>
              <w:t>1.路由</w:t>
            </w:r>
            <w:r w:rsidRPr="002831DE">
              <w:rPr>
                <w:rFonts w:ascii="仿宋_GB2312" w:eastAsia="仿宋_GB2312" w:hAnsi="仿宋" w:cs="宋体"/>
                <w:sz w:val="24"/>
                <w:szCs w:val="24"/>
              </w:rPr>
              <w:t>要求：</w:t>
            </w:r>
            <w:r w:rsidRPr="002831DE">
              <w:rPr>
                <w:rFonts w:ascii="仿宋_GB2312" w:eastAsia="仿宋_GB2312" w:hAnsi="仿宋" w:cs="宋体" w:hint="eastAsia"/>
                <w:sz w:val="24"/>
                <w:szCs w:val="24"/>
              </w:rPr>
              <w:t>远距离传输要求必须为单模光纤，为确保稳定性，海洋大学至</w:t>
            </w:r>
            <w:proofErr w:type="gramStart"/>
            <w:r w:rsidRPr="002831DE">
              <w:rPr>
                <w:rFonts w:ascii="仿宋_GB2312" w:eastAsia="仿宋_GB2312" w:hAnsi="仿宋" w:cs="宋体" w:hint="eastAsia"/>
                <w:sz w:val="24"/>
                <w:szCs w:val="24"/>
              </w:rPr>
              <w:t>招考院需提供</w:t>
            </w:r>
            <w:proofErr w:type="gramEnd"/>
            <w:r w:rsidRPr="002831DE">
              <w:rPr>
                <w:rFonts w:ascii="仿宋_GB2312" w:eastAsia="仿宋_GB2312" w:hAnsi="仿宋" w:cs="宋体" w:hint="eastAsia"/>
                <w:sz w:val="24"/>
                <w:szCs w:val="24"/>
              </w:rPr>
              <w:t>1条端到端之间的裸光纤业务，此处的裸光纤是指直接通过光纤进行物理连接，中间不经过任何投标人的设备，要求</w:t>
            </w:r>
            <w:proofErr w:type="gramStart"/>
            <w:r w:rsidRPr="002831DE">
              <w:rPr>
                <w:rFonts w:ascii="仿宋_GB2312" w:eastAsia="仿宋_GB2312" w:hAnsi="仿宋" w:cs="宋体" w:hint="eastAsia"/>
                <w:sz w:val="24"/>
                <w:szCs w:val="24"/>
              </w:rPr>
              <w:t>光衰达到</w:t>
            </w:r>
            <w:proofErr w:type="gramEnd"/>
            <w:r w:rsidRPr="002831DE">
              <w:rPr>
                <w:rFonts w:ascii="仿宋_GB2312" w:eastAsia="仿宋_GB2312" w:hAnsi="仿宋" w:cs="宋体" w:hint="eastAsia"/>
                <w:sz w:val="24"/>
                <w:szCs w:val="24"/>
              </w:rPr>
              <w:t>-17dB 以下。</w:t>
            </w:r>
          </w:p>
          <w:p w:rsidR="00E97C10" w:rsidRPr="002831DE" w:rsidRDefault="002831DE">
            <w:pPr>
              <w:widowControl/>
              <w:jc w:val="left"/>
              <w:rPr>
                <w:rFonts w:ascii="仿宋_GB2312" w:eastAsia="仿宋_GB2312" w:hAnsi="仿宋" w:cs="宋体"/>
                <w:sz w:val="24"/>
                <w:szCs w:val="24"/>
              </w:rPr>
            </w:pPr>
            <w:r w:rsidRPr="002831DE">
              <w:rPr>
                <w:rFonts w:ascii="仿宋_GB2312" w:eastAsia="仿宋_GB2312" w:hAnsi="仿宋" w:cs="宋体"/>
                <w:sz w:val="24"/>
                <w:szCs w:val="24"/>
              </w:rPr>
              <w:t>2.</w:t>
            </w:r>
            <w:r w:rsidRPr="002831DE">
              <w:rPr>
                <w:rFonts w:ascii="仿宋_GB2312" w:eastAsia="仿宋_GB2312" w:hAnsi="仿宋" w:cs="宋体" w:hint="eastAsia"/>
                <w:sz w:val="24"/>
                <w:szCs w:val="24"/>
              </w:rPr>
              <w:t>两端提供单模 FC 接口。</w:t>
            </w:r>
          </w:p>
        </w:tc>
        <w:tc>
          <w:tcPr>
            <w:tcW w:w="709"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sz w:val="24"/>
                <w:szCs w:val="24"/>
              </w:rPr>
            </w:pPr>
            <w:r w:rsidRPr="002831DE">
              <w:rPr>
                <w:rFonts w:ascii="仿宋" w:eastAsia="仿宋" w:hAnsi="仿宋" w:hint="eastAsia"/>
                <w:sz w:val="24"/>
                <w:szCs w:val="24"/>
              </w:rPr>
              <w:t>1条</w:t>
            </w:r>
          </w:p>
        </w:tc>
      </w:tr>
      <w:tr w:rsidR="002831DE" w:rsidRPr="002831DE">
        <w:trPr>
          <w:trHeight w:val="431"/>
        </w:trPr>
        <w:tc>
          <w:tcPr>
            <w:tcW w:w="53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lastRenderedPageBreak/>
              <w:t>3</w:t>
            </w:r>
          </w:p>
        </w:tc>
        <w:tc>
          <w:tcPr>
            <w:tcW w:w="1417"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sz w:val="24"/>
              </w:rPr>
            </w:pPr>
            <w:r w:rsidRPr="002831DE">
              <w:rPr>
                <w:rFonts w:ascii="仿宋" w:eastAsia="仿宋" w:hAnsi="仿宋" w:hint="eastAsia"/>
                <w:sz w:val="24"/>
              </w:rPr>
              <w:t>数据中心至佩斯中心裸光纤1条</w:t>
            </w:r>
          </w:p>
        </w:tc>
        <w:tc>
          <w:tcPr>
            <w:tcW w:w="6946" w:type="dxa"/>
            <w:tcBorders>
              <w:top w:val="single" w:sz="4" w:space="0" w:color="auto"/>
              <w:left w:val="nil"/>
              <w:bottom w:val="single" w:sz="4" w:space="0" w:color="auto"/>
              <w:right w:val="single" w:sz="4" w:space="0" w:color="auto"/>
            </w:tcBorders>
            <w:noWrap/>
          </w:tcPr>
          <w:p w:rsidR="00E97C10" w:rsidRPr="002831DE" w:rsidRDefault="002831DE">
            <w:pPr>
              <w:widowControl/>
              <w:numPr>
                <w:ilvl w:val="0"/>
                <w:numId w:val="1"/>
              </w:numPr>
              <w:jc w:val="left"/>
              <w:rPr>
                <w:rFonts w:ascii="仿宋_GB2312" w:eastAsia="仿宋_GB2312" w:hAnsi="仿宋" w:cs="宋体"/>
                <w:sz w:val="24"/>
                <w:szCs w:val="24"/>
              </w:rPr>
            </w:pPr>
            <w:r w:rsidRPr="002831DE">
              <w:rPr>
                <w:rFonts w:ascii="仿宋_GB2312" w:eastAsia="仿宋_GB2312" w:hAnsi="仿宋" w:cs="宋体" w:hint="eastAsia"/>
                <w:sz w:val="24"/>
                <w:szCs w:val="24"/>
              </w:rPr>
              <w:t>路由</w:t>
            </w:r>
            <w:r w:rsidRPr="002831DE">
              <w:rPr>
                <w:rFonts w:ascii="仿宋_GB2312" w:eastAsia="仿宋_GB2312" w:hAnsi="仿宋" w:cs="宋体"/>
                <w:sz w:val="24"/>
                <w:szCs w:val="24"/>
              </w:rPr>
              <w:t>要求：</w:t>
            </w:r>
            <w:r w:rsidRPr="002831DE">
              <w:rPr>
                <w:rFonts w:ascii="仿宋_GB2312" w:eastAsia="仿宋_GB2312" w:hAnsi="仿宋" w:cs="宋体" w:hint="eastAsia"/>
                <w:sz w:val="24"/>
                <w:szCs w:val="24"/>
              </w:rPr>
              <w:t>远距离传输要求必须为单模光纤，为确保稳定</w:t>
            </w:r>
          </w:p>
          <w:p w:rsidR="00E97C10" w:rsidRPr="002831DE" w:rsidRDefault="002831DE">
            <w:pPr>
              <w:widowControl/>
              <w:jc w:val="left"/>
              <w:rPr>
                <w:rFonts w:ascii="仿宋_GB2312" w:eastAsia="仿宋_GB2312" w:hAnsi="仿宋" w:cs="宋体"/>
                <w:sz w:val="24"/>
                <w:szCs w:val="24"/>
              </w:rPr>
            </w:pPr>
            <w:r w:rsidRPr="002831DE">
              <w:rPr>
                <w:rFonts w:ascii="仿宋_GB2312" w:eastAsia="仿宋_GB2312" w:hAnsi="仿宋" w:cs="宋体" w:hint="eastAsia"/>
                <w:sz w:val="24"/>
                <w:szCs w:val="24"/>
              </w:rPr>
              <w:t>性，数据中心至佩斯中心需提供1条端到端之间的裸光纤业务，此处的裸光纤是指直接通过光纤进行物理连接，中间不经过任何投标人的设备，要求</w:t>
            </w:r>
            <w:proofErr w:type="gramStart"/>
            <w:r w:rsidRPr="002831DE">
              <w:rPr>
                <w:rFonts w:ascii="仿宋_GB2312" w:eastAsia="仿宋_GB2312" w:hAnsi="仿宋" w:cs="宋体" w:hint="eastAsia"/>
                <w:sz w:val="24"/>
                <w:szCs w:val="24"/>
              </w:rPr>
              <w:t>光衰达到</w:t>
            </w:r>
            <w:proofErr w:type="gramEnd"/>
            <w:r w:rsidRPr="002831DE">
              <w:rPr>
                <w:rFonts w:ascii="仿宋_GB2312" w:eastAsia="仿宋_GB2312" w:hAnsi="仿宋" w:cs="宋体" w:hint="eastAsia"/>
                <w:sz w:val="24"/>
                <w:szCs w:val="24"/>
              </w:rPr>
              <w:t>-17dB 以下。</w:t>
            </w:r>
          </w:p>
          <w:p w:rsidR="00E97C10" w:rsidRPr="002831DE" w:rsidRDefault="002831DE">
            <w:pPr>
              <w:widowControl/>
              <w:jc w:val="left"/>
              <w:rPr>
                <w:rFonts w:ascii="黑体" w:eastAsia="黑体" w:hAnsi="黑体"/>
                <w:sz w:val="24"/>
                <w:szCs w:val="24"/>
              </w:rPr>
            </w:pPr>
            <w:r w:rsidRPr="002831DE">
              <w:rPr>
                <w:rFonts w:ascii="仿宋_GB2312" w:eastAsia="仿宋_GB2312" w:hAnsi="仿宋" w:cs="宋体"/>
                <w:sz w:val="24"/>
                <w:szCs w:val="24"/>
              </w:rPr>
              <w:t>2.</w:t>
            </w:r>
            <w:r w:rsidRPr="002831DE">
              <w:rPr>
                <w:rFonts w:ascii="仿宋_GB2312" w:eastAsia="仿宋_GB2312" w:hAnsi="仿宋" w:cs="宋体" w:hint="eastAsia"/>
                <w:sz w:val="24"/>
                <w:szCs w:val="24"/>
              </w:rPr>
              <w:t>两端提供单模 FC 接口。</w:t>
            </w:r>
          </w:p>
        </w:tc>
        <w:tc>
          <w:tcPr>
            <w:tcW w:w="709"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仿宋" w:eastAsia="仿宋" w:hAnsi="仿宋" w:hint="eastAsia"/>
                <w:sz w:val="24"/>
                <w:szCs w:val="24"/>
              </w:rPr>
              <w:t>1条</w:t>
            </w:r>
          </w:p>
        </w:tc>
      </w:tr>
      <w:tr w:rsidR="002831DE" w:rsidRPr="002831DE">
        <w:trPr>
          <w:trHeight w:val="431"/>
        </w:trPr>
        <w:tc>
          <w:tcPr>
            <w:tcW w:w="53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t>4</w:t>
            </w:r>
          </w:p>
        </w:tc>
        <w:tc>
          <w:tcPr>
            <w:tcW w:w="1417"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sz w:val="24"/>
              </w:rPr>
            </w:pPr>
            <w:r w:rsidRPr="002831DE">
              <w:rPr>
                <w:rFonts w:ascii="仿宋" w:eastAsia="仿宋" w:hAnsi="仿宋" w:hint="eastAsia"/>
                <w:sz w:val="24"/>
              </w:rPr>
              <w:t>负载均衡服务</w:t>
            </w:r>
          </w:p>
        </w:tc>
        <w:tc>
          <w:tcPr>
            <w:tcW w:w="6946" w:type="dxa"/>
            <w:tcBorders>
              <w:top w:val="single" w:sz="4" w:space="0" w:color="auto"/>
              <w:left w:val="nil"/>
              <w:bottom w:val="single" w:sz="4" w:space="0" w:color="auto"/>
              <w:right w:val="single" w:sz="4" w:space="0" w:color="auto"/>
            </w:tcBorders>
            <w:noWrap/>
            <w:vAlign w:val="center"/>
          </w:tcPr>
          <w:p w:rsidR="00E97C10" w:rsidRPr="002831DE" w:rsidRDefault="002831DE">
            <w:pPr>
              <w:rPr>
                <w:rFonts w:ascii="仿宋_GB2312" w:eastAsia="仿宋_GB2312" w:hAnsi="宋体"/>
                <w:sz w:val="24"/>
                <w:szCs w:val="24"/>
              </w:rPr>
            </w:pPr>
            <w:r w:rsidRPr="002831DE">
              <w:rPr>
                <w:rFonts w:ascii="仿宋_GB2312" w:eastAsia="仿宋_GB2312" w:hAnsi="宋体" w:hint="eastAsia"/>
                <w:sz w:val="24"/>
                <w:szCs w:val="24"/>
              </w:rPr>
              <w:t>★1.提供2台全新相同硬件负载均衡设备做冗余配置满足服务要求，每台设备至少支持 10 条光纤接入以满足网络基本需求，设备吞吐量不少于 30Gbps，并发连接数不少于 2000 万，四层新建连接数 CPS 不少于 40 万，七层</w:t>
            </w:r>
            <w:proofErr w:type="gramStart"/>
            <w:r w:rsidRPr="002831DE">
              <w:rPr>
                <w:rFonts w:ascii="仿宋_GB2312" w:eastAsia="仿宋_GB2312" w:hAnsi="宋体" w:hint="eastAsia"/>
                <w:sz w:val="24"/>
                <w:szCs w:val="24"/>
              </w:rPr>
              <w:t>新建连 接数</w:t>
            </w:r>
            <w:proofErr w:type="gramEnd"/>
            <w:r w:rsidRPr="002831DE">
              <w:rPr>
                <w:rFonts w:ascii="仿宋_GB2312" w:eastAsia="仿宋_GB2312" w:hAnsi="宋体" w:hint="eastAsia"/>
                <w:sz w:val="24"/>
                <w:szCs w:val="24"/>
              </w:rPr>
              <w:t xml:space="preserve"> RPS 不少于 19.5 万，</w:t>
            </w:r>
            <w:r w:rsidRPr="002831DE">
              <w:rPr>
                <w:rFonts w:ascii="仿宋_GB2312" w:eastAsia="仿宋_GB2312" w:hAnsi="仿宋" w:cs="宋体" w:hint="eastAsia"/>
                <w:sz w:val="24"/>
                <w:szCs w:val="24"/>
              </w:rPr>
              <w:t>内存16GB，硬盘SSD 480GB，4个</w:t>
            </w:r>
            <w:proofErr w:type="gramStart"/>
            <w:r w:rsidRPr="002831DE">
              <w:rPr>
                <w:rFonts w:ascii="仿宋_GB2312" w:eastAsia="仿宋_GB2312" w:hAnsi="仿宋" w:cs="宋体" w:hint="eastAsia"/>
                <w:sz w:val="24"/>
                <w:szCs w:val="24"/>
              </w:rPr>
              <w:t>千兆电口</w:t>
            </w:r>
            <w:proofErr w:type="gramEnd"/>
            <w:r w:rsidRPr="002831DE">
              <w:rPr>
                <w:rFonts w:ascii="仿宋_GB2312" w:eastAsia="仿宋_GB2312" w:hAnsi="仿宋" w:cs="宋体" w:hint="eastAsia"/>
                <w:sz w:val="24"/>
                <w:szCs w:val="24"/>
              </w:rPr>
              <w:t>，8个</w:t>
            </w:r>
            <w:proofErr w:type="gramStart"/>
            <w:r w:rsidRPr="002831DE">
              <w:rPr>
                <w:rFonts w:ascii="仿宋_GB2312" w:eastAsia="仿宋_GB2312" w:hAnsi="仿宋" w:cs="宋体" w:hint="eastAsia"/>
                <w:sz w:val="24"/>
                <w:szCs w:val="24"/>
              </w:rPr>
              <w:t>千兆光口</w:t>
            </w:r>
            <w:proofErr w:type="gramEnd"/>
            <w:r w:rsidRPr="002831DE">
              <w:rPr>
                <w:rFonts w:ascii="仿宋_GB2312" w:eastAsia="仿宋_GB2312" w:hAnsi="仿宋" w:cs="宋体" w:hint="eastAsia"/>
                <w:sz w:val="24"/>
                <w:szCs w:val="24"/>
              </w:rPr>
              <w:t>，2个万兆口；支持IPV6、出站链路负载，入站链路负载，全局负载，服务器负载等</w:t>
            </w:r>
            <w:r w:rsidRPr="002831DE">
              <w:rPr>
                <w:rFonts w:ascii="仿宋_GB2312" w:eastAsia="仿宋_GB2312" w:hAnsi="宋体" w:hint="eastAsia"/>
                <w:sz w:val="24"/>
                <w:szCs w:val="24"/>
              </w:rPr>
              <w:t>；</w:t>
            </w:r>
          </w:p>
          <w:p w:rsidR="00E97C10" w:rsidRPr="002831DE" w:rsidRDefault="002831DE">
            <w:pPr>
              <w:rPr>
                <w:rFonts w:ascii="仿宋_GB2312" w:eastAsia="仿宋_GB2312" w:hAnsi="宋体"/>
                <w:sz w:val="24"/>
                <w:szCs w:val="24"/>
              </w:rPr>
            </w:pPr>
            <w:r w:rsidRPr="002831DE">
              <w:rPr>
                <w:rFonts w:ascii="仿宋_GB2312" w:eastAsia="仿宋_GB2312" w:hAnsi="宋体" w:hint="eastAsia"/>
                <w:sz w:val="24"/>
                <w:szCs w:val="24"/>
              </w:rPr>
              <w:t>2.服务设备链路负载</w:t>
            </w:r>
            <w:proofErr w:type="gramStart"/>
            <w:r w:rsidRPr="002831DE">
              <w:rPr>
                <w:rFonts w:ascii="仿宋_GB2312" w:eastAsia="仿宋_GB2312" w:hAnsi="宋体" w:hint="eastAsia"/>
                <w:sz w:val="24"/>
                <w:szCs w:val="24"/>
              </w:rPr>
              <w:t>均衡要</w:t>
            </w:r>
            <w:proofErr w:type="gramEnd"/>
            <w:r w:rsidRPr="002831DE">
              <w:rPr>
                <w:rFonts w:ascii="仿宋_GB2312" w:eastAsia="仿宋_GB2312" w:hAnsi="宋体" w:hint="eastAsia"/>
                <w:sz w:val="24"/>
                <w:szCs w:val="24"/>
              </w:rPr>
              <w:t>支持静态 IP 和 PPPOE 两种线路接入方式，支持对不少 于 200 条的线路进行流量负载均衡；链路负载灵活性，支持多种负载均衡算法，并且可根据用户自定义的时间范围进行出站选路；</w:t>
            </w:r>
          </w:p>
          <w:p w:rsidR="00E97C10" w:rsidRPr="002831DE" w:rsidRDefault="002831DE">
            <w:pPr>
              <w:rPr>
                <w:rFonts w:ascii="仿宋_GB2312" w:eastAsia="仿宋_GB2312" w:hAnsi="宋体"/>
                <w:sz w:val="24"/>
                <w:szCs w:val="24"/>
              </w:rPr>
            </w:pPr>
            <w:r w:rsidRPr="002831DE">
              <w:rPr>
                <w:rFonts w:ascii="仿宋_GB2312" w:eastAsia="仿宋_GB2312" w:hAnsi="宋体"/>
                <w:sz w:val="24"/>
                <w:szCs w:val="24"/>
              </w:rPr>
              <w:t>3</w:t>
            </w:r>
            <w:r w:rsidRPr="002831DE">
              <w:rPr>
                <w:rFonts w:ascii="仿宋_GB2312" w:eastAsia="仿宋_GB2312" w:hAnsi="宋体" w:hint="eastAsia"/>
                <w:sz w:val="24"/>
                <w:szCs w:val="24"/>
              </w:rPr>
              <w:t>.设备支持 DNS 透明代理功能，可基于负载均衡算法代理内网用户进行 DNS 请求 转发，避免单运营商 DNS 解析出现单一链路流量过载，平衡多条运营商线路的带宽利 用率；支持基于链路负荷情况的繁忙保护机制，能根据链路的上行/下行带宽占用率 情况执行对出站/入站流量的高级调度策略；</w:t>
            </w:r>
          </w:p>
          <w:p w:rsidR="00E97C10" w:rsidRPr="002831DE" w:rsidRDefault="002831DE">
            <w:pPr>
              <w:rPr>
                <w:rFonts w:ascii="仿宋_GB2312" w:eastAsia="仿宋_GB2312" w:hAnsi="宋体"/>
                <w:sz w:val="24"/>
                <w:szCs w:val="24"/>
              </w:rPr>
            </w:pPr>
            <w:r w:rsidRPr="002831DE">
              <w:rPr>
                <w:rFonts w:ascii="仿宋_GB2312" w:eastAsia="仿宋_GB2312" w:hAnsi="宋体"/>
                <w:sz w:val="24"/>
                <w:szCs w:val="24"/>
              </w:rPr>
              <w:t>4</w:t>
            </w:r>
            <w:r w:rsidRPr="002831DE">
              <w:rPr>
                <w:rFonts w:ascii="仿宋_GB2312" w:eastAsia="仿宋_GB2312" w:hAnsi="宋体" w:hint="eastAsia"/>
                <w:sz w:val="24"/>
                <w:szCs w:val="24"/>
              </w:rPr>
              <w:t xml:space="preserve">.设备支持被动式健康检查，可根据对业务流量的观测采样，辅助判断应用服务 </w:t>
            </w:r>
            <w:proofErr w:type="gramStart"/>
            <w:r w:rsidRPr="002831DE">
              <w:rPr>
                <w:rFonts w:ascii="仿宋_GB2312" w:eastAsia="仿宋_GB2312" w:hAnsi="宋体" w:hint="eastAsia"/>
                <w:sz w:val="24"/>
                <w:szCs w:val="24"/>
              </w:rPr>
              <w:t>器健康</w:t>
            </w:r>
            <w:proofErr w:type="gramEnd"/>
            <w:r w:rsidRPr="002831DE">
              <w:rPr>
                <w:rFonts w:ascii="仿宋_GB2312" w:eastAsia="仿宋_GB2312" w:hAnsi="宋体" w:hint="eastAsia"/>
                <w:sz w:val="24"/>
                <w:szCs w:val="24"/>
              </w:rPr>
              <w:t>状况，对常规 HTTP 应用可配置基于反映 URL 失效的 HTTP 响应状态码的观测判 断机制，对于复杂应用可配置基于 RST 关闭连接和零窗口等异常 TCP 传输行为的观测判断机制；</w:t>
            </w:r>
          </w:p>
          <w:p w:rsidR="00E97C10" w:rsidRPr="002831DE" w:rsidRDefault="002831DE">
            <w:pPr>
              <w:rPr>
                <w:rFonts w:ascii="仿宋_GB2312" w:eastAsia="仿宋_GB2312" w:hAnsi="宋体"/>
                <w:sz w:val="24"/>
                <w:szCs w:val="24"/>
              </w:rPr>
            </w:pPr>
            <w:r w:rsidRPr="002831DE">
              <w:rPr>
                <w:rFonts w:ascii="仿宋_GB2312" w:eastAsia="仿宋_GB2312" w:hAnsi="宋体"/>
                <w:sz w:val="24"/>
                <w:szCs w:val="24"/>
              </w:rPr>
              <w:t>5</w:t>
            </w:r>
            <w:r w:rsidRPr="002831DE">
              <w:rPr>
                <w:rFonts w:ascii="仿宋_GB2312" w:eastAsia="仿宋_GB2312" w:hAnsi="宋体" w:hint="eastAsia"/>
                <w:sz w:val="24"/>
                <w:szCs w:val="24"/>
              </w:rPr>
              <w:t>.设备支持非对称</w:t>
            </w:r>
            <w:proofErr w:type="gramStart"/>
            <w:r w:rsidRPr="002831DE">
              <w:rPr>
                <w:rFonts w:ascii="仿宋_GB2312" w:eastAsia="仿宋_GB2312" w:hAnsi="宋体" w:hint="eastAsia"/>
                <w:sz w:val="24"/>
                <w:szCs w:val="24"/>
              </w:rPr>
              <w:t>式部署</w:t>
            </w:r>
            <w:proofErr w:type="gramEnd"/>
            <w:r w:rsidRPr="002831DE">
              <w:rPr>
                <w:rFonts w:ascii="仿宋_GB2312" w:eastAsia="仿宋_GB2312" w:hAnsi="宋体" w:hint="eastAsia"/>
                <w:sz w:val="24"/>
                <w:szCs w:val="24"/>
              </w:rPr>
              <w:t>的 TCP 协议优化技术，提升远端用户访问应用服务的速 度，无需在用户终端或应用服务器上安装任何插件和软件，不受操作系统类型、浏览 器版本等兼容性因素限制，并且用户首次访问应用服务即可产生加速效果；</w:t>
            </w:r>
          </w:p>
          <w:p w:rsidR="00E97C10" w:rsidRPr="002831DE" w:rsidRDefault="002831DE">
            <w:pPr>
              <w:rPr>
                <w:rFonts w:ascii="仿宋_GB2312" w:eastAsia="仿宋_GB2312" w:hAnsi="宋体"/>
                <w:sz w:val="24"/>
                <w:szCs w:val="24"/>
              </w:rPr>
            </w:pPr>
            <w:r w:rsidRPr="002831DE">
              <w:rPr>
                <w:rFonts w:ascii="仿宋_GB2312" w:eastAsia="仿宋_GB2312" w:hAnsi="宋体" w:hint="eastAsia"/>
                <w:sz w:val="24"/>
                <w:szCs w:val="24"/>
              </w:rPr>
              <w:t>★6.落实《网络安全法》相关规定，本次服务的硬件设备必须支持实时漏洞检测功能，通过对实时流量进行安全性分析来评估业务系统的漏洞风险，结合黑客攻击行 为进行关联分析，帮助用户找到真正存在高风险的安全薄弱环节，并通过报表的方式 展现安全风险和解决方法；</w:t>
            </w:r>
          </w:p>
          <w:p w:rsidR="00E97C10" w:rsidRPr="002831DE" w:rsidRDefault="002831DE">
            <w:pPr>
              <w:rPr>
                <w:rFonts w:ascii="仿宋_GB2312" w:eastAsia="仿宋_GB2312" w:hAnsi="宋体"/>
                <w:sz w:val="24"/>
                <w:szCs w:val="24"/>
              </w:rPr>
            </w:pPr>
            <w:r w:rsidRPr="002831DE">
              <w:rPr>
                <w:rFonts w:ascii="仿宋_GB2312" w:eastAsia="仿宋_GB2312" w:hAnsi="宋体"/>
                <w:sz w:val="24"/>
                <w:szCs w:val="24"/>
              </w:rPr>
              <w:t>7</w:t>
            </w:r>
            <w:r w:rsidRPr="002831DE">
              <w:rPr>
                <w:rFonts w:ascii="仿宋_GB2312" w:eastAsia="仿宋_GB2312" w:hAnsi="宋体" w:hint="eastAsia"/>
                <w:sz w:val="24"/>
                <w:szCs w:val="24"/>
              </w:rPr>
              <w:t>.设备内置智能告警系统, 支持 E-mail、短信、SNMP Trap 三种告警方式，管理 员可基于业务安全所关注方面来选择告警触发事件与对应的告警方式，当业务</w:t>
            </w:r>
            <w:proofErr w:type="gramStart"/>
            <w:r w:rsidRPr="002831DE">
              <w:rPr>
                <w:rFonts w:ascii="仿宋_GB2312" w:eastAsia="仿宋_GB2312" w:hAnsi="宋体" w:hint="eastAsia"/>
                <w:sz w:val="24"/>
                <w:szCs w:val="24"/>
              </w:rPr>
              <w:t>网络环</w:t>
            </w:r>
            <w:proofErr w:type="gramEnd"/>
            <w:r w:rsidRPr="002831DE">
              <w:rPr>
                <w:rFonts w:ascii="仿宋_GB2312" w:eastAsia="仿宋_GB2312" w:hAnsi="宋体" w:hint="eastAsia"/>
                <w:sz w:val="24"/>
                <w:szCs w:val="24"/>
              </w:rPr>
              <w:t xml:space="preserve"> 境中发生问题时（如服务器</w:t>
            </w:r>
            <w:proofErr w:type="gramStart"/>
            <w:r w:rsidRPr="002831DE">
              <w:rPr>
                <w:rFonts w:ascii="仿宋_GB2312" w:eastAsia="仿宋_GB2312" w:hAnsi="宋体" w:hint="eastAsia"/>
                <w:sz w:val="24"/>
                <w:szCs w:val="24"/>
              </w:rPr>
              <w:t>宕</w:t>
            </w:r>
            <w:proofErr w:type="gramEnd"/>
            <w:r w:rsidRPr="002831DE">
              <w:rPr>
                <w:rFonts w:ascii="仿宋_GB2312" w:eastAsia="仿宋_GB2312" w:hAnsi="宋体" w:hint="eastAsia"/>
                <w:sz w:val="24"/>
                <w:szCs w:val="24"/>
              </w:rPr>
              <w:t xml:space="preserve">机、网络攻击、链路中断等故障场景），即会自动向管 </w:t>
            </w:r>
            <w:proofErr w:type="gramStart"/>
            <w:r w:rsidRPr="002831DE">
              <w:rPr>
                <w:rFonts w:ascii="仿宋_GB2312" w:eastAsia="仿宋_GB2312" w:hAnsi="宋体" w:hint="eastAsia"/>
                <w:sz w:val="24"/>
                <w:szCs w:val="24"/>
              </w:rPr>
              <w:t>理员发送</w:t>
            </w:r>
            <w:proofErr w:type="gramEnd"/>
            <w:r w:rsidRPr="002831DE">
              <w:rPr>
                <w:rFonts w:ascii="仿宋_GB2312" w:eastAsia="仿宋_GB2312" w:hAnsi="宋体" w:hint="eastAsia"/>
                <w:sz w:val="24"/>
                <w:szCs w:val="24"/>
              </w:rPr>
              <w:t>告警信息；</w:t>
            </w:r>
          </w:p>
          <w:p w:rsidR="00E97C10" w:rsidRPr="002831DE" w:rsidRDefault="002831DE">
            <w:pPr>
              <w:rPr>
                <w:rFonts w:ascii="仿宋_GB2312" w:eastAsia="仿宋_GB2312" w:hAnsi="宋体"/>
                <w:sz w:val="24"/>
                <w:szCs w:val="24"/>
              </w:rPr>
            </w:pPr>
            <w:r w:rsidRPr="002831DE">
              <w:rPr>
                <w:rFonts w:ascii="仿宋_GB2312" w:eastAsia="仿宋_GB2312" w:hAnsi="宋体" w:hint="eastAsia"/>
                <w:sz w:val="24"/>
                <w:szCs w:val="24"/>
              </w:rPr>
              <w:t>★</w:t>
            </w:r>
            <w:r w:rsidRPr="002831DE">
              <w:rPr>
                <w:rFonts w:ascii="仿宋_GB2312" w:eastAsia="仿宋_GB2312" w:hAnsi="宋体"/>
                <w:sz w:val="24"/>
                <w:szCs w:val="24"/>
              </w:rPr>
              <w:t>8</w:t>
            </w:r>
            <w:r w:rsidRPr="002831DE">
              <w:rPr>
                <w:rFonts w:ascii="仿宋_GB2312" w:eastAsia="仿宋_GB2312" w:hAnsi="宋体" w:hint="eastAsia"/>
                <w:sz w:val="24"/>
                <w:szCs w:val="24"/>
              </w:rPr>
              <w:t>.为确保在发生如勒索病毒爆发等安全事件时硬件设备厂商有足够的应急处理和安全服务能力，本项目要求提供本次服务的硬件设备厂商必须具备国家级别信息安全应急服务支撑单位证书，提供证书复印件。</w:t>
            </w:r>
          </w:p>
        </w:tc>
        <w:tc>
          <w:tcPr>
            <w:tcW w:w="709"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仿宋" w:eastAsia="仿宋" w:hAnsi="仿宋" w:hint="eastAsia"/>
                <w:sz w:val="24"/>
                <w:szCs w:val="24"/>
              </w:rPr>
              <w:t>1宗</w:t>
            </w:r>
          </w:p>
        </w:tc>
      </w:tr>
      <w:tr w:rsidR="002831DE" w:rsidRPr="002831DE">
        <w:trPr>
          <w:trHeight w:val="431"/>
        </w:trPr>
        <w:tc>
          <w:tcPr>
            <w:tcW w:w="534"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仿宋" w:eastAsia="仿宋" w:hAnsi="仿宋" w:cs="宋体"/>
                <w:sz w:val="24"/>
                <w:szCs w:val="24"/>
              </w:rPr>
            </w:pPr>
            <w:r w:rsidRPr="002831DE">
              <w:rPr>
                <w:rFonts w:ascii="仿宋" w:eastAsia="仿宋" w:hAnsi="仿宋" w:cs="宋体" w:hint="eastAsia"/>
                <w:sz w:val="24"/>
                <w:szCs w:val="24"/>
              </w:rPr>
              <w:lastRenderedPageBreak/>
              <w:t>5</w:t>
            </w:r>
          </w:p>
        </w:tc>
        <w:tc>
          <w:tcPr>
            <w:tcW w:w="1417"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sz w:val="24"/>
              </w:rPr>
            </w:pPr>
            <w:r w:rsidRPr="002831DE">
              <w:rPr>
                <w:rFonts w:ascii="仿宋" w:eastAsia="仿宋" w:hAnsi="仿宋" w:hint="eastAsia"/>
                <w:sz w:val="24"/>
              </w:rPr>
              <w:t>运维</w:t>
            </w:r>
            <w:proofErr w:type="gramStart"/>
            <w:r w:rsidRPr="002831DE">
              <w:rPr>
                <w:rFonts w:ascii="仿宋" w:eastAsia="仿宋" w:hAnsi="仿宋" w:hint="eastAsia"/>
                <w:sz w:val="24"/>
              </w:rPr>
              <w:t>堡垒机</w:t>
            </w:r>
            <w:proofErr w:type="gramEnd"/>
            <w:r w:rsidRPr="002831DE">
              <w:rPr>
                <w:rFonts w:ascii="仿宋" w:eastAsia="仿宋" w:hAnsi="仿宋" w:hint="eastAsia"/>
                <w:sz w:val="24"/>
              </w:rPr>
              <w:t>服务</w:t>
            </w:r>
          </w:p>
        </w:tc>
        <w:tc>
          <w:tcPr>
            <w:tcW w:w="6946"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left"/>
              <w:rPr>
                <w:rFonts w:ascii="仿宋_GB2312" w:eastAsia="仿宋_GB2312" w:hAnsi="仿宋" w:cs="宋体"/>
                <w:sz w:val="24"/>
                <w:szCs w:val="24"/>
              </w:rPr>
            </w:pPr>
            <w:r w:rsidRPr="002831DE">
              <w:rPr>
                <w:rFonts w:ascii="仿宋_GB2312" w:eastAsia="仿宋_GB2312" w:hAnsi="仿宋" w:cs="宋体" w:hint="eastAsia"/>
                <w:sz w:val="24"/>
                <w:szCs w:val="24"/>
              </w:rPr>
              <w:t>1.1U机架式软硬一体设备，专用硬件平台和安全操作系统，6个</w:t>
            </w:r>
            <w:proofErr w:type="gramStart"/>
            <w:r w:rsidRPr="002831DE">
              <w:rPr>
                <w:rFonts w:ascii="仿宋_GB2312" w:eastAsia="仿宋_GB2312" w:hAnsi="仿宋" w:cs="宋体" w:hint="eastAsia"/>
                <w:sz w:val="24"/>
                <w:szCs w:val="24"/>
              </w:rPr>
              <w:t>千兆电口</w:t>
            </w:r>
            <w:proofErr w:type="gramEnd"/>
            <w:r w:rsidRPr="002831DE">
              <w:rPr>
                <w:rFonts w:ascii="仿宋_GB2312" w:eastAsia="仿宋_GB2312" w:hAnsi="仿宋" w:cs="宋体" w:hint="eastAsia"/>
                <w:sz w:val="24"/>
                <w:szCs w:val="24"/>
              </w:rPr>
              <w:t>，一个扩展插槽，1个console管理口，硬盘容量1TB，单电源，自</w:t>
            </w:r>
            <w:proofErr w:type="gramStart"/>
            <w:r w:rsidRPr="002831DE">
              <w:rPr>
                <w:rFonts w:ascii="仿宋_GB2312" w:eastAsia="仿宋_GB2312" w:hAnsi="仿宋" w:cs="宋体" w:hint="eastAsia"/>
                <w:sz w:val="24"/>
                <w:szCs w:val="24"/>
              </w:rPr>
              <w:t>带应用</w:t>
            </w:r>
            <w:proofErr w:type="gramEnd"/>
            <w:r w:rsidRPr="002831DE">
              <w:rPr>
                <w:rFonts w:ascii="仿宋_GB2312" w:eastAsia="仿宋_GB2312" w:hAnsi="仿宋" w:cs="宋体" w:hint="eastAsia"/>
                <w:sz w:val="24"/>
                <w:szCs w:val="24"/>
              </w:rPr>
              <w:t>发布软件。实现对运维操作（telnet/</w:t>
            </w:r>
            <w:proofErr w:type="spellStart"/>
            <w:r w:rsidRPr="002831DE">
              <w:rPr>
                <w:rFonts w:ascii="仿宋_GB2312" w:eastAsia="仿宋_GB2312" w:hAnsi="仿宋" w:cs="宋体" w:hint="eastAsia"/>
                <w:sz w:val="24"/>
                <w:szCs w:val="24"/>
              </w:rPr>
              <w:t>ssh</w:t>
            </w:r>
            <w:proofErr w:type="spellEnd"/>
            <w:r w:rsidRPr="002831DE">
              <w:rPr>
                <w:rFonts w:ascii="仿宋_GB2312" w:eastAsia="仿宋_GB2312" w:hAnsi="仿宋" w:cs="宋体" w:hint="eastAsia"/>
                <w:sz w:val="24"/>
                <w:szCs w:val="24"/>
              </w:rPr>
              <w:t>/ftp/</w:t>
            </w:r>
            <w:proofErr w:type="spellStart"/>
            <w:r w:rsidRPr="002831DE">
              <w:rPr>
                <w:rFonts w:ascii="仿宋_GB2312" w:eastAsia="仿宋_GB2312" w:hAnsi="仿宋" w:cs="宋体" w:hint="eastAsia"/>
                <w:sz w:val="24"/>
                <w:szCs w:val="24"/>
              </w:rPr>
              <w:t>sftp</w:t>
            </w:r>
            <w:proofErr w:type="spellEnd"/>
            <w:r w:rsidRPr="002831DE">
              <w:rPr>
                <w:rFonts w:ascii="仿宋_GB2312" w:eastAsia="仿宋_GB2312" w:hAnsi="仿宋" w:cs="宋体" w:hint="eastAsia"/>
                <w:sz w:val="24"/>
                <w:szCs w:val="24"/>
              </w:rPr>
              <w:t>/RDP/VNC/X11)的集中管理、访问控制、单点登录以及操作审计等功能。默认质保期(自硬件产品发货之日起，为期13个月)内，硬件免费维修。</w:t>
            </w:r>
          </w:p>
          <w:p w:rsidR="00E97C10" w:rsidRPr="002831DE" w:rsidRDefault="002831DE">
            <w:pPr>
              <w:widowControl/>
              <w:jc w:val="left"/>
              <w:rPr>
                <w:rFonts w:ascii="仿宋_GB2312" w:eastAsia="仿宋_GB2312" w:hAnsi="仿宋" w:cs="宋体"/>
                <w:sz w:val="24"/>
                <w:szCs w:val="24"/>
              </w:rPr>
            </w:pPr>
            <w:r w:rsidRPr="002831DE">
              <w:rPr>
                <w:rFonts w:ascii="仿宋_GB2312" w:eastAsia="仿宋_GB2312" w:hAnsi="仿宋" w:cs="宋体" w:hint="eastAsia"/>
                <w:sz w:val="24"/>
                <w:szCs w:val="24"/>
              </w:rPr>
              <w:t>2.500个点的被管资源数，仅适用于产品出货后的首次授权申请。</w:t>
            </w:r>
          </w:p>
          <w:p w:rsidR="00E97C10" w:rsidRPr="002831DE" w:rsidRDefault="002831DE">
            <w:pPr>
              <w:widowControl/>
              <w:jc w:val="left"/>
              <w:rPr>
                <w:rFonts w:ascii="仿宋_GB2312" w:eastAsia="仿宋_GB2312" w:hAnsi="仿宋" w:cs="宋体"/>
                <w:sz w:val="24"/>
                <w:szCs w:val="24"/>
              </w:rPr>
            </w:pPr>
            <w:r w:rsidRPr="002831DE">
              <w:rPr>
                <w:rFonts w:ascii="仿宋_GB2312" w:eastAsia="仿宋_GB2312" w:hAnsi="仿宋" w:cs="宋体" w:hint="eastAsia"/>
                <w:sz w:val="24"/>
                <w:szCs w:val="24"/>
              </w:rPr>
              <w:t>3.原厂专业技术人员现场安装及简单操作培训。</w:t>
            </w:r>
          </w:p>
        </w:tc>
        <w:tc>
          <w:tcPr>
            <w:tcW w:w="709"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仿宋" w:eastAsia="仿宋" w:hAnsi="仿宋" w:hint="eastAsia"/>
                <w:sz w:val="24"/>
                <w:szCs w:val="24"/>
              </w:rPr>
              <w:t>1宗</w:t>
            </w:r>
          </w:p>
        </w:tc>
      </w:tr>
    </w:tbl>
    <w:p w:rsidR="00E97C10" w:rsidRPr="002831DE" w:rsidRDefault="00E97C10">
      <w:pPr>
        <w:widowControl/>
        <w:jc w:val="left"/>
        <w:rPr>
          <w:rFonts w:ascii="黑体" w:eastAsia="黑体" w:hAnsi="黑体" w:cs="仿宋_GB2312"/>
          <w:sz w:val="28"/>
          <w:szCs w:val="28"/>
        </w:rPr>
      </w:pPr>
    </w:p>
    <w:p w:rsidR="00E97C10" w:rsidRPr="002831DE" w:rsidRDefault="002831DE">
      <w:pPr>
        <w:widowControl/>
        <w:jc w:val="left"/>
        <w:rPr>
          <w:rFonts w:ascii="黑体" w:eastAsia="黑体" w:hAnsi="黑体" w:cs="仿宋_GB2312"/>
          <w:sz w:val="28"/>
          <w:szCs w:val="28"/>
        </w:rPr>
      </w:pPr>
      <w:r w:rsidRPr="002831DE">
        <w:rPr>
          <w:rFonts w:ascii="黑体" w:eastAsia="黑体" w:hAnsi="黑体" w:cs="仿宋_GB2312" w:hint="eastAsia"/>
          <w:sz w:val="28"/>
          <w:szCs w:val="28"/>
        </w:rPr>
        <w:t>第三包：五所新建高中网络服务</w:t>
      </w:r>
    </w:p>
    <w:tbl>
      <w:tblPr>
        <w:tblpPr w:leftFromText="180" w:rightFromText="180" w:vertAnchor="text" w:horzAnchor="margin" w:tblpY="198"/>
        <w:tblW w:w="8945" w:type="dxa"/>
        <w:tblLayout w:type="fixed"/>
        <w:tblLook w:val="04A0" w:firstRow="1" w:lastRow="0" w:firstColumn="1" w:lastColumn="0" w:noHBand="0" w:noVBand="1"/>
      </w:tblPr>
      <w:tblGrid>
        <w:gridCol w:w="392"/>
        <w:gridCol w:w="1417"/>
        <w:gridCol w:w="6256"/>
        <w:gridCol w:w="880"/>
      </w:tblGrid>
      <w:tr w:rsidR="002831DE" w:rsidRPr="002831DE">
        <w:trPr>
          <w:trHeight w:val="424"/>
        </w:trPr>
        <w:tc>
          <w:tcPr>
            <w:tcW w:w="392"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序号</w:t>
            </w:r>
          </w:p>
        </w:tc>
        <w:tc>
          <w:tcPr>
            <w:tcW w:w="1417"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设备名称</w:t>
            </w:r>
          </w:p>
        </w:tc>
        <w:tc>
          <w:tcPr>
            <w:tcW w:w="6256"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主要技术参数</w:t>
            </w:r>
          </w:p>
        </w:tc>
        <w:tc>
          <w:tcPr>
            <w:tcW w:w="880"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黑体" w:eastAsia="黑体" w:hAnsi="黑体" w:cs="黑体" w:hint="eastAsia"/>
                <w:sz w:val="24"/>
                <w:szCs w:val="24"/>
              </w:rPr>
              <w:t>数量</w:t>
            </w:r>
          </w:p>
        </w:tc>
      </w:tr>
      <w:tr w:rsidR="002831DE" w:rsidRPr="002831DE">
        <w:trPr>
          <w:trHeight w:val="407"/>
        </w:trPr>
        <w:tc>
          <w:tcPr>
            <w:tcW w:w="392" w:type="dxa"/>
            <w:tcBorders>
              <w:top w:val="nil"/>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仿宋" w:eastAsia="仿宋" w:hAnsi="仿宋"/>
                <w:sz w:val="24"/>
                <w:szCs w:val="24"/>
                <w:lang w:val="zh-CN"/>
              </w:rPr>
            </w:pPr>
            <w:r w:rsidRPr="002831DE">
              <w:rPr>
                <w:rFonts w:ascii="仿宋" w:eastAsia="仿宋" w:hAnsi="仿宋"/>
                <w:sz w:val="24"/>
                <w:szCs w:val="24"/>
                <w:lang w:val="zh-CN"/>
              </w:rPr>
              <w:t>1</w:t>
            </w:r>
          </w:p>
        </w:tc>
        <w:tc>
          <w:tcPr>
            <w:tcW w:w="1417" w:type="dxa"/>
            <w:tcBorders>
              <w:top w:val="nil"/>
              <w:left w:val="nil"/>
              <w:bottom w:val="single" w:sz="4" w:space="0" w:color="auto"/>
              <w:right w:val="single" w:sz="4" w:space="0" w:color="auto"/>
            </w:tcBorders>
            <w:noWrap/>
            <w:vAlign w:val="center"/>
          </w:tcPr>
          <w:p w:rsidR="00E97C10" w:rsidRPr="002831DE" w:rsidRDefault="002831DE">
            <w:pPr>
              <w:rPr>
                <w:rFonts w:ascii="仿宋" w:eastAsia="仿宋" w:hAnsi="仿宋"/>
                <w:sz w:val="24"/>
                <w:szCs w:val="24"/>
                <w:lang w:val="zh-CN"/>
              </w:rPr>
            </w:pPr>
            <w:r w:rsidRPr="002831DE">
              <w:rPr>
                <w:rFonts w:ascii="仿宋" w:eastAsia="仿宋" w:hAnsi="仿宋" w:hint="eastAsia"/>
                <w:sz w:val="24"/>
                <w:szCs w:val="24"/>
                <w:lang w:val="zh-CN"/>
              </w:rPr>
              <w:t>五所新建高中互联网出口服务</w:t>
            </w:r>
          </w:p>
        </w:tc>
        <w:tc>
          <w:tcPr>
            <w:tcW w:w="6256" w:type="dxa"/>
            <w:tcBorders>
              <w:top w:val="nil"/>
              <w:left w:val="nil"/>
              <w:bottom w:val="single" w:sz="4" w:space="0" w:color="auto"/>
              <w:right w:val="single" w:sz="4" w:space="0" w:color="auto"/>
            </w:tcBorders>
            <w:noWrap/>
          </w:tcPr>
          <w:p w:rsidR="00E97C10" w:rsidRPr="002831DE" w:rsidRDefault="002831DE">
            <w:pPr>
              <w:snapToGrid w:val="0"/>
              <w:rPr>
                <w:rFonts w:ascii="仿宋" w:eastAsia="仿宋" w:hAnsi="仿宋"/>
                <w:sz w:val="24"/>
                <w:szCs w:val="24"/>
                <w:lang w:val="zh-CN"/>
              </w:rPr>
            </w:pPr>
            <w:r w:rsidRPr="002831DE">
              <w:rPr>
                <w:rFonts w:ascii="仿宋" w:eastAsia="仿宋" w:hAnsi="仿宋" w:hint="eastAsia"/>
                <w:sz w:val="24"/>
                <w:szCs w:val="24"/>
                <w:lang w:val="zh-CN"/>
              </w:rPr>
              <w:t>互联网出口服务：</w:t>
            </w:r>
            <w:r w:rsidRPr="002831DE">
              <w:rPr>
                <w:rFonts w:ascii="仿宋" w:eastAsia="仿宋" w:hAnsi="仿宋"/>
                <w:sz w:val="24"/>
                <w:szCs w:val="24"/>
                <w:lang w:val="zh-CN"/>
              </w:rPr>
              <w:t>1</w:t>
            </w:r>
            <w:r w:rsidRPr="002831DE">
              <w:rPr>
                <w:rFonts w:ascii="仿宋" w:eastAsia="仿宋" w:hAnsi="仿宋" w:hint="eastAsia"/>
                <w:sz w:val="24"/>
                <w:szCs w:val="24"/>
                <w:lang w:val="zh-CN"/>
              </w:rPr>
              <w:t>条1000M互联网专线。</w:t>
            </w:r>
          </w:p>
          <w:p w:rsidR="00E97C10" w:rsidRPr="002831DE" w:rsidRDefault="002831DE">
            <w:pPr>
              <w:snapToGrid w:val="0"/>
              <w:rPr>
                <w:rFonts w:ascii="仿宋" w:eastAsia="仿宋" w:hAnsi="仿宋"/>
                <w:sz w:val="24"/>
                <w:szCs w:val="24"/>
                <w:lang w:val="zh-CN"/>
              </w:rPr>
            </w:pPr>
            <w:r w:rsidRPr="002831DE">
              <w:rPr>
                <w:rFonts w:ascii="仿宋" w:eastAsia="仿宋" w:hAnsi="仿宋" w:hint="eastAsia"/>
                <w:sz w:val="24"/>
                <w:szCs w:val="24"/>
                <w:lang w:val="zh-CN"/>
              </w:rPr>
              <w:t>1.投标人具备宽带运营商资质，能提供专用的、可靠的、低时延的互联网专线业务。</w:t>
            </w:r>
          </w:p>
          <w:p w:rsidR="00E97C10" w:rsidRPr="002831DE" w:rsidRDefault="002831DE">
            <w:pPr>
              <w:snapToGrid w:val="0"/>
              <w:rPr>
                <w:rFonts w:ascii="仿宋" w:eastAsia="仿宋" w:hAnsi="仿宋"/>
                <w:sz w:val="24"/>
                <w:szCs w:val="24"/>
                <w:lang w:val="zh-CN"/>
              </w:rPr>
            </w:pPr>
            <w:r w:rsidRPr="002831DE">
              <w:rPr>
                <w:rFonts w:ascii="仿宋" w:eastAsia="仿宋" w:hAnsi="仿宋" w:hint="eastAsia"/>
                <w:sz w:val="24"/>
                <w:szCs w:val="24"/>
                <w:lang w:val="zh-CN"/>
              </w:rPr>
              <w:t>2.传输往返时延：往返时延平均值≤200 毫秒。</w:t>
            </w:r>
          </w:p>
          <w:p w:rsidR="00E97C10" w:rsidRPr="002831DE" w:rsidRDefault="002831DE">
            <w:pPr>
              <w:snapToGrid w:val="0"/>
              <w:rPr>
                <w:rFonts w:ascii="仿宋" w:eastAsia="仿宋" w:hAnsi="仿宋"/>
                <w:sz w:val="24"/>
                <w:szCs w:val="24"/>
                <w:lang w:val="zh-CN"/>
              </w:rPr>
            </w:pPr>
            <w:r w:rsidRPr="002831DE">
              <w:rPr>
                <w:rFonts w:ascii="仿宋" w:eastAsia="仿宋" w:hAnsi="仿宋" w:hint="eastAsia"/>
                <w:sz w:val="24"/>
                <w:szCs w:val="24"/>
                <w:lang w:val="zh-CN"/>
              </w:rPr>
              <w:t>3.包丢失率：包丢失率平均值≤0.2%。</w:t>
            </w:r>
          </w:p>
          <w:p w:rsidR="00E97C10" w:rsidRPr="002831DE" w:rsidRDefault="002831DE">
            <w:pPr>
              <w:snapToGrid w:val="0"/>
              <w:rPr>
                <w:rFonts w:ascii="仿宋" w:eastAsia="仿宋" w:hAnsi="仿宋"/>
                <w:sz w:val="24"/>
                <w:szCs w:val="24"/>
                <w:lang w:val="zh-CN"/>
              </w:rPr>
            </w:pPr>
            <w:r w:rsidRPr="002831DE">
              <w:rPr>
                <w:rFonts w:ascii="仿宋" w:eastAsia="仿宋" w:hAnsi="仿宋" w:hint="eastAsia"/>
                <w:sz w:val="24"/>
                <w:szCs w:val="24"/>
                <w:lang w:val="zh-CN"/>
              </w:rPr>
              <w:t>4.业务可用性：IP 业务可用性≥99.9</w:t>
            </w:r>
          </w:p>
        </w:tc>
        <w:tc>
          <w:tcPr>
            <w:tcW w:w="880" w:type="dxa"/>
            <w:tcBorders>
              <w:top w:val="nil"/>
              <w:left w:val="nil"/>
              <w:bottom w:val="single" w:sz="4" w:space="0" w:color="auto"/>
              <w:right w:val="single" w:sz="4" w:space="0" w:color="auto"/>
            </w:tcBorders>
            <w:noWrap/>
            <w:vAlign w:val="center"/>
          </w:tcPr>
          <w:p w:rsidR="00E97C10" w:rsidRPr="002831DE" w:rsidRDefault="002831DE">
            <w:pPr>
              <w:widowControl/>
              <w:jc w:val="center"/>
              <w:rPr>
                <w:rFonts w:ascii="黑体" w:eastAsia="黑体" w:hAnsi="黑体"/>
                <w:sz w:val="24"/>
                <w:szCs w:val="24"/>
              </w:rPr>
            </w:pPr>
            <w:r w:rsidRPr="002831DE">
              <w:rPr>
                <w:rFonts w:ascii="仿宋" w:eastAsia="仿宋" w:hAnsi="仿宋" w:hint="eastAsia"/>
                <w:sz w:val="24"/>
                <w:szCs w:val="24"/>
              </w:rPr>
              <w:t>1宗</w:t>
            </w:r>
          </w:p>
        </w:tc>
      </w:tr>
      <w:tr w:rsidR="002831DE" w:rsidRPr="002831DE">
        <w:trPr>
          <w:trHeight w:val="431"/>
        </w:trPr>
        <w:tc>
          <w:tcPr>
            <w:tcW w:w="392" w:type="dxa"/>
            <w:tcBorders>
              <w:top w:val="single" w:sz="4" w:space="0" w:color="auto"/>
              <w:left w:val="single" w:sz="4" w:space="0" w:color="auto"/>
              <w:bottom w:val="single" w:sz="4" w:space="0" w:color="auto"/>
              <w:right w:val="single" w:sz="4" w:space="0" w:color="auto"/>
            </w:tcBorders>
            <w:noWrap/>
            <w:vAlign w:val="center"/>
          </w:tcPr>
          <w:p w:rsidR="00E97C10" w:rsidRPr="002831DE" w:rsidRDefault="002831DE">
            <w:pPr>
              <w:widowControl/>
              <w:jc w:val="center"/>
              <w:rPr>
                <w:rFonts w:ascii="仿宋" w:eastAsia="仿宋" w:hAnsi="仿宋"/>
                <w:sz w:val="24"/>
                <w:szCs w:val="24"/>
                <w:lang w:val="zh-CN"/>
              </w:rPr>
            </w:pPr>
            <w:r w:rsidRPr="002831DE">
              <w:rPr>
                <w:rFonts w:ascii="仿宋" w:eastAsia="仿宋" w:hAnsi="仿宋" w:hint="eastAsia"/>
                <w:sz w:val="24"/>
                <w:szCs w:val="24"/>
                <w:lang w:val="zh-CN"/>
              </w:rPr>
              <w:t>2</w:t>
            </w:r>
          </w:p>
        </w:tc>
        <w:tc>
          <w:tcPr>
            <w:tcW w:w="1417" w:type="dxa"/>
            <w:tcBorders>
              <w:top w:val="single" w:sz="4" w:space="0" w:color="auto"/>
              <w:left w:val="nil"/>
              <w:bottom w:val="single" w:sz="4" w:space="0" w:color="auto"/>
              <w:right w:val="single" w:sz="4" w:space="0" w:color="auto"/>
            </w:tcBorders>
            <w:noWrap/>
            <w:vAlign w:val="center"/>
          </w:tcPr>
          <w:p w:rsidR="00E97C10" w:rsidRPr="002831DE" w:rsidRDefault="002831DE">
            <w:pPr>
              <w:rPr>
                <w:rFonts w:ascii="仿宋" w:eastAsia="仿宋" w:hAnsi="仿宋"/>
                <w:sz w:val="24"/>
                <w:szCs w:val="24"/>
                <w:lang w:val="zh-CN"/>
              </w:rPr>
            </w:pPr>
            <w:r w:rsidRPr="002831DE">
              <w:rPr>
                <w:rFonts w:ascii="仿宋" w:eastAsia="仿宋" w:hAnsi="仿宋" w:hint="eastAsia"/>
                <w:sz w:val="24"/>
                <w:szCs w:val="24"/>
                <w:lang w:val="zh-CN"/>
              </w:rPr>
              <w:t>智能 DNS及</w:t>
            </w:r>
            <w:r w:rsidRPr="002831DE">
              <w:rPr>
                <w:rFonts w:ascii="仿宋" w:eastAsia="仿宋" w:hAnsi="仿宋"/>
                <w:sz w:val="24"/>
                <w:szCs w:val="24"/>
                <w:lang w:val="zh-CN"/>
              </w:rPr>
              <w:t>域名解析服务</w:t>
            </w:r>
          </w:p>
        </w:tc>
        <w:tc>
          <w:tcPr>
            <w:tcW w:w="6256" w:type="dxa"/>
            <w:tcBorders>
              <w:top w:val="single" w:sz="4" w:space="0" w:color="auto"/>
              <w:left w:val="nil"/>
              <w:bottom w:val="single" w:sz="4" w:space="0" w:color="auto"/>
              <w:right w:val="single" w:sz="4" w:space="0" w:color="auto"/>
            </w:tcBorders>
            <w:noWrap/>
          </w:tcPr>
          <w:p w:rsidR="00E97C10" w:rsidRPr="002831DE" w:rsidRDefault="002831DE">
            <w:pPr>
              <w:widowControl/>
              <w:jc w:val="left"/>
              <w:rPr>
                <w:rFonts w:ascii="仿宋" w:eastAsia="仿宋" w:hAnsi="仿宋"/>
                <w:sz w:val="24"/>
                <w:szCs w:val="24"/>
                <w:lang w:val="zh-CN"/>
              </w:rPr>
            </w:pPr>
            <w:r w:rsidRPr="002831DE">
              <w:rPr>
                <w:rFonts w:ascii="仿宋" w:eastAsia="仿宋" w:hAnsi="仿宋" w:hint="eastAsia"/>
                <w:sz w:val="24"/>
                <w:szCs w:val="24"/>
                <w:lang w:val="zh-CN"/>
              </w:rPr>
              <w:t>★1.</w:t>
            </w:r>
            <w:r w:rsidRPr="002831DE">
              <w:rPr>
                <w:rFonts w:ascii="仿宋" w:eastAsia="仿宋" w:hAnsi="仿宋"/>
                <w:sz w:val="24"/>
                <w:szCs w:val="24"/>
                <w:lang w:val="zh-CN"/>
              </w:rPr>
              <w:t>提供</w:t>
            </w:r>
            <w:r w:rsidRPr="002831DE">
              <w:rPr>
                <w:rFonts w:ascii="仿宋" w:eastAsia="仿宋" w:hAnsi="仿宋" w:hint="eastAsia"/>
                <w:sz w:val="24"/>
                <w:szCs w:val="24"/>
                <w:lang w:val="zh-CN"/>
              </w:rPr>
              <w:t>4台智能 DNS 设备,国产非OEM品牌，配置至少6个</w:t>
            </w:r>
            <w:proofErr w:type="gramStart"/>
            <w:r w:rsidRPr="002831DE">
              <w:rPr>
                <w:rFonts w:ascii="仿宋" w:eastAsia="仿宋" w:hAnsi="仿宋" w:hint="eastAsia"/>
                <w:sz w:val="24"/>
                <w:szCs w:val="24"/>
                <w:lang w:val="zh-CN"/>
              </w:rPr>
              <w:t>千兆电口</w:t>
            </w:r>
            <w:proofErr w:type="gramEnd"/>
            <w:r w:rsidRPr="002831DE">
              <w:rPr>
                <w:rFonts w:ascii="仿宋" w:eastAsia="仿宋" w:hAnsi="仿宋" w:hint="eastAsia"/>
                <w:sz w:val="24"/>
                <w:szCs w:val="24"/>
                <w:lang w:val="zh-CN"/>
              </w:rPr>
              <w:t>,标准机架2U机箱，采用多核处理器，提供专用企业级存储≥1T，；DHCP LPS指标不低于1000/秒，可管理IP地址≥5000；</w:t>
            </w:r>
          </w:p>
          <w:p w:rsidR="00E97C10" w:rsidRPr="002831DE" w:rsidRDefault="002831DE">
            <w:pPr>
              <w:widowControl/>
              <w:jc w:val="left"/>
              <w:rPr>
                <w:rFonts w:ascii="仿宋" w:eastAsia="仿宋" w:hAnsi="仿宋"/>
                <w:sz w:val="24"/>
                <w:szCs w:val="24"/>
                <w:lang w:val="zh-CN"/>
              </w:rPr>
            </w:pPr>
            <w:r w:rsidRPr="002831DE">
              <w:rPr>
                <w:rFonts w:ascii="仿宋" w:eastAsia="仿宋" w:hAnsi="仿宋" w:hint="eastAsia"/>
                <w:sz w:val="24"/>
                <w:szCs w:val="24"/>
                <w:lang w:val="zh-CN"/>
              </w:rPr>
              <w:t>2</w:t>
            </w:r>
            <w:r w:rsidRPr="002831DE">
              <w:rPr>
                <w:rFonts w:ascii="仿宋" w:eastAsia="仿宋" w:hAnsi="仿宋"/>
                <w:sz w:val="24"/>
                <w:szCs w:val="24"/>
                <w:lang w:val="zh-CN"/>
              </w:rPr>
              <w:t>.</w:t>
            </w:r>
            <w:r w:rsidRPr="002831DE">
              <w:rPr>
                <w:rFonts w:ascii="仿宋" w:eastAsia="仿宋" w:hAnsi="仿宋" w:hint="eastAsia"/>
                <w:sz w:val="24"/>
                <w:szCs w:val="24"/>
                <w:lang w:val="zh-CN"/>
              </w:rPr>
              <w:t>功能要求：</w:t>
            </w:r>
          </w:p>
          <w:p w:rsidR="00E97C10" w:rsidRPr="002831DE" w:rsidRDefault="002831DE">
            <w:pPr>
              <w:widowControl/>
              <w:jc w:val="left"/>
              <w:rPr>
                <w:rFonts w:ascii="仿宋" w:eastAsia="仿宋" w:hAnsi="仿宋"/>
                <w:sz w:val="24"/>
                <w:szCs w:val="24"/>
                <w:lang w:val="zh-CN"/>
              </w:rPr>
            </w:pPr>
            <w:r w:rsidRPr="002831DE">
              <w:rPr>
                <w:rFonts w:ascii="仿宋" w:eastAsia="仿宋" w:hAnsi="仿宋" w:hint="eastAsia"/>
                <w:sz w:val="24"/>
                <w:szCs w:val="24"/>
                <w:lang w:val="zh-CN"/>
              </w:rPr>
              <w:t>(</w:t>
            </w:r>
            <w:r w:rsidRPr="002831DE">
              <w:rPr>
                <w:rFonts w:ascii="仿宋" w:eastAsia="仿宋" w:hAnsi="仿宋"/>
                <w:sz w:val="24"/>
                <w:szCs w:val="24"/>
                <w:lang w:val="zh-CN"/>
              </w:rPr>
              <w:t>1</w:t>
            </w:r>
            <w:r w:rsidRPr="002831DE">
              <w:rPr>
                <w:rFonts w:ascii="仿宋" w:eastAsia="仿宋" w:hAnsi="仿宋" w:hint="eastAsia"/>
                <w:sz w:val="24"/>
                <w:szCs w:val="24"/>
                <w:lang w:val="zh-CN"/>
              </w:rPr>
              <w:t>)设备集成DNS、DHCP、IP地址管理规划、实名IP地址分配控制、IP地址基线调和审计、交换机端口发现及管理；集成智能DNS解析、应用服务器</w:t>
            </w:r>
            <w:proofErr w:type="gramStart"/>
            <w:r w:rsidRPr="002831DE">
              <w:rPr>
                <w:rFonts w:ascii="仿宋" w:eastAsia="仿宋" w:hAnsi="仿宋" w:hint="eastAsia"/>
                <w:sz w:val="24"/>
                <w:szCs w:val="24"/>
                <w:lang w:val="zh-CN"/>
              </w:rPr>
              <w:t>宕</w:t>
            </w:r>
            <w:proofErr w:type="gramEnd"/>
            <w:r w:rsidRPr="002831DE">
              <w:rPr>
                <w:rFonts w:ascii="仿宋" w:eastAsia="仿宋" w:hAnsi="仿宋" w:hint="eastAsia"/>
                <w:sz w:val="24"/>
                <w:szCs w:val="24"/>
                <w:lang w:val="zh-CN"/>
              </w:rPr>
              <w:t>机检测、终端服务端口扫描审计、全面支持IPv6。联动交换机DHCP SNOOPING 和DAI功能，可以预防IP地址冲突、ARP病毒、手工私改IP地址；设备必须支持 HA 自动切换功能和主备模式。</w:t>
            </w:r>
          </w:p>
          <w:p w:rsidR="00E97C10" w:rsidRPr="002831DE" w:rsidRDefault="002831DE">
            <w:pPr>
              <w:widowControl/>
              <w:jc w:val="left"/>
              <w:rPr>
                <w:rFonts w:ascii="仿宋" w:eastAsia="仿宋" w:hAnsi="仿宋"/>
                <w:sz w:val="24"/>
                <w:szCs w:val="24"/>
                <w:lang w:val="zh-CN"/>
              </w:rPr>
            </w:pPr>
            <w:r w:rsidRPr="002831DE">
              <w:rPr>
                <w:rFonts w:ascii="仿宋" w:eastAsia="仿宋" w:hAnsi="仿宋" w:hint="eastAsia"/>
                <w:sz w:val="24"/>
                <w:szCs w:val="24"/>
                <w:lang w:val="zh-CN"/>
              </w:rPr>
              <w:t>(</w:t>
            </w:r>
            <w:r w:rsidRPr="002831DE">
              <w:rPr>
                <w:rFonts w:ascii="仿宋" w:eastAsia="仿宋" w:hAnsi="仿宋"/>
                <w:sz w:val="24"/>
                <w:szCs w:val="24"/>
                <w:lang w:val="zh-CN"/>
              </w:rPr>
              <w:t>2</w:t>
            </w:r>
            <w:r w:rsidRPr="002831DE">
              <w:rPr>
                <w:rFonts w:ascii="仿宋" w:eastAsia="仿宋" w:hAnsi="仿宋" w:hint="eastAsia"/>
                <w:sz w:val="24"/>
                <w:szCs w:val="24"/>
                <w:lang w:val="zh-CN"/>
              </w:rPr>
              <w:t>)设备支持IPv4/IPv6用户访问IPv4信息源，支持IPv4/IPv6用户访问IPv6信息源；支持IPv4/IPv6协议转换日志的溯源审计功能；支持对于Web应用中外部链接的正常访问；</w:t>
            </w:r>
            <w:proofErr w:type="gramStart"/>
            <w:r w:rsidRPr="002831DE">
              <w:rPr>
                <w:rFonts w:ascii="仿宋" w:eastAsia="仿宋" w:hAnsi="仿宋" w:hint="eastAsia"/>
                <w:sz w:val="24"/>
                <w:szCs w:val="24"/>
                <w:lang w:val="zh-CN"/>
              </w:rPr>
              <w:t>支持外链过滤器</w:t>
            </w:r>
            <w:proofErr w:type="gramEnd"/>
            <w:r w:rsidRPr="002831DE">
              <w:rPr>
                <w:rFonts w:ascii="仿宋" w:eastAsia="仿宋" w:hAnsi="仿宋" w:hint="eastAsia"/>
                <w:sz w:val="24"/>
                <w:szCs w:val="24"/>
                <w:lang w:val="zh-CN"/>
              </w:rPr>
              <w:t>添加/删除/修改，支持网站页面静态和动态外部链接的识别和处理；支持IPv4/IPv6协议转换日志溯源审计功能，包括用户访问时刻、用户使用的IP、访问的URL等信息。</w:t>
            </w:r>
          </w:p>
          <w:p w:rsidR="00E97C10" w:rsidRPr="002831DE" w:rsidRDefault="002831DE">
            <w:pPr>
              <w:widowControl/>
              <w:jc w:val="left"/>
              <w:rPr>
                <w:rFonts w:ascii="仿宋" w:eastAsia="仿宋" w:hAnsi="仿宋"/>
                <w:sz w:val="24"/>
                <w:szCs w:val="24"/>
                <w:lang w:val="zh-CN"/>
              </w:rPr>
            </w:pPr>
            <w:r w:rsidRPr="002831DE">
              <w:rPr>
                <w:rFonts w:ascii="仿宋" w:eastAsia="仿宋" w:hAnsi="仿宋" w:hint="eastAsia"/>
                <w:sz w:val="24"/>
                <w:szCs w:val="24"/>
                <w:lang w:val="zh-CN"/>
              </w:rPr>
              <w:t>3.DNS服务：标准DNS服务、反向DNS解析功能；DNS解析服务支持IPv6；支持DNS</w:t>
            </w:r>
            <w:proofErr w:type="gramStart"/>
            <w:r w:rsidRPr="002831DE">
              <w:rPr>
                <w:rFonts w:ascii="仿宋" w:eastAsia="仿宋" w:hAnsi="仿宋" w:hint="eastAsia"/>
                <w:sz w:val="24"/>
                <w:szCs w:val="24"/>
                <w:lang w:val="zh-CN"/>
              </w:rPr>
              <w:t>宕</w:t>
            </w:r>
            <w:proofErr w:type="gramEnd"/>
            <w:r w:rsidRPr="002831DE">
              <w:rPr>
                <w:rFonts w:ascii="仿宋" w:eastAsia="仿宋" w:hAnsi="仿宋" w:hint="eastAsia"/>
                <w:sz w:val="24"/>
                <w:szCs w:val="24"/>
                <w:lang w:val="zh-CN"/>
              </w:rPr>
              <w:t>机检测：支持ICMP，TCP/端口，HTTP URL，HTTPS URL，SNMP等多种检测方式。</w:t>
            </w:r>
          </w:p>
          <w:p w:rsidR="00E97C10" w:rsidRPr="002831DE" w:rsidRDefault="002831DE">
            <w:pPr>
              <w:widowControl/>
              <w:jc w:val="left"/>
              <w:rPr>
                <w:rFonts w:ascii="仿宋" w:eastAsia="仿宋" w:hAnsi="仿宋"/>
                <w:sz w:val="24"/>
                <w:szCs w:val="24"/>
                <w:lang w:val="zh-CN"/>
              </w:rPr>
            </w:pPr>
            <w:r w:rsidRPr="002831DE">
              <w:rPr>
                <w:rFonts w:ascii="仿宋" w:eastAsia="仿宋" w:hAnsi="仿宋" w:hint="eastAsia"/>
                <w:sz w:val="24"/>
                <w:szCs w:val="24"/>
                <w:lang w:val="zh-CN"/>
              </w:rPr>
              <w:t>★4.IPv6翻译服务：保持现有IPv4网络架构和主要设备不变，在Web应用系统无需改动的前提下，进行设备的部</w:t>
            </w:r>
            <w:r w:rsidRPr="002831DE">
              <w:rPr>
                <w:rFonts w:ascii="仿宋" w:eastAsia="仿宋" w:hAnsi="仿宋" w:hint="eastAsia"/>
                <w:sz w:val="24"/>
                <w:szCs w:val="24"/>
                <w:lang w:val="zh-CN"/>
              </w:rPr>
              <w:lastRenderedPageBreak/>
              <w:t>署，实现翻译功能；支持HTTP、HTTPS、POP3、SMTP、IMAP、RTCP、RTSP等协议；</w:t>
            </w:r>
            <w:proofErr w:type="gramStart"/>
            <w:r w:rsidRPr="002831DE">
              <w:rPr>
                <w:rFonts w:ascii="仿宋" w:eastAsia="仿宋" w:hAnsi="仿宋" w:hint="eastAsia"/>
                <w:sz w:val="24"/>
                <w:szCs w:val="24"/>
                <w:lang w:val="zh-CN"/>
              </w:rPr>
              <w:t>支持外链过滤器</w:t>
            </w:r>
            <w:proofErr w:type="gramEnd"/>
            <w:r w:rsidRPr="002831DE">
              <w:rPr>
                <w:rFonts w:ascii="仿宋" w:eastAsia="仿宋" w:hAnsi="仿宋" w:hint="eastAsia"/>
                <w:sz w:val="24"/>
                <w:szCs w:val="24"/>
                <w:lang w:val="zh-CN"/>
              </w:rPr>
              <w:t>添加/删除/修改，支持网站页面静态和动态外部链接的识别和处理；支持在IPv6环境下的DNS权威解析和递归解析，支持IPv4环境或纯IPv6环境下的A/AAAA记录解析；支持网站页面IP形式和域名形式外部链接的正常访问；</w:t>
            </w:r>
          </w:p>
          <w:p w:rsidR="00E97C10" w:rsidRPr="002831DE" w:rsidRDefault="002831DE">
            <w:pPr>
              <w:widowControl/>
              <w:jc w:val="left"/>
              <w:rPr>
                <w:rFonts w:ascii="仿宋" w:eastAsia="仿宋" w:hAnsi="仿宋"/>
                <w:sz w:val="24"/>
                <w:szCs w:val="24"/>
                <w:lang w:val="zh-CN"/>
              </w:rPr>
            </w:pPr>
            <w:r w:rsidRPr="002831DE">
              <w:rPr>
                <w:rFonts w:ascii="仿宋" w:eastAsia="仿宋" w:hAnsi="仿宋" w:hint="eastAsia"/>
                <w:sz w:val="24"/>
                <w:szCs w:val="24"/>
                <w:lang w:val="zh-CN"/>
              </w:rPr>
              <w:t>5.DHCP服务：基于IP/MAC地址的静态绑定（IP保留地址分配）；实现地址的动态分配和回收，实时显示分配地址的状态和续租信息；支持DHCP实时在线用户趋势分析、DHCP响应包趋势分析、IP数据利用率实时统计分析等；支持DHCPv6有状态地址分配，支持自动发现设备DUID标识；</w:t>
            </w:r>
          </w:p>
          <w:p w:rsidR="00E97C10" w:rsidRPr="002831DE" w:rsidRDefault="002831DE">
            <w:pPr>
              <w:widowControl/>
              <w:jc w:val="left"/>
              <w:rPr>
                <w:rFonts w:ascii="仿宋" w:eastAsia="仿宋" w:hAnsi="仿宋"/>
                <w:sz w:val="24"/>
                <w:szCs w:val="24"/>
                <w:lang w:val="zh-CN"/>
              </w:rPr>
            </w:pPr>
            <w:r w:rsidRPr="002831DE">
              <w:rPr>
                <w:rFonts w:ascii="仿宋" w:eastAsia="仿宋" w:hAnsi="仿宋" w:hint="eastAsia"/>
                <w:sz w:val="24"/>
                <w:szCs w:val="24"/>
                <w:lang w:val="zh-CN"/>
              </w:rPr>
              <w:t>6.IP地址管理：支持对IP数据进行统一集中管理，支持IPv4和IPv6双协议</w:t>
            </w:r>
            <w:proofErr w:type="gramStart"/>
            <w:r w:rsidRPr="002831DE">
              <w:rPr>
                <w:rFonts w:ascii="仿宋" w:eastAsia="仿宋" w:hAnsi="仿宋" w:hint="eastAsia"/>
                <w:sz w:val="24"/>
                <w:szCs w:val="24"/>
                <w:lang w:val="zh-CN"/>
              </w:rPr>
              <w:t>栈</w:t>
            </w:r>
            <w:proofErr w:type="gramEnd"/>
            <w:r w:rsidRPr="002831DE">
              <w:rPr>
                <w:rFonts w:ascii="仿宋" w:eastAsia="仿宋" w:hAnsi="仿宋" w:hint="eastAsia"/>
                <w:sz w:val="24"/>
                <w:szCs w:val="24"/>
                <w:lang w:val="zh-CN"/>
              </w:rPr>
              <w:t>；支持IP地址规划，可以自定义分区域进行IP地址规划，包括子网划分等功能；通过网络设备SNMP RO信息可自动分析出全网的IP地址情况，自动生成IP使用情况，IP与MAC对应关系；</w:t>
            </w:r>
          </w:p>
          <w:p w:rsidR="00E97C10" w:rsidRPr="002831DE" w:rsidRDefault="002831DE">
            <w:pPr>
              <w:widowControl/>
              <w:jc w:val="left"/>
              <w:rPr>
                <w:rFonts w:ascii="仿宋" w:eastAsia="仿宋" w:hAnsi="仿宋"/>
                <w:sz w:val="24"/>
                <w:szCs w:val="24"/>
                <w:lang w:val="zh-CN"/>
              </w:rPr>
            </w:pPr>
            <w:r w:rsidRPr="002831DE">
              <w:rPr>
                <w:rFonts w:ascii="仿宋" w:eastAsia="仿宋" w:hAnsi="仿宋" w:hint="eastAsia"/>
                <w:sz w:val="24"/>
                <w:szCs w:val="24"/>
                <w:lang w:val="zh-CN"/>
              </w:rPr>
              <w:t>支持交换机端口和MAC扫描，自动周期性发现IP设备和交换机端口的对应关系，自动发现和显示VLAN信息，显示交换机端口的详细信息，包括端口速率，端口状态，端口信息描述等信息；支持地址扫描，提供子网中IP地址的可用性状态，可以定期对IP地址的在线状态进行检查，避免地址冲突。IP地址分配情况自动统计；支持基于IP地址的网络视图，能够轻松查找子网；从子网中标记IP地址的使用情况，保留、已分配等；</w:t>
            </w:r>
          </w:p>
          <w:p w:rsidR="00E97C10" w:rsidRPr="002831DE" w:rsidRDefault="002831DE">
            <w:pPr>
              <w:widowControl/>
              <w:jc w:val="left"/>
              <w:rPr>
                <w:rFonts w:ascii="仿宋" w:eastAsia="仿宋" w:hAnsi="仿宋"/>
                <w:sz w:val="24"/>
                <w:szCs w:val="24"/>
                <w:lang w:val="zh-CN"/>
              </w:rPr>
            </w:pPr>
            <w:r w:rsidRPr="002831DE">
              <w:rPr>
                <w:rFonts w:ascii="仿宋" w:eastAsia="仿宋" w:hAnsi="仿宋" w:hint="eastAsia"/>
                <w:sz w:val="24"/>
                <w:szCs w:val="24"/>
                <w:lang w:val="zh-CN"/>
              </w:rPr>
              <w:t>支持IP地址回收功能；支持查看IP地址分配的历史明细及相关记录，具有IP地址分配审计功能，能够记录执行操作的用户、所做变更、时间等。接入网络中，使用标准SNMP协议对非法手工配置IP进行交换机端口操作，开启或关闭。</w:t>
            </w:r>
          </w:p>
          <w:p w:rsidR="00E97C10" w:rsidRPr="002831DE" w:rsidRDefault="002831DE">
            <w:pPr>
              <w:widowControl/>
              <w:jc w:val="left"/>
              <w:rPr>
                <w:rFonts w:ascii="仿宋" w:eastAsia="仿宋" w:hAnsi="仿宋"/>
                <w:sz w:val="24"/>
                <w:szCs w:val="24"/>
                <w:lang w:val="zh-CN"/>
              </w:rPr>
            </w:pPr>
            <w:r w:rsidRPr="002831DE">
              <w:rPr>
                <w:rFonts w:ascii="仿宋" w:eastAsia="仿宋" w:hAnsi="仿宋" w:hint="eastAsia"/>
                <w:sz w:val="24"/>
                <w:szCs w:val="24"/>
                <w:lang w:val="zh-CN"/>
              </w:rPr>
              <w:t>7.IP准入联动控制：支持DHCP准入、Portal准入、SNMP端口控制准入、短信验证准入;基于WEB Portal的访客信息的实名注册和自动授权，支持和LDAP/RADIUS/AD</w:t>
            </w:r>
            <w:proofErr w:type="gramStart"/>
            <w:r w:rsidRPr="002831DE">
              <w:rPr>
                <w:rFonts w:ascii="仿宋" w:eastAsia="仿宋" w:hAnsi="仿宋" w:hint="eastAsia"/>
                <w:sz w:val="24"/>
                <w:szCs w:val="24"/>
                <w:lang w:val="zh-CN"/>
              </w:rPr>
              <w:t>域控/</w:t>
            </w:r>
            <w:proofErr w:type="gramEnd"/>
            <w:r w:rsidRPr="002831DE">
              <w:rPr>
                <w:rFonts w:ascii="仿宋" w:eastAsia="仿宋" w:hAnsi="仿宋" w:hint="eastAsia"/>
                <w:sz w:val="24"/>
                <w:szCs w:val="24"/>
                <w:lang w:val="zh-CN"/>
              </w:rPr>
              <w:t>本地数据库/</w:t>
            </w:r>
            <w:proofErr w:type="gramStart"/>
            <w:r w:rsidRPr="002831DE">
              <w:rPr>
                <w:rFonts w:ascii="仿宋" w:eastAsia="仿宋" w:hAnsi="仿宋" w:hint="eastAsia"/>
                <w:sz w:val="24"/>
                <w:szCs w:val="24"/>
                <w:lang w:val="zh-CN"/>
              </w:rPr>
              <w:t>泛微</w:t>
            </w:r>
            <w:proofErr w:type="gramEnd"/>
            <w:r w:rsidRPr="002831DE">
              <w:rPr>
                <w:rFonts w:ascii="仿宋" w:eastAsia="仿宋" w:hAnsi="仿宋" w:hint="eastAsia"/>
                <w:sz w:val="24"/>
                <w:szCs w:val="24"/>
                <w:lang w:val="zh-CN"/>
              </w:rPr>
              <w:t>OA/用友OA等第三方账户服务器进行验证；支持IP自助授权和管理员审批授权等多种方式，可通过后台配置进行灵活切换；支持MAC地址黑白名单，可以只对已授权MAC的设备分配IP地址；支持和主流的上网行为厂商（深信服、网康、锐捷SMP、NETGEAR网件）进行接口联动，实现IP/MAC全程审计。</w:t>
            </w:r>
          </w:p>
        </w:tc>
        <w:tc>
          <w:tcPr>
            <w:tcW w:w="880" w:type="dxa"/>
            <w:tcBorders>
              <w:top w:val="single" w:sz="4" w:space="0" w:color="auto"/>
              <w:left w:val="nil"/>
              <w:bottom w:val="single" w:sz="4" w:space="0" w:color="auto"/>
              <w:right w:val="single" w:sz="4" w:space="0" w:color="auto"/>
            </w:tcBorders>
            <w:noWrap/>
            <w:vAlign w:val="center"/>
          </w:tcPr>
          <w:p w:rsidR="00E97C10" w:rsidRPr="002831DE" w:rsidRDefault="002831DE">
            <w:pPr>
              <w:widowControl/>
              <w:jc w:val="center"/>
              <w:rPr>
                <w:rFonts w:ascii="仿宋" w:eastAsia="仿宋" w:hAnsi="仿宋"/>
                <w:sz w:val="24"/>
                <w:szCs w:val="24"/>
                <w:lang w:val="zh-CN"/>
              </w:rPr>
            </w:pPr>
            <w:r w:rsidRPr="002831DE">
              <w:rPr>
                <w:rFonts w:ascii="仿宋" w:eastAsia="仿宋" w:hAnsi="仿宋" w:hint="eastAsia"/>
                <w:sz w:val="24"/>
                <w:szCs w:val="24"/>
              </w:rPr>
              <w:lastRenderedPageBreak/>
              <w:t>1宗</w:t>
            </w:r>
          </w:p>
        </w:tc>
      </w:tr>
    </w:tbl>
    <w:p w:rsidR="00E97C10" w:rsidRPr="002831DE" w:rsidRDefault="00E97C10">
      <w:pPr>
        <w:overflowPunct w:val="0"/>
        <w:spacing w:line="520" w:lineRule="exact"/>
        <w:ind w:firstLineChars="200" w:firstLine="560"/>
        <w:rPr>
          <w:rFonts w:asciiTheme="minorEastAsia" w:hAnsiTheme="minorEastAsia" w:cs="Times New Roman"/>
          <w:sz w:val="28"/>
          <w:szCs w:val="28"/>
        </w:rPr>
      </w:pPr>
    </w:p>
    <w:p w:rsidR="00E97C10" w:rsidRPr="002831DE" w:rsidRDefault="002831DE">
      <w:pPr>
        <w:overflowPunct w:val="0"/>
        <w:spacing w:line="520" w:lineRule="exact"/>
        <w:ind w:firstLineChars="200" w:firstLine="562"/>
        <w:rPr>
          <w:rFonts w:asciiTheme="minorEastAsia" w:hAnsiTheme="minorEastAsia" w:cs="Times New Roman"/>
          <w:b/>
          <w:sz w:val="28"/>
          <w:szCs w:val="28"/>
        </w:rPr>
      </w:pPr>
      <w:r w:rsidRPr="002831DE">
        <w:rPr>
          <w:rFonts w:asciiTheme="minorEastAsia" w:hAnsiTheme="minorEastAsia" w:cs="Times New Roman" w:hint="eastAsia"/>
          <w:b/>
          <w:sz w:val="28"/>
          <w:szCs w:val="28"/>
        </w:rPr>
        <w:t>3.需满足的政府采购政策</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3.1依据财政部、工业和信息化部《政府采购促进中小企业发展管理办法》（财库〔2020〕46号）规定：</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lastRenderedPageBreak/>
        <w:t>本项目非专门面向中小企业采购。</w:t>
      </w:r>
    </w:p>
    <w:p w:rsidR="00E97C10" w:rsidRPr="002831DE" w:rsidRDefault="002831DE">
      <w:pPr>
        <w:spacing w:line="520" w:lineRule="exact"/>
        <w:ind w:firstLineChars="200" w:firstLine="560"/>
        <w:rPr>
          <w:rFonts w:asciiTheme="minorEastAsia" w:hAnsiTheme="minorEastAsia"/>
          <w:sz w:val="28"/>
          <w:szCs w:val="28"/>
          <w:u w:val="single"/>
        </w:rPr>
      </w:pPr>
      <w:r w:rsidRPr="002831DE">
        <w:rPr>
          <w:rFonts w:asciiTheme="minorEastAsia" w:hAnsiTheme="minorEastAsia" w:hint="eastAsia"/>
          <w:sz w:val="28"/>
          <w:szCs w:val="28"/>
        </w:rPr>
        <w:t>本项目</w:t>
      </w:r>
      <w:r w:rsidRPr="002831DE">
        <w:rPr>
          <w:rFonts w:asciiTheme="minorEastAsia" w:hAnsiTheme="minorEastAsia"/>
          <w:sz w:val="28"/>
          <w:szCs w:val="28"/>
        </w:rPr>
        <w:t>采购标的对应的中小企业划分标准所属行业</w:t>
      </w:r>
      <w:r w:rsidRPr="002831DE">
        <w:rPr>
          <w:rFonts w:asciiTheme="minorEastAsia" w:hAnsiTheme="minorEastAsia" w:hint="eastAsia"/>
          <w:sz w:val="28"/>
          <w:szCs w:val="28"/>
        </w:rPr>
        <w:t>：</w:t>
      </w:r>
      <w:r w:rsidRPr="002831DE">
        <w:rPr>
          <w:rFonts w:asciiTheme="minorEastAsia" w:hAnsiTheme="minorEastAsia" w:hint="eastAsia"/>
          <w:sz w:val="28"/>
          <w:szCs w:val="28"/>
          <w:u w:val="single"/>
        </w:rPr>
        <w:t xml:space="preserve">        </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3</w:t>
      </w:r>
      <w:r w:rsidRPr="002831DE">
        <w:rPr>
          <w:rFonts w:asciiTheme="minorEastAsia" w:hAnsiTheme="minorEastAsia"/>
          <w:sz w:val="28"/>
          <w:szCs w:val="28"/>
        </w:rPr>
        <w:t>.</w:t>
      </w:r>
      <w:r w:rsidRPr="002831DE">
        <w:rPr>
          <w:rFonts w:asciiTheme="minorEastAsia" w:hAnsiTheme="minorEastAsia" w:hint="eastAsia"/>
          <w:sz w:val="28"/>
          <w:szCs w:val="28"/>
        </w:rPr>
        <w:t>2对于非专门面向中小企业或小型、微型企业采购的项目，给予价格扣除。</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3</w:t>
      </w:r>
      <w:r w:rsidRPr="002831DE">
        <w:rPr>
          <w:rFonts w:asciiTheme="minorEastAsia" w:hAnsiTheme="minorEastAsia"/>
          <w:sz w:val="28"/>
          <w:szCs w:val="28"/>
        </w:rPr>
        <w:t>.</w:t>
      </w:r>
      <w:r w:rsidRPr="002831DE">
        <w:rPr>
          <w:rFonts w:asciiTheme="minorEastAsia" w:hAnsiTheme="minorEastAsia" w:hint="eastAsia"/>
          <w:sz w:val="28"/>
          <w:szCs w:val="28"/>
        </w:rPr>
        <w:t>2</w:t>
      </w:r>
      <w:r w:rsidRPr="002831DE">
        <w:rPr>
          <w:rFonts w:asciiTheme="minorEastAsia" w:hAnsiTheme="minorEastAsia"/>
          <w:sz w:val="28"/>
          <w:szCs w:val="28"/>
        </w:rPr>
        <w:t>.1</w:t>
      </w:r>
      <w:r w:rsidRPr="002831DE">
        <w:rPr>
          <w:rFonts w:asciiTheme="minorEastAsia" w:hAnsiTheme="minorEastAsia" w:hint="eastAsia"/>
          <w:sz w:val="28"/>
          <w:szCs w:val="28"/>
        </w:rPr>
        <w:t>.对小型和微型企业提供小型和微型企业制造的货物，给予小型和微型企业（包括相互之间组成的联合体）产品10%的价格扣除，用扣除后的价格参与评审。</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3.2.2.大中型企业和其他自然人、法人或者其他组织与小型、微型企业组成联合体投标，联合协议中约定，小型、微型企业的协议合同金额占到联合体协议合同金额</w:t>
      </w:r>
      <w:r w:rsidRPr="002831DE">
        <w:rPr>
          <w:rFonts w:asciiTheme="minorEastAsia" w:hAnsiTheme="minorEastAsia"/>
          <w:sz w:val="28"/>
          <w:szCs w:val="28"/>
        </w:rPr>
        <w:t>30%</w:t>
      </w:r>
      <w:r w:rsidRPr="002831DE">
        <w:rPr>
          <w:rFonts w:asciiTheme="minorEastAsia" w:hAnsiTheme="minorEastAsia" w:hint="eastAsia"/>
          <w:sz w:val="28"/>
          <w:szCs w:val="28"/>
        </w:rPr>
        <w:t>以上的，可给予联合体3%的价格扣除，用扣除后的价格参与评审。</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3.2.3残疾人福利性单位和其他单位组成联合体投标，联合协议中约定，残疾人福利性单位的协议合同金额占到联合体协议合同金额</w:t>
      </w:r>
      <w:r w:rsidRPr="002831DE">
        <w:rPr>
          <w:rFonts w:asciiTheme="minorEastAsia" w:hAnsiTheme="minorEastAsia"/>
          <w:sz w:val="28"/>
          <w:szCs w:val="28"/>
        </w:rPr>
        <w:t>30%</w:t>
      </w:r>
      <w:r w:rsidRPr="002831DE">
        <w:rPr>
          <w:rFonts w:asciiTheme="minorEastAsia" w:hAnsiTheme="minorEastAsia" w:hint="eastAsia"/>
          <w:sz w:val="28"/>
          <w:szCs w:val="28"/>
        </w:rPr>
        <w:t>以上的，同样按以上规定给予价格扣除。</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3.3依据《关于促进残疾人就业政府采购政策的通知》（财库〔2017〕141号）文件规定，残疾人福利性单位投标的须提供本单位的服务及《残疾人福利性单位声明函》并对声明函的真实性负责；残疾人福利性单位投标的视同小型、微型企业，按照本招标文件小型、微型企业的相关价格扣除标准执行。残疾人福利性单位属于小型、微型企业的，不重复享受政策。</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3.4监狱企业参与政府采购活动，均视同小型、微型企业，享受国家优惠政策，应当提供由省级以上监狱管理局、戒毒管理局或新疆生产建设兵团出具的属于监狱企业的证明原件的扫描件，且对上述材料的真实性负责，否则不给予价格扣除。</w:t>
      </w:r>
    </w:p>
    <w:p w:rsidR="00E97C10" w:rsidRPr="002831DE" w:rsidRDefault="002831DE">
      <w:pPr>
        <w:overflowPunct w:val="0"/>
        <w:spacing w:line="520" w:lineRule="exact"/>
        <w:ind w:firstLineChars="200" w:firstLine="562"/>
        <w:rPr>
          <w:rFonts w:asciiTheme="minorEastAsia" w:hAnsiTheme="minorEastAsia" w:cs="Times New Roman"/>
          <w:b/>
          <w:sz w:val="28"/>
          <w:szCs w:val="28"/>
        </w:rPr>
      </w:pPr>
      <w:bookmarkStart w:id="0" w:name="_Toc13137113"/>
      <w:r w:rsidRPr="002831DE">
        <w:rPr>
          <w:rFonts w:asciiTheme="minorEastAsia" w:hAnsiTheme="minorEastAsia" w:cs="Times New Roman" w:hint="eastAsia"/>
          <w:b/>
          <w:sz w:val="28"/>
          <w:szCs w:val="28"/>
        </w:rPr>
        <w:t>4.商务条件</w:t>
      </w:r>
      <w:bookmarkEnd w:id="0"/>
    </w:p>
    <w:p w:rsidR="00E97C10" w:rsidRPr="002831DE" w:rsidRDefault="002831DE">
      <w:pPr>
        <w:spacing w:line="520" w:lineRule="exact"/>
        <w:ind w:firstLineChars="200" w:firstLine="560"/>
        <w:rPr>
          <w:rFonts w:asciiTheme="minorEastAsia" w:hAnsiTheme="minorEastAsia"/>
          <w:sz w:val="28"/>
          <w:szCs w:val="28"/>
        </w:rPr>
      </w:pPr>
      <w:bookmarkStart w:id="1" w:name="c__506004055_"/>
      <w:r w:rsidRPr="002831DE">
        <w:rPr>
          <w:rFonts w:asciiTheme="minorEastAsia" w:hAnsiTheme="minorEastAsia" w:hint="eastAsia"/>
          <w:sz w:val="28"/>
          <w:szCs w:val="28"/>
        </w:rPr>
        <w:t>★4.1服务期限</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lastRenderedPageBreak/>
        <w:t>合同签订之日起一年</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★4.2服务地点</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采购人指定地点</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★4.3付款方式</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双方合同签订后预付不低于合同金额的50%，成交供应商完成所有服务内容经采购人验收合格后付至合同金额的100 %。</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★4.4服务成果验收</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服务期满或完成服务成果后，采购人应对服务的成果进行详细而全面的检验。采购人有权限根据检验结果要求中标人立即更换或者提出索赔要求。检验合格后，由采购人组成的验收小组签署验收报告，作为付款凭据之一。</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4.5服务保障</w:t>
      </w:r>
    </w:p>
    <w:bookmarkEnd w:id="1"/>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中标人应提供及时周到的售后服务，应保证每季度至少一次上门回访。</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注：上述要求以及标注中：</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带“★”条款为实质性条款，投标人必须按照招标文件的要求做出实质性响应。</w:t>
      </w:r>
    </w:p>
    <w:p w:rsidR="00E97C10" w:rsidRPr="002831DE" w:rsidRDefault="002831DE">
      <w:pPr>
        <w:overflowPunct w:val="0"/>
        <w:spacing w:line="520" w:lineRule="exact"/>
        <w:ind w:firstLineChars="200" w:firstLine="562"/>
        <w:rPr>
          <w:rFonts w:asciiTheme="minorEastAsia" w:hAnsiTheme="minorEastAsia" w:cs="Times New Roman"/>
          <w:b/>
          <w:sz w:val="28"/>
          <w:szCs w:val="28"/>
        </w:rPr>
      </w:pPr>
      <w:r w:rsidRPr="002831DE">
        <w:rPr>
          <w:rFonts w:asciiTheme="minorEastAsia" w:hAnsiTheme="minorEastAsia" w:cs="Times New Roman" w:hint="eastAsia"/>
          <w:b/>
          <w:sz w:val="28"/>
          <w:szCs w:val="28"/>
        </w:rPr>
        <w:t>5.投标人资格条件</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w:t>
      </w:r>
      <w:r w:rsidRPr="002831DE">
        <w:rPr>
          <w:rFonts w:asciiTheme="minorEastAsia" w:hAnsiTheme="minorEastAsia"/>
          <w:sz w:val="28"/>
          <w:szCs w:val="28"/>
        </w:rPr>
        <w:t>1）符合《中华人民共和国政府采购法》第二十二条规定的条件；</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w:t>
      </w:r>
      <w:r w:rsidRPr="002831DE">
        <w:rPr>
          <w:rFonts w:asciiTheme="minorEastAsia" w:hAnsiTheme="minorEastAsia"/>
          <w:sz w:val="28"/>
          <w:szCs w:val="28"/>
        </w:rPr>
        <w:t>2）</w:t>
      </w:r>
      <w:r w:rsidRPr="002831DE">
        <w:rPr>
          <w:rFonts w:asciiTheme="minorEastAsia" w:hAnsiTheme="minorEastAsia" w:hint="eastAsia"/>
          <w:sz w:val="28"/>
          <w:szCs w:val="28"/>
        </w:rPr>
        <w:t>招标公告发布之日前三年内无行贿犯罪等重大违法记录；</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w:t>
      </w:r>
      <w:r w:rsidRPr="002831DE">
        <w:rPr>
          <w:rFonts w:asciiTheme="minorEastAsia" w:hAnsiTheme="minorEastAsia"/>
          <w:sz w:val="28"/>
          <w:szCs w:val="28"/>
        </w:rPr>
        <w:t>3）通过“信用中国”网站（www.creditchina.gov.cn）、中国政府采购网（www.ccgp.gov.cn）、信用山东(www.creditsd.gov.cn) 及信用青岛（credit.qingdao.gov.cn）查询，未被列入失信被执行人、重大税收违法案件当事人、政府采购严重违法失信行为记录名单；</w:t>
      </w:r>
    </w:p>
    <w:p w:rsidR="00E97C10"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（4</w:t>
      </w:r>
      <w:r w:rsidRPr="002831DE">
        <w:rPr>
          <w:rFonts w:asciiTheme="minorEastAsia" w:hAnsiTheme="minorEastAsia"/>
          <w:sz w:val="28"/>
          <w:szCs w:val="28"/>
        </w:rPr>
        <w:t>）本项目不接受联合体投标。</w:t>
      </w:r>
    </w:p>
    <w:p w:rsidR="004A304C" w:rsidRPr="004A304C" w:rsidRDefault="00C87980" w:rsidP="004A304C">
      <w:pPr>
        <w:overflowPunct w:val="0"/>
        <w:spacing w:line="520" w:lineRule="exact"/>
        <w:ind w:firstLineChars="200" w:firstLine="560"/>
        <w:rPr>
          <w:rFonts w:asciiTheme="minorEastAsia" w:hAnsiTheme="minorEastAsia" w:cs="Times New Roman"/>
          <w:sz w:val="28"/>
          <w:szCs w:val="28"/>
        </w:rPr>
      </w:pPr>
      <w:r>
        <w:rPr>
          <w:rFonts w:asciiTheme="minorEastAsia" w:hAnsiTheme="minorEastAsia" w:hint="eastAsia"/>
          <w:sz w:val="28"/>
          <w:szCs w:val="28"/>
        </w:rPr>
        <w:lastRenderedPageBreak/>
        <w:t>（5）</w:t>
      </w:r>
      <w:r w:rsidR="004A304C" w:rsidRPr="004A304C">
        <w:rPr>
          <w:rFonts w:asciiTheme="minorEastAsia" w:hAnsiTheme="minorEastAsia" w:cs="Times New Roman" w:hint="eastAsia"/>
          <w:sz w:val="28"/>
          <w:szCs w:val="28"/>
        </w:rPr>
        <w:t>本项目分为多个包，投标人可以选择多包投标，但投标人最多只能中标</w:t>
      </w:r>
      <w:r w:rsidR="004A304C">
        <w:rPr>
          <w:rFonts w:asciiTheme="minorEastAsia" w:hAnsiTheme="minorEastAsia" w:cs="Times New Roman" w:hint="eastAsia"/>
          <w:sz w:val="28"/>
          <w:szCs w:val="28"/>
        </w:rPr>
        <w:t>1</w:t>
      </w:r>
      <w:r w:rsidR="004A304C" w:rsidRPr="004A304C">
        <w:rPr>
          <w:rFonts w:asciiTheme="minorEastAsia" w:hAnsiTheme="minorEastAsia" w:cs="Times New Roman" w:hint="eastAsia"/>
          <w:sz w:val="28"/>
          <w:szCs w:val="28"/>
        </w:rPr>
        <w:t>个包。若同一投标人在2个及以上包的投标排名均第一的，按照以</w:t>
      </w:r>
      <w:r w:rsidR="004A304C" w:rsidRPr="004A304C">
        <w:rPr>
          <w:rFonts w:asciiTheme="minorEastAsia" w:hAnsiTheme="minorEastAsia" w:cs="Times New Roman"/>
          <w:sz w:val="28"/>
          <w:szCs w:val="28"/>
        </w:rPr>
        <w:t>下规则</w:t>
      </w:r>
      <w:r w:rsidR="004A304C" w:rsidRPr="004A304C">
        <w:rPr>
          <w:rFonts w:asciiTheme="minorEastAsia" w:hAnsiTheme="minorEastAsia" w:cs="Times New Roman" w:hint="eastAsia"/>
          <w:sz w:val="28"/>
          <w:szCs w:val="28"/>
        </w:rPr>
        <w:t>确定中标供应</w:t>
      </w:r>
      <w:r w:rsidR="004A304C" w:rsidRPr="004A304C">
        <w:rPr>
          <w:rFonts w:asciiTheme="minorEastAsia" w:hAnsiTheme="minorEastAsia" w:cs="Times New Roman"/>
          <w:sz w:val="28"/>
          <w:szCs w:val="28"/>
        </w:rPr>
        <w:t>商</w:t>
      </w:r>
      <w:r w:rsidR="004A304C" w:rsidRPr="004A304C">
        <w:rPr>
          <w:rFonts w:asciiTheme="minorEastAsia" w:hAnsiTheme="minorEastAsia" w:cs="Times New Roman" w:hint="eastAsia"/>
          <w:sz w:val="28"/>
          <w:szCs w:val="28"/>
        </w:rPr>
        <w:t>：</w:t>
      </w:r>
      <w:proofErr w:type="gramStart"/>
      <w:r w:rsidR="004A304C">
        <w:rPr>
          <w:rFonts w:asciiTheme="minorEastAsia" w:hAnsiTheme="minorEastAsia" w:cs="Times New Roman" w:hint="eastAsia"/>
          <w:sz w:val="28"/>
          <w:szCs w:val="28"/>
        </w:rPr>
        <w:t>按包号</w:t>
      </w:r>
      <w:proofErr w:type="gramEnd"/>
      <w:r w:rsidR="004A304C">
        <w:rPr>
          <w:rFonts w:asciiTheme="minorEastAsia" w:hAnsiTheme="minorEastAsia" w:cs="Times New Roman" w:hint="eastAsia"/>
          <w:sz w:val="28"/>
          <w:szCs w:val="28"/>
        </w:rPr>
        <w:t>依次确定中标人。</w:t>
      </w:r>
      <w:r w:rsidR="004A304C" w:rsidRPr="004A304C">
        <w:rPr>
          <w:rFonts w:asciiTheme="minorEastAsia" w:hAnsiTheme="minorEastAsia" w:cs="Times New Roman" w:hint="eastAsia"/>
          <w:sz w:val="28"/>
          <w:szCs w:val="28"/>
        </w:rPr>
        <w:t xml:space="preserve">                    </w:t>
      </w:r>
    </w:p>
    <w:p w:rsidR="00C87980" w:rsidRPr="004A304C" w:rsidRDefault="00C87980">
      <w:pPr>
        <w:spacing w:line="520" w:lineRule="exact"/>
        <w:ind w:firstLineChars="200" w:firstLine="560"/>
        <w:rPr>
          <w:rFonts w:asciiTheme="minorEastAsia" w:hAnsiTheme="minorEastAsia"/>
          <w:sz w:val="28"/>
          <w:szCs w:val="28"/>
        </w:rPr>
      </w:pPr>
      <w:bookmarkStart w:id="2" w:name="_GoBack"/>
      <w:bookmarkEnd w:id="2"/>
    </w:p>
    <w:p w:rsidR="00E97C10" w:rsidRPr="002831DE" w:rsidRDefault="002831DE">
      <w:pPr>
        <w:overflowPunct w:val="0"/>
        <w:spacing w:line="520" w:lineRule="exact"/>
        <w:ind w:firstLineChars="200" w:firstLine="562"/>
        <w:rPr>
          <w:rFonts w:asciiTheme="minorEastAsia" w:hAnsiTheme="minorEastAsia" w:cs="Times New Roman"/>
          <w:b/>
          <w:sz w:val="28"/>
          <w:szCs w:val="28"/>
        </w:rPr>
      </w:pPr>
      <w:r w:rsidRPr="002831DE">
        <w:rPr>
          <w:rFonts w:asciiTheme="minorEastAsia" w:hAnsiTheme="minorEastAsia" w:cs="Times New Roman" w:hint="eastAsia"/>
          <w:b/>
          <w:sz w:val="28"/>
          <w:szCs w:val="28"/>
        </w:rPr>
        <w:t>6.评分标准</w:t>
      </w:r>
    </w:p>
    <w:p w:rsidR="00E97C10" w:rsidRPr="002831DE" w:rsidRDefault="002831DE">
      <w:pPr>
        <w:snapToGrid w:val="0"/>
        <w:outlineLvl w:val="0"/>
        <w:rPr>
          <w:rFonts w:ascii="楷体" w:eastAsia="楷体" w:hAnsi="楷体"/>
          <w:sz w:val="32"/>
          <w:szCs w:val="36"/>
        </w:rPr>
      </w:pPr>
      <w:r w:rsidRPr="002831DE">
        <w:rPr>
          <w:rFonts w:ascii="楷体" w:eastAsia="楷体" w:hAnsi="楷体" w:hint="eastAsia"/>
          <w:sz w:val="32"/>
          <w:szCs w:val="36"/>
        </w:rPr>
        <w:t>（一）第一包</w:t>
      </w:r>
      <w:r w:rsidRPr="002831DE">
        <w:rPr>
          <w:rFonts w:ascii="楷体" w:eastAsia="楷体" w:hAnsi="楷体" w:cs="黑体" w:hint="eastAsia"/>
          <w:sz w:val="32"/>
          <w:szCs w:val="36"/>
        </w:rPr>
        <w:t>评分标准</w:t>
      </w:r>
    </w:p>
    <w:p w:rsidR="00E97C10" w:rsidRPr="002831DE" w:rsidRDefault="002831DE">
      <w:pPr>
        <w:spacing w:afterLines="50" w:after="156" w:line="360" w:lineRule="auto"/>
        <w:ind w:firstLineChars="200" w:firstLine="480"/>
        <w:rPr>
          <w:rFonts w:ascii="仿宋" w:eastAsia="仿宋" w:hAnsi="仿宋"/>
          <w:sz w:val="24"/>
          <w:szCs w:val="24"/>
        </w:rPr>
      </w:pPr>
      <w:r w:rsidRPr="002831DE">
        <w:rPr>
          <w:rFonts w:ascii="仿宋" w:eastAsia="仿宋" w:hAnsi="仿宋"/>
          <w:sz w:val="24"/>
          <w:szCs w:val="24"/>
        </w:rPr>
        <w:t>1</w:t>
      </w:r>
      <w:r w:rsidRPr="002831DE">
        <w:rPr>
          <w:rFonts w:ascii="仿宋" w:eastAsia="仿宋" w:hAnsi="仿宋" w:hint="eastAsia"/>
          <w:sz w:val="24"/>
          <w:szCs w:val="24"/>
        </w:rPr>
        <w:t>评审因素以及分值</w:t>
      </w:r>
    </w:p>
    <w:tbl>
      <w:tblPr>
        <w:tblW w:w="9321" w:type="dxa"/>
        <w:tblInd w:w="-132" w:type="dxa"/>
        <w:tblLayout w:type="fixed"/>
        <w:tblCellMar>
          <w:left w:w="10" w:type="dxa"/>
          <w:right w:w="10" w:type="dxa"/>
        </w:tblCellMar>
        <w:tblLook w:val="04A0" w:firstRow="1" w:lastRow="0" w:firstColumn="1" w:lastColumn="0" w:noHBand="0" w:noVBand="1"/>
      </w:tblPr>
      <w:tblGrid>
        <w:gridCol w:w="2375"/>
        <w:gridCol w:w="2373"/>
        <w:gridCol w:w="2376"/>
        <w:gridCol w:w="2197"/>
      </w:tblGrid>
      <w:tr w:rsidR="002831DE" w:rsidRPr="002831DE">
        <w:trPr>
          <w:trHeight w:val="555"/>
        </w:trPr>
        <w:tc>
          <w:tcPr>
            <w:tcW w:w="2375"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bCs/>
                <w:sz w:val="24"/>
                <w:szCs w:val="24"/>
                <w:lang w:val="zh-CN"/>
              </w:rPr>
            </w:pPr>
            <w:r w:rsidRPr="002831DE">
              <w:rPr>
                <w:rFonts w:ascii="仿宋" w:eastAsia="仿宋" w:cs="仿宋" w:hint="eastAsia"/>
                <w:bCs/>
                <w:sz w:val="24"/>
                <w:szCs w:val="24"/>
                <w:lang w:val="zh-CN"/>
              </w:rPr>
              <w:t>评</w:t>
            </w:r>
            <w:r w:rsidRPr="002831DE">
              <w:rPr>
                <w:rFonts w:ascii="仿宋" w:eastAsia="仿宋" w:hAnsi="仿宋" w:hint="eastAsia"/>
                <w:sz w:val="24"/>
                <w:szCs w:val="24"/>
              </w:rPr>
              <w:t>审</w:t>
            </w:r>
            <w:r w:rsidRPr="002831DE">
              <w:rPr>
                <w:rFonts w:ascii="仿宋" w:eastAsia="仿宋" w:cs="仿宋" w:hint="eastAsia"/>
                <w:bCs/>
                <w:sz w:val="24"/>
                <w:szCs w:val="24"/>
                <w:lang w:val="zh-CN"/>
              </w:rPr>
              <w:t>因素</w:t>
            </w:r>
          </w:p>
        </w:tc>
        <w:tc>
          <w:tcPr>
            <w:tcW w:w="2373"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bCs/>
                <w:sz w:val="24"/>
                <w:szCs w:val="24"/>
                <w:lang w:val="zh-CN"/>
              </w:rPr>
            </w:pPr>
            <w:r w:rsidRPr="002831DE">
              <w:rPr>
                <w:rFonts w:ascii="仿宋" w:eastAsia="仿宋" w:cs="仿宋" w:hint="eastAsia"/>
                <w:bCs/>
                <w:sz w:val="24"/>
                <w:szCs w:val="24"/>
                <w:lang w:val="zh-CN"/>
              </w:rPr>
              <w:t>商务部分</w:t>
            </w:r>
          </w:p>
        </w:tc>
        <w:tc>
          <w:tcPr>
            <w:tcW w:w="2376"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bCs/>
                <w:sz w:val="24"/>
                <w:szCs w:val="24"/>
                <w:lang w:val="zh-CN"/>
              </w:rPr>
            </w:pPr>
            <w:r w:rsidRPr="002831DE">
              <w:rPr>
                <w:rFonts w:ascii="仿宋" w:eastAsia="仿宋" w:cs="仿宋" w:hint="eastAsia"/>
                <w:bCs/>
                <w:sz w:val="24"/>
                <w:szCs w:val="24"/>
                <w:lang w:val="zh-CN"/>
              </w:rPr>
              <w:t>技术部分</w:t>
            </w:r>
          </w:p>
        </w:tc>
        <w:tc>
          <w:tcPr>
            <w:tcW w:w="2197"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bCs/>
                <w:sz w:val="24"/>
                <w:szCs w:val="24"/>
                <w:lang w:val="zh-CN"/>
              </w:rPr>
            </w:pPr>
            <w:r w:rsidRPr="002831DE">
              <w:rPr>
                <w:rFonts w:ascii="仿宋" w:eastAsia="仿宋" w:cs="仿宋" w:hint="eastAsia"/>
                <w:bCs/>
                <w:sz w:val="24"/>
                <w:szCs w:val="24"/>
                <w:lang w:val="zh-CN"/>
              </w:rPr>
              <w:t>总分</w:t>
            </w:r>
          </w:p>
        </w:tc>
      </w:tr>
      <w:tr w:rsidR="002831DE" w:rsidRPr="002831DE">
        <w:trPr>
          <w:trHeight w:val="581"/>
        </w:trPr>
        <w:tc>
          <w:tcPr>
            <w:tcW w:w="2375"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sz w:val="24"/>
                <w:szCs w:val="24"/>
                <w:lang w:val="zh-CN"/>
              </w:rPr>
            </w:pPr>
            <w:proofErr w:type="gramStart"/>
            <w:r w:rsidRPr="002831DE">
              <w:rPr>
                <w:rFonts w:ascii="仿宋" w:eastAsia="仿宋" w:cs="仿宋" w:hint="eastAsia"/>
                <w:sz w:val="24"/>
                <w:szCs w:val="24"/>
                <w:lang w:val="zh-CN"/>
              </w:rPr>
              <w:t>分值比重</w:t>
            </w:r>
            <w:proofErr w:type="gramEnd"/>
          </w:p>
        </w:tc>
        <w:tc>
          <w:tcPr>
            <w:tcW w:w="2373"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sz w:val="24"/>
                <w:szCs w:val="24"/>
                <w:lang w:val="zh-CN"/>
              </w:rPr>
            </w:pPr>
            <w:r w:rsidRPr="002831DE">
              <w:rPr>
                <w:rFonts w:ascii="仿宋" w:eastAsia="仿宋" w:cs="仿宋"/>
                <w:sz w:val="24"/>
                <w:szCs w:val="24"/>
              </w:rPr>
              <w:t>28</w:t>
            </w:r>
            <w:r w:rsidRPr="002831DE">
              <w:rPr>
                <w:rFonts w:ascii="仿宋" w:eastAsia="仿宋" w:cs="仿宋" w:hint="eastAsia"/>
                <w:sz w:val="24"/>
                <w:szCs w:val="24"/>
                <w:lang w:val="zh-CN"/>
              </w:rPr>
              <w:t>分</w:t>
            </w:r>
          </w:p>
        </w:tc>
        <w:tc>
          <w:tcPr>
            <w:tcW w:w="2376"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sz w:val="24"/>
                <w:szCs w:val="24"/>
                <w:lang w:val="zh-CN"/>
              </w:rPr>
            </w:pPr>
            <w:r w:rsidRPr="002831DE">
              <w:rPr>
                <w:rFonts w:ascii="仿宋" w:eastAsia="仿宋" w:cs="仿宋"/>
                <w:sz w:val="24"/>
                <w:szCs w:val="24"/>
              </w:rPr>
              <w:t>72</w:t>
            </w:r>
            <w:r w:rsidRPr="002831DE">
              <w:rPr>
                <w:rFonts w:ascii="仿宋" w:eastAsia="仿宋" w:cs="仿宋" w:hint="eastAsia"/>
                <w:sz w:val="24"/>
                <w:szCs w:val="24"/>
                <w:lang w:val="zh-CN"/>
              </w:rPr>
              <w:t>分</w:t>
            </w:r>
          </w:p>
        </w:tc>
        <w:tc>
          <w:tcPr>
            <w:tcW w:w="2197"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sz w:val="24"/>
                <w:szCs w:val="24"/>
                <w:lang w:val="zh-CN"/>
              </w:rPr>
            </w:pPr>
            <w:r w:rsidRPr="002831DE">
              <w:rPr>
                <w:rFonts w:ascii="仿宋" w:eastAsia="仿宋" w:cs="仿宋"/>
                <w:sz w:val="24"/>
                <w:szCs w:val="24"/>
                <w:lang w:val="zh-CN"/>
              </w:rPr>
              <w:t>1</w:t>
            </w:r>
            <w:r w:rsidRPr="002831DE">
              <w:rPr>
                <w:rFonts w:ascii="仿宋" w:eastAsia="仿宋" w:cs="仿宋" w:hint="eastAsia"/>
                <w:sz w:val="24"/>
                <w:szCs w:val="24"/>
                <w:lang w:val="zh-CN"/>
              </w:rPr>
              <w:t>0</w:t>
            </w:r>
            <w:r w:rsidRPr="002831DE">
              <w:rPr>
                <w:rFonts w:ascii="仿宋" w:eastAsia="仿宋" w:cs="仿宋" w:hint="eastAsia"/>
                <w:sz w:val="24"/>
                <w:szCs w:val="24"/>
              </w:rPr>
              <w:t>0</w:t>
            </w:r>
            <w:r w:rsidRPr="002831DE">
              <w:rPr>
                <w:rFonts w:ascii="仿宋" w:eastAsia="仿宋" w:cs="仿宋" w:hint="eastAsia"/>
                <w:sz w:val="24"/>
                <w:szCs w:val="24"/>
                <w:lang w:val="zh-CN"/>
              </w:rPr>
              <w:t>分</w:t>
            </w:r>
          </w:p>
        </w:tc>
      </w:tr>
    </w:tbl>
    <w:p w:rsidR="00E97C10" w:rsidRPr="002831DE" w:rsidRDefault="002831DE">
      <w:pPr>
        <w:spacing w:beforeLines="50" w:before="156" w:afterLines="50" w:after="156" w:line="360" w:lineRule="auto"/>
        <w:ind w:firstLineChars="200" w:firstLine="480"/>
        <w:rPr>
          <w:rFonts w:ascii="仿宋" w:eastAsia="仿宋" w:hAnsi="仿宋"/>
          <w:sz w:val="24"/>
          <w:szCs w:val="24"/>
        </w:rPr>
      </w:pPr>
      <w:r w:rsidRPr="002831DE">
        <w:rPr>
          <w:rFonts w:ascii="仿宋" w:eastAsia="仿宋" w:hAnsi="仿宋"/>
          <w:sz w:val="24"/>
          <w:szCs w:val="24"/>
        </w:rPr>
        <w:t>2</w:t>
      </w:r>
      <w:r w:rsidRPr="002831DE">
        <w:rPr>
          <w:rFonts w:ascii="仿宋" w:eastAsia="仿宋" w:hAnsi="仿宋" w:hint="eastAsia"/>
          <w:sz w:val="24"/>
          <w:szCs w:val="24"/>
        </w:rPr>
        <w:t>商务部分</w:t>
      </w:r>
    </w:p>
    <w:tbl>
      <w:tblPr>
        <w:tblpPr w:leftFromText="180" w:rightFromText="180" w:vertAnchor="text" w:horzAnchor="margin" w:tblpY="143"/>
        <w:tblOverlap w:val="neve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875"/>
        <w:gridCol w:w="7023"/>
      </w:tblGrid>
      <w:tr w:rsidR="002831DE" w:rsidRPr="002831DE">
        <w:trPr>
          <w:trHeight w:val="517"/>
        </w:trPr>
        <w:tc>
          <w:tcPr>
            <w:tcW w:w="1382" w:type="dxa"/>
            <w:vAlign w:val="center"/>
          </w:tcPr>
          <w:p w:rsidR="00E97C10" w:rsidRPr="002831DE" w:rsidRDefault="002831DE">
            <w:pPr>
              <w:jc w:val="center"/>
              <w:rPr>
                <w:rFonts w:ascii="仿宋" w:eastAsia="仿宋" w:hAnsi="仿宋"/>
                <w:sz w:val="24"/>
                <w:szCs w:val="24"/>
              </w:rPr>
            </w:pPr>
            <w:r w:rsidRPr="002831DE">
              <w:rPr>
                <w:rFonts w:ascii="仿宋" w:eastAsia="仿宋" w:hAnsi="仿宋" w:hint="eastAsia"/>
                <w:sz w:val="24"/>
                <w:szCs w:val="24"/>
              </w:rPr>
              <w:t>评分因素</w:t>
            </w:r>
          </w:p>
        </w:tc>
        <w:tc>
          <w:tcPr>
            <w:tcW w:w="875" w:type="dxa"/>
            <w:vAlign w:val="center"/>
          </w:tcPr>
          <w:p w:rsidR="00E97C10" w:rsidRPr="002831DE" w:rsidRDefault="002831DE">
            <w:pPr>
              <w:jc w:val="center"/>
              <w:rPr>
                <w:rFonts w:ascii="仿宋" w:eastAsia="仿宋" w:hAnsi="仿宋"/>
                <w:sz w:val="24"/>
                <w:szCs w:val="24"/>
              </w:rPr>
            </w:pPr>
            <w:r w:rsidRPr="002831DE">
              <w:rPr>
                <w:rFonts w:ascii="仿宋" w:eastAsia="仿宋" w:hAnsi="仿宋" w:hint="eastAsia"/>
                <w:sz w:val="24"/>
                <w:szCs w:val="24"/>
              </w:rPr>
              <w:t>分数</w:t>
            </w:r>
          </w:p>
        </w:tc>
        <w:tc>
          <w:tcPr>
            <w:tcW w:w="7023" w:type="dxa"/>
            <w:vAlign w:val="center"/>
          </w:tcPr>
          <w:p w:rsidR="00E97C10" w:rsidRPr="002831DE" w:rsidRDefault="002831DE">
            <w:pPr>
              <w:jc w:val="center"/>
              <w:rPr>
                <w:rFonts w:ascii="仿宋" w:eastAsia="仿宋" w:hAnsi="仿宋"/>
                <w:sz w:val="24"/>
                <w:szCs w:val="24"/>
              </w:rPr>
            </w:pPr>
            <w:r w:rsidRPr="002831DE">
              <w:rPr>
                <w:rFonts w:ascii="仿宋" w:eastAsia="仿宋" w:hAnsi="仿宋" w:hint="eastAsia"/>
                <w:sz w:val="24"/>
                <w:szCs w:val="24"/>
              </w:rPr>
              <w:t>评审标准</w:t>
            </w:r>
          </w:p>
        </w:tc>
      </w:tr>
      <w:tr w:rsidR="002831DE" w:rsidRPr="002831DE">
        <w:trPr>
          <w:trHeight w:val="1155"/>
        </w:trPr>
        <w:tc>
          <w:tcPr>
            <w:tcW w:w="1382" w:type="dxa"/>
            <w:vAlign w:val="center"/>
          </w:tcPr>
          <w:p w:rsidR="00E97C10" w:rsidRPr="002831DE" w:rsidRDefault="002831DE">
            <w:pPr>
              <w:autoSpaceDE w:val="0"/>
              <w:autoSpaceDN w:val="0"/>
              <w:jc w:val="center"/>
              <w:rPr>
                <w:rFonts w:eastAsia="仿宋"/>
                <w:sz w:val="24"/>
                <w:szCs w:val="24"/>
                <w:lang w:val="zh-CN"/>
              </w:rPr>
            </w:pPr>
            <w:r w:rsidRPr="002831DE">
              <w:rPr>
                <w:rFonts w:ascii="仿宋" w:eastAsia="仿宋" w:cs="仿宋" w:hint="eastAsia"/>
                <w:sz w:val="24"/>
                <w:szCs w:val="24"/>
                <w:lang w:val="zh-CN"/>
              </w:rPr>
              <w:t>投标报价</w:t>
            </w:r>
          </w:p>
        </w:tc>
        <w:tc>
          <w:tcPr>
            <w:tcW w:w="875" w:type="dxa"/>
            <w:vAlign w:val="center"/>
          </w:tcPr>
          <w:p w:rsidR="00E97C10" w:rsidRPr="002831DE" w:rsidRDefault="002831DE">
            <w:pPr>
              <w:autoSpaceDE w:val="0"/>
              <w:autoSpaceDN w:val="0"/>
              <w:jc w:val="center"/>
              <w:rPr>
                <w:rFonts w:eastAsia="仿宋"/>
                <w:sz w:val="24"/>
                <w:szCs w:val="24"/>
                <w:lang w:val="zh-CN"/>
              </w:rPr>
            </w:pPr>
            <w:r w:rsidRPr="002831DE">
              <w:rPr>
                <w:rFonts w:ascii="仿宋" w:eastAsia="仿宋" w:cs="仿宋"/>
                <w:sz w:val="24"/>
                <w:szCs w:val="24"/>
              </w:rPr>
              <w:t>10</w:t>
            </w:r>
            <w:r w:rsidRPr="002831DE">
              <w:rPr>
                <w:rFonts w:ascii="仿宋" w:eastAsia="仿宋" w:cs="仿宋" w:hint="eastAsia"/>
                <w:sz w:val="24"/>
                <w:szCs w:val="24"/>
                <w:lang w:val="zh-CN"/>
              </w:rPr>
              <w:t>分</w:t>
            </w:r>
          </w:p>
        </w:tc>
        <w:tc>
          <w:tcPr>
            <w:tcW w:w="7023" w:type="dxa"/>
            <w:vAlign w:val="center"/>
          </w:tcPr>
          <w:p w:rsidR="00E97C10" w:rsidRPr="002831DE" w:rsidRDefault="002831DE">
            <w:pPr>
              <w:autoSpaceDE w:val="0"/>
              <w:autoSpaceDN w:val="0"/>
              <w:ind w:firstLineChars="100" w:firstLine="240"/>
              <w:rPr>
                <w:rFonts w:eastAsia="仿宋"/>
                <w:sz w:val="24"/>
                <w:szCs w:val="24"/>
                <w:lang w:val="zh-CN"/>
              </w:rPr>
            </w:pPr>
            <w:r w:rsidRPr="002831DE">
              <w:rPr>
                <w:rFonts w:eastAsia="仿宋" w:hint="eastAsia"/>
                <w:sz w:val="24"/>
                <w:szCs w:val="24"/>
                <w:lang w:val="zh-CN"/>
              </w:rPr>
              <w:t>满足招标文件要求且投标价格（或者最终价格）最低的投标报价为评标基准价，其价格分为满分。</w:t>
            </w:r>
          </w:p>
          <w:p w:rsidR="00E97C10" w:rsidRPr="002831DE" w:rsidRDefault="002831DE">
            <w:pPr>
              <w:autoSpaceDE w:val="0"/>
              <w:autoSpaceDN w:val="0"/>
              <w:ind w:firstLineChars="100" w:firstLine="240"/>
              <w:rPr>
                <w:rFonts w:eastAsia="仿宋"/>
                <w:sz w:val="24"/>
                <w:szCs w:val="24"/>
                <w:lang w:val="zh-CN"/>
              </w:rPr>
            </w:pPr>
            <w:r w:rsidRPr="002831DE">
              <w:rPr>
                <w:rFonts w:eastAsia="仿宋" w:hint="eastAsia"/>
                <w:sz w:val="24"/>
                <w:szCs w:val="24"/>
                <w:lang w:val="zh-CN"/>
              </w:rPr>
              <w:t>其它报价得分</w:t>
            </w:r>
            <w:r w:rsidRPr="002831DE">
              <w:rPr>
                <w:rFonts w:eastAsia="仿宋"/>
                <w:sz w:val="24"/>
                <w:szCs w:val="24"/>
                <w:lang w:val="zh-CN"/>
              </w:rPr>
              <w:t>=</w:t>
            </w:r>
            <w:r w:rsidRPr="002831DE">
              <w:rPr>
                <w:rFonts w:eastAsia="仿宋" w:hint="eastAsia"/>
                <w:sz w:val="24"/>
                <w:szCs w:val="24"/>
                <w:lang w:val="zh-CN"/>
              </w:rPr>
              <w:t>评标基准价÷（投标报价或者最终价格）×</w:t>
            </w:r>
            <w:r w:rsidRPr="002831DE">
              <w:rPr>
                <w:rFonts w:eastAsia="仿宋" w:hint="eastAsia"/>
                <w:sz w:val="24"/>
                <w:szCs w:val="24"/>
                <w:lang w:val="zh-CN"/>
              </w:rPr>
              <w:t>1</w:t>
            </w:r>
            <w:r w:rsidRPr="002831DE">
              <w:rPr>
                <w:rFonts w:eastAsia="仿宋" w:hint="eastAsia"/>
                <w:sz w:val="24"/>
                <w:szCs w:val="24"/>
              </w:rPr>
              <w:t>0</w:t>
            </w:r>
            <w:r w:rsidRPr="002831DE">
              <w:rPr>
                <w:rFonts w:eastAsia="仿宋" w:hint="eastAsia"/>
                <w:sz w:val="24"/>
                <w:szCs w:val="24"/>
                <w:lang w:val="zh-CN"/>
              </w:rPr>
              <w:t>。</w:t>
            </w:r>
          </w:p>
        </w:tc>
      </w:tr>
      <w:tr w:rsidR="002831DE" w:rsidRPr="002831DE">
        <w:trPr>
          <w:trHeight w:val="1752"/>
        </w:trPr>
        <w:tc>
          <w:tcPr>
            <w:tcW w:w="1382" w:type="dxa"/>
            <w:vAlign w:val="center"/>
          </w:tcPr>
          <w:p w:rsidR="00E97C10" w:rsidRPr="002831DE" w:rsidRDefault="002831DE">
            <w:pPr>
              <w:autoSpaceDE w:val="0"/>
              <w:autoSpaceDN w:val="0"/>
              <w:jc w:val="center"/>
              <w:rPr>
                <w:rFonts w:eastAsia="仿宋"/>
                <w:sz w:val="24"/>
                <w:szCs w:val="24"/>
                <w:lang w:val="zh-CN"/>
              </w:rPr>
            </w:pPr>
            <w:r w:rsidRPr="002831DE">
              <w:rPr>
                <w:rFonts w:ascii="仿宋" w:eastAsia="仿宋" w:cs="仿宋" w:hint="eastAsia"/>
                <w:sz w:val="24"/>
                <w:szCs w:val="24"/>
                <w:lang w:val="zh-CN"/>
              </w:rPr>
              <w:t>企业业绩</w:t>
            </w:r>
          </w:p>
        </w:tc>
        <w:tc>
          <w:tcPr>
            <w:tcW w:w="875" w:type="dxa"/>
            <w:vAlign w:val="center"/>
          </w:tcPr>
          <w:p w:rsidR="00E97C10" w:rsidRPr="002831DE" w:rsidRDefault="002831DE">
            <w:pPr>
              <w:autoSpaceDE w:val="0"/>
              <w:autoSpaceDN w:val="0"/>
              <w:jc w:val="center"/>
              <w:rPr>
                <w:rFonts w:eastAsia="仿宋"/>
                <w:sz w:val="24"/>
                <w:szCs w:val="24"/>
                <w:lang w:val="zh-CN"/>
              </w:rPr>
            </w:pPr>
            <w:r w:rsidRPr="002831DE">
              <w:rPr>
                <w:rFonts w:ascii="仿宋" w:eastAsia="仿宋" w:cs="仿宋"/>
                <w:sz w:val="24"/>
                <w:szCs w:val="24"/>
              </w:rPr>
              <w:t>12</w:t>
            </w:r>
            <w:r w:rsidRPr="002831DE">
              <w:rPr>
                <w:rFonts w:ascii="仿宋" w:eastAsia="仿宋" w:cs="仿宋" w:hint="eastAsia"/>
                <w:sz w:val="24"/>
                <w:szCs w:val="24"/>
                <w:lang w:val="zh-CN"/>
              </w:rPr>
              <w:t>分</w:t>
            </w:r>
          </w:p>
        </w:tc>
        <w:tc>
          <w:tcPr>
            <w:tcW w:w="7023" w:type="dxa"/>
            <w:vAlign w:val="center"/>
          </w:tcPr>
          <w:p w:rsidR="00E97C10" w:rsidRPr="002831DE" w:rsidRDefault="002831DE">
            <w:pPr>
              <w:autoSpaceDE w:val="0"/>
              <w:autoSpaceDN w:val="0"/>
              <w:ind w:firstLineChars="100" w:firstLine="240"/>
              <w:rPr>
                <w:rFonts w:eastAsia="仿宋"/>
                <w:sz w:val="24"/>
                <w:szCs w:val="24"/>
                <w:lang w:val="zh-CN"/>
              </w:rPr>
            </w:pPr>
            <w:r w:rsidRPr="002831DE">
              <w:rPr>
                <w:rFonts w:eastAsia="仿宋" w:hint="eastAsia"/>
                <w:sz w:val="24"/>
                <w:szCs w:val="24"/>
                <w:lang w:val="zh-CN"/>
              </w:rPr>
              <w:t>自</w:t>
            </w:r>
            <w:r w:rsidRPr="002831DE">
              <w:rPr>
                <w:rFonts w:eastAsia="仿宋" w:hint="eastAsia"/>
                <w:sz w:val="24"/>
                <w:szCs w:val="24"/>
                <w:u w:val="single"/>
                <w:lang w:val="zh-CN"/>
              </w:rPr>
              <w:t>201</w:t>
            </w:r>
            <w:r w:rsidRPr="002831DE">
              <w:rPr>
                <w:rFonts w:eastAsia="仿宋"/>
                <w:sz w:val="24"/>
                <w:szCs w:val="24"/>
                <w:u w:val="single"/>
                <w:lang w:val="zh-CN"/>
              </w:rPr>
              <w:t>8</w:t>
            </w:r>
            <w:r w:rsidRPr="002831DE">
              <w:rPr>
                <w:rFonts w:eastAsia="仿宋" w:hint="eastAsia"/>
                <w:sz w:val="24"/>
                <w:szCs w:val="24"/>
                <w:u w:val="single"/>
                <w:lang w:val="zh-CN"/>
              </w:rPr>
              <w:t>年</w:t>
            </w:r>
            <w:r w:rsidRPr="002831DE">
              <w:rPr>
                <w:rFonts w:eastAsia="仿宋" w:hint="eastAsia"/>
                <w:sz w:val="24"/>
                <w:szCs w:val="24"/>
                <w:u w:val="single"/>
                <w:lang w:val="zh-CN"/>
              </w:rPr>
              <w:t>1</w:t>
            </w:r>
            <w:r w:rsidRPr="002831DE">
              <w:rPr>
                <w:rFonts w:eastAsia="仿宋" w:hint="eastAsia"/>
                <w:sz w:val="24"/>
                <w:szCs w:val="24"/>
                <w:u w:val="single"/>
                <w:lang w:val="zh-CN"/>
              </w:rPr>
              <w:t>月</w:t>
            </w:r>
            <w:r w:rsidRPr="002831DE">
              <w:rPr>
                <w:rFonts w:eastAsia="仿宋" w:hint="eastAsia"/>
                <w:sz w:val="24"/>
                <w:szCs w:val="24"/>
                <w:u w:val="single"/>
                <w:lang w:val="zh-CN"/>
              </w:rPr>
              <w:t>1</w:t>
            </w:r>
            <w:r w:rsidRPr="002831DE">
              <w:rPr>
                <w:rFonts w:eastAsia="仿宋" w:hint="eastAsia"/>
                <w:sz w:val="24"/>
                <w:szCs w:val="24"/>
                <w:u w:val="single"/>
                <w:lang w:val="zh-CN"/>
              </w:rPr>
              <w:t>日</w:t>
            </w:r>
            <w:r w:rsidRPr="002831DE">
              <w:rPr>
                <w:rFonts w:eastAsia="仿宋" w:hint="eastAsia"/>
                <w:sz w:val="24"/>
                <w:szCs w:val="24"/>
                <w:lang w:val="zh-CN"/>
              </w:rPr>
              <w:t>至今的互联网出口服务项目，每份得</w:t>
            </w:r>
            <w:r w:rsidRPr="002831DE">
              <w:rPr>
                <w:rFonts w:eastAsia="仿宋"/>
                <w:sz w:val="24"/>
                <w:szCs w:val="24"/>
                <w:lang w:val="zh-CN"/>
              </w:rPr>
              <w:t>3</w:t>
            </w:r>
            <w:r w:rsidRPr="002831DE">
              <w:rPr>
                <w:rFonts w:eastAsia="仿宋" w:hint="eastAsia"/>
                <w:sz w:val="24"/>
                <w:szCs w:val="24"/>
                <w:lang w:val="zh-CN"/>
              </w:rPr>
              <w:t>分，满分</w:t>
            </w:r>
            <w:r w:rsidRPr="002831DE">
              <w:rPr>
                <w:rFonts w:eastAsia="仿宋"/>
                <w:sz w:val="24"/>
                <w:szCs w:val="24"/>
              </w:rPr>
              <w:t>12</w:t>
            </w:r>
            <w:r w:rsidRPr="002831DE">
              <w:rPr>
                <w:rFonts w:eastAsia="仿宋" w:hint="eastAsia"/>
                <w:sz w:val="24"/>
                <w:szCs w:val="24"/>
                <w:lang w:val="zh-CN"/>
              </w:rPr>
              <w:t>分。</w:t>
            </w:r>
          </w:p>
          <w:p w:rsidR="00E97C10" w:rsidRPr="002831DE" w:rsidRDefault="002831DE">
            <w:pPr>
              <w:autoSpaceDE w:val="0"/>
              <w:autoSpaceDN w:val="0"/>
              <w:ind w:firstLineChars="100" w:firstLine="240"/>
              <w:rPr>
                <w:rFonts w:eastAsia="仿宋"/>
                <w:sz w:val="24"/>
                <w:szCs w:val="24"/>
                <w:lang w:val="zh-CN"/>
              </w:rPr>
            </w:pPr>
            <w:r w:rsidRPr="002831DE">
              <w:rPr>
                <w:rFonts w:eastAsia="仿宋" w:hint="eastAsia"/>
                <w:sz w:val="24"/>
                <w:szCs w:val="24"/>
                <w:lang w:val="zh-CN"/>
              </w:rPr>
              <w:t>须同时提供同一项目的中标通知书原件、合同原件和验收报告原件</w:t>
            </w:r>
            <w:r w:rsidR="00C51504">
              <w:rPr>
                <w:rFonts w:eastAsia="仿宋" w:hint="eastAsia"/>
                <w:sz w:val="24"/>
                <w:szCs w:val="24"/>
                <w:lang w:val="zh-CN"/>
              </w:rPr>
              <w:t>的电子文档</w:t>
            </w:r>
            <w:r w:rsidRPr="002831DE">
              <w:rPr>
                <w:rFonts w:eastAsia="仿宋" w:hint="eastAsia"/>
                <w:sz w:val="24"/>
                <w:szCs w:val="24"/>
                <w:lang w:val="zh-CN"/>
              </w:rPr>
              <w:t>，三项原件</w:t>
            </w:r>
            <w:r w:rsidR="00C51504">
              <w:rPr>
                <w:rFonts w:eastAsia="仿宋" w:hint="eastAsia"/>
                <w:sz w:val="24"/>
                <w:szCs w:val="24"/>
                <w:lang w:val="zh-CN"/>
              </w:rPr>
              <w:t>的电子文档</w:t>
            </w:r>
            <w:r w:rsidRPr="002831DE">
              <w:rPr>
                <w:rFonts w:eastAsia="仿宋" w:hint="eastAsia"/>
                <w:sz w:val="24"/>
                <w:szCs w:val="24"/>
                <w:lang w:val="zh-CN"/>
              </w:rPr>
              <w:t>缺一项不得分。同类项目完成时间以验收报告签署时间为准。</w:t>
            </w:r>
          </w:p>
        </w:tc>
      </w:tr>
      <w:tr w:rsidR="002831DE" w:rsidRPr="002831DE">
        <w:trPr>
          <w:trHeight w:val="1429"/>
        </w:trPr>
        <w:tc>
          <w:tcPr>
            <w:tcW w:w="1382" w:type="dxa"/>
            <w:vAlign w:val="center"/>
          </w:tcPr>
          <w:p w:rsidR="00E97C10" w:rsidRPr="002831DE" w:rsidRDefault="002831DE">
            <w:pPr>
              <w:autoSpaceDE w:val="0"/>
              <w:autoSpaceDN w:val="0"/>
              <w:jc w:val="center"/>
              <w:rPr>
                <w:rFonts w:ascii="仿宋" w:eastAsia="仿宋" w:cs="仿宋"/>
                <w:sz w:val="24"/>
                <w:szCs w:val="24"/>
              </w:rPr>
            </w:pPr>
            <w:r w:rsidRPr="002831DE">
              <w:rPr>
                <w:rFonts w:ascii="仿宋" w:eastAsia="仿宋" w:cs="仿宋" w:hint="eastAsia"/>
                <w:sz w:val="24"/>
                <w:szCs w:val="24"/>
                <w:lang w:val="zh-CN"/>
              </w:rPr>
              <w:t>企业认证与荣誉</w:t>
            </w:r>
          </w:p>
        </w:tc>
        <w:tc>
          <w:tcPr>
            <w:tcW w:w="875" w:type="dxa"/>
            <w:vAlign w:val="center"/>
          </w:tcPr>
          <w:p w:rsidR="00E97C10" w:rsidRPr="002831DE" w:rsidRDefault="002831DE">
            <w:pPr>
              <w:autoSpaceDE w:val="0"/>
              <w:autoSpaceDN w:val="0"/>
              <w:jc w:val="center"/>
              <w:rPr>
                <w:rFonts w:ascii="仿宋" w:eastAsia="仿宋" w:cs="仿宋"/>
                <w:sz w:val="24"/>
                <w:szCs w:val="24"/>
              </w:rPr>
            </w:pPr>
            <w:r w:rsidRPr="002831DE">
              <w:rPr>
                <w:rFonts w:ascii="仿宋" w:eastAsia="仿宋" w:cs="仿宋"/>
                <w:sz w:val="24"/>
                <w:szCs w:val="24"/>
                <w:lang w:val="zh-CN"/>
              </w:rPr>
              <w:t>6</w:t>
            </w:r>
            <w:r w:rsidRPr="002831DE">
              <w:rPr>
                <w:rFonts w:ascii="仿宋" w:eastAsia="仿宋" w:cs="仿宋" w:hint="eastAsia"/>
                <w:sz w:val="24"/>
                <w:szCs w:val="24"/>
                <w:lang w:val="zh-CN"/>
              </w:rPr>
              <w:t>分</w:t>
            </w:r>
          </w:p>
        </w:tc>
        <w:tc>
          <w:tcPr>
            <w:tcW w:w="7023" w:type="dxa"/>
            <w:vAlign w:val="center"/>
          </w:tcPr>
          <w:p w:rsidR="00E97C10" w:rsidRPr="002831DE" w:rsidRDefault="002831DE">
            <w:pPr>
              <w:ind w:firstLineChars="150" w:firstLine="360"/>
              <w:rPr>
                <w:rFonts w:ascii="仿宋" w:eastAsia="仿宋" w:hAnsi="仿宋"/>
                <w:sz w:val="24"/>
                <w:szCs w:val="24"/>
                <w:lang w:val="zh-CN"/>
              </w:rPr>
            </w:pPr>
            <w:r w:rsidRPr="002831DE">
              <w:rPr>
                <w:rFonts w:ascii="仿宋" w:eastAsia="仿宋" w:hAnsi="仿宋" w:hint="eastAsia"/>
                <w:sz w:val="24"/>
                <w:szCs w:val="24"/>
                <w:lang w:val="zh-CN"/>
              </w:rPr>
              <w:t>投标人具有在有效期内的职业健康安全管理体系认证、质量管理体系认证、环境管理体系认证的，每有一项得2分，最高得6分。</w:t>
            </w:r>
          </w:p>
          <w:p w:rsidR="00E97C10" w:rsidRPr="002831DE" w:rsidRDefault="002831DE" w:rsidP="00C51504">
            <w:pPr>
              <w:ind w:firstLineChars="150" w:firstLine="360"/>
              <w:rPr>
                <w:sz w:val="24"/>
                <w:szCs w:val="24"/>
                <w:lang w:val="zh-CN"/>
              </w:rPr>
            </w:pPr>
            <w:r w:rsidRPr="002831DE">
              <w:rPr>
                <w:rFonts w:ascii="仿宋" w:eastAsia="仿宋" w:hAnsi="仿宋" w:hint="eastAsia"/>
                <w:sz w:val="24"/>
                <w:szCs w:val="24"/>
                <w:lang w:val="zh-CN"/>
              </w:rPr>
              <w:t>投标人须提供认证证书原件</w:t>
            </w:r>
            <w:r w:rsidR="00C51504">
              <w:rPr>
                <w:rFonts w:ascii="仿宋" w:eastAsia="仿宋" w:hAnsi="仿宋" w:hint="eastAsia"/>
                <w:sz w:val="24"/>
                <w:szCs w:val="24"/>
                <w:lang w:val="zh-CN"/>
              </w:rPr>
              <w:t>的电子文档</w:t>
            </w:r>
            <w:r w:rsidRPr="002831DE">
              <w:rPr>
                <w:rFonts w:ascii="仿宋" w:eastAsia="仿宋" w:hAnsi="仿宋" w:hint="eastAsia"/>
                <w:sz w:val="24"/>
                <w:szCs w:val="24"/>
                <w:lang w:val="zh-CN"/>
              </w:rPr>
              <w:t>，否则不得分。</w:t>
            </w:r>
          </w:p>
        </w:tc>
      </w:tr>
    </w:tbl>
    <w:p w:rsidR="00E97C10" w:rsidRPr="002831DE" w:rsidRDefault="002831DE">
      <w:pPr>
        <w:spacing w:beforeLines="50" w:before="156" w:afterLines="50" w:after="156" w:line="360" w:lineRule="auto"/>
        <w:ind w:firstLineChars="200" w:firstLine="480"/>
        <w:rPr>
          <w:rFonts w:ascii="仿宋" w:eastAsia="仿宋" w:hAnsi="仿宋"/>
          <w:sz w:val="24"/>
          <w:szCs w:val="24"/>
        </w:rPr>
      </w:pPr>
      <w:r w:rsidRPr="002831DE">
        <w:rPr>
          <w:rFonts w:ascii="仿宋" w:eastAsia="仿宋" w:hAnsi="仿宋" w:cs="仿宋"/>
          <w:sz w:val="24"/>
          <w:szCs w:val="24"/>
          <w:lang w:val="zh-TW" w:eastAsia="zh-TW"/>
        </w:rPr>
        <w:t xml:space="preserve"> </w:t>
      </w:r>
      <w:r w:rsidRPr="002831DE">
        <w:rPr>
          <w:rFonts w:ascii="仿宋" w:eastAsia="仿宋" w:hAnsi="仿宋" w:hint="eastAsia"/>
          <w:sz w:val="24"/>
          <w:szCs w:val="24"/>
        </w:rPr>
        <w:t>3技术部分</w:t>
      </w:r>
    </w:p>
    <w:tbl>
      <w:tblPr>
        <w:tblW w:w="9380" w:type="dxa"/>
        <w:tblLayout w:type="fixed"/>
        <w:tblLook w:val="04A0" w:firstRow="1" w:lastRow="0" w:firstColumn="1" w:lastColumn="0" w:noHBand="0" w:noVBand="1"/>
      </w:tblPr>
      <w:tblGrid>
        <w:gridCol w:w="1417"/>
        <w:gridCol w:w="934"/>
        <w:gridCol w:w="7029"/>
      </w:tblGrid>
      <w:tr w:rsidR="002831DE" w:rsidRPr="002831DE">
        <w:trPr>
          <w:trHeight w:val="475"/>
        </w:trPr>
        <w:tc>
          <w:tcPr>
            <w:tcW w:w="1417" w:type="dxa"/>
            <w:tcBorders>
              <w:top w:val="single" w:sz="6" w:space="0" w:color="auto"/>
              <w:left w:val="single" w:sz="4"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bCs/>
                <w:sz w:val="24"/>
                <w:szCs w:val="24"/>
                <w:lang w:val="zh-CN"/>
              </w:rPr>
            </w:pPr>
            <w:r w:rsidRPr="002831DE">
              <w:rPr>
                <w:rFonts w:ascii="仿宋" w:eastAsia="仿宋" w:cs="仿宋" w:hint="eastAsia"/>
                <w:bCs/>
                <w:sz w:val="24"/>
                <w:szCs w:val="24"/>
                <w:lang w:val="zh-CN"/>
              </w:rPr>
              <w:t>评审项目</w:t>
            </w:r>
          </w:p>
        </w:tc>
        <w:tc>
          <w:tcPr>
            <w:tcW w:w="934"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bCs/>
                <w:sz w:val="24"/>
                <w:szCs w:val="24"/>
                <w:lang w:val="zh-CN"/>
              </w:rPr>
            </w:pPr>
            <w:r w:rsidRPr="002831DE">
              <w:rPr>
                <w:rFonts w:ascii="仿宋" w:eastAsia="仿宋" w:cs="仿宋" w:hint="eastAsia"/>
                <w:bCs/>
                <w:sz w:val="24"/>
                <w:szCs w:val="24"/>
                <w:lang w:val="zh-CN"/>
              </w:rPr>
              <w:t>分数</w:t>
            </w:r>
          </w:p>
        </w:tc>
        <w:tc>
          <w:tcPr>
            <w:tcW w:w="7029"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bCs/>
                <w:sz w:val="24"/>
                <w:szCs w:val="24"/>
                <w:lang w:val="zh-CN"/>
              </w:rPr>
            </w:pPr>
            <w:r w:rsidRPr="002831DE">
              <w:rPr>
                <w:rFonts w:ascii="仿宋" w:eastAsia="仿宋" w:cs="仿宋" w:hint="eastAsia"/>
                <w:bCs/>
                <w:sz w:val="24"/>
                <w:szCs w:val="24"/>
                <w:lang w:val="zh-CN"/>
              </w:rPr>
              <w:t>评审标准</w:t>
            </w:r>
          </w:p>
        </w:tc>
      </w:tr>
      <w:tr w:rsidR="002831DE" w:rsidRPr="002831DE">
        <w:trPr>
          <w:cantSplit/>
          <w:trHeight w:val="1687"/>
        </w:trPr>
        <w:tc>
          <w:tcPr>
            <w:tcW w:w="1417"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sz w:val="24"/>
                <w:szCs w:val="24"/>
                <w:lang w:val="zh-CN"/>
              </w:rPr>
            </w:pPr>
            <w:r w:rsidRPr="002831DE">
              <w:rPr>
                <w:rFonts w:ascii="仿宋" w:eastAsia="仿宋" w:cs="仿宋" w:hint="eastAsia"/>
                <w:sz w:val="24"/>
                <w:szCs w:val="24"/>
                <w:lang w:val="zh-CN"/>
              </w:rPr>
              <w:t>响应情况</w:t>
            </w:r>
          </w:p>
        </w:tc>
        <w:tc>
          <w:tcPr>
            <w:tcW w:w="934"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sz w:val="24"/>
                <w:szCs w:val="24"/>
                <w:lang w:val="zh-CN"/>
              </w:rPr>
            </w:pPr>
            <w:r w:rsidRPr="002831DE">
              <w:rPr>
                <w:rFonts w:ascii="仿宋" w:eastAsia="仿宋" w:cs="仿宋" w:hint="eastAsia"/>
                <w:sz w:val="24"/>
                <w:szCs w:val="24"/>
              </w:rPr>
              <w:t>1</w:t>
            </w:r>
            <w:r w:rsidRPr="002831DE">
              <w:rPr>
                <w:rFonts w:ascii="仿宋" w:eastAsia="仿宋" w:cs="仿宋"/>
                <w:sz w:val="24"/>
                <w:szCs w:val="24"/>
              </w:rPr>
              <w:t>2</w:t>
            </w:r>
            <w:r w:rsidRPr="002831DE">
              <w:rPr>
                <w:rFonts w:ascii="仿宋" w:eastAsia="仿宋" w:cs="仿宋" w:hint="eastAsia"/>
                <w:sz w:val="24"/>
                <w:szCs w:val="24"/>
                <w:lang w:val="zh-CN"/>
              </w:rPr>
              <w:t>分</w:t>
            </w:r>
          </w:p>
        </w:tc>
        <w:tc>
          <w:tcPr>
            <w:tcW w:w="7029" w:type="dxa"/>
            <w:tcBorders>
              <w:top w:val="single" w:sz="6" w:space="0" w:color="auto"/>
              <w:left w:val="single" w:sz="6" w:space="0" w:color="auto"/>
              <w:bottom w:val="single" w:sz="6" w:space="0" w:color="auto"/>
              <w:right w:val="single" w:sz="6" w:space="0" w:color="auto"/>
            </w:tcBorders>
          </w:tcPr>
          <w:p w:rsidR="00E97C10" w:rsidRPr="002831DE" w:rsidRDefault="002831DE">
            <w:pPr>
              <w:autoSpaceDE w:val="0"/>
              <w:autoSpaceDN w:val="0"/>
              <w:ind w:firstLine="480"/>
              <w:rPr>
                <w:rFonts w:ascii="仿宋" w:eastAsia="仿宋" w:cs="仿宋"/>
                <w:sz w:val="24"/>
                <w:szCs w:val="24"/>
                <w:lang w:val="zh-CN"/>
              </w:rPr>
            </w:pPr>
            <w:r w:rsidRPr="002831DE">
              <w:rPr>
                <w:rFonts w:ascii="仿宋" w:eastAsia="仿宋" w:cs="仿宋" w:hint="eastAsia"/>
                <w:sz w:val="24"/>
                <w:szCs w:val="24"/>
                <w:lang w:val="zh-CN"/>
              </w:rPr>
              <w:t>基础分为</w:t>
            </w:r>
            <w:r w:rsidRPr="002831DE">
              <w:rPr>
                <w:rFonts w:ascii="仿宋" w:eastAsia="仿宋" w:cs="仿宋"/>
                <w:sz w:val="24"/>
                <w:szCs w:val="24"/>
                <w:lang w:val="zh-CN"/>
              </w:rPr>
              <w:t>8</w:t>
            </w:r>
            <w:r w:rsidRPr="002831DE">
              <w:rPr>
                <w:rFonts w:ascii="仿宋" w:eastAsia="仿宋" w:cs="仿宋" w:hint="eastAsia"/>
                <w:sz w:val="24"/>
                <w:szCs w:val="24"/>
                <w:lang w:val="zh-CN"/>
              </w:rPr>
              <w:t>分。</w:t>
            </w:r>
          </w:p>
          <w:p w:rsidR="00E97C10" w:rsidRPr="002831DE" w:rsidRDefault="002831DE">
            <w:pPr>
              <w:autoSpaceDE w:val="0"/>
              <w:autoSpaceDN w:val="0"/>
              <w:ind w:firstLine="480"/>
              <w:rPr>
                <w:rFonts w:ascii="仿宋" w:eastAsia="仿宋" w:cs="仿宋"/>
                <w:sz w:val="24"/>
                <w:szCs w:val="24"/>
                <w:lang w:val="zh-CN"/>
              </w:rPr>
            </w:pPr>
            <w:r w:rsidRPr="002831DE">
              <w:rPr>
                <w:rFonts w:ascii="仿宋" w:eastAsia="仿宋" w:cs="仿宋" w:hint="eastAsia"/>
                <w:sz w:val="24"/>
                <w:szCs w:val="24"/>
                <w:lang w:val="zh-CN"/>
              </w:rPr>
              <w:t>对实质性要求</w:t>
            </w:r>
            <w:r w:rsidRPr="002831DE">
              <w:rPr>
                <w:rFonts w:ascii="仿宋" w:eastAsia="仿宋" w:cs="仿宋"/>
                <w:sz w:val="24"/>
                <w:szCs w:val="24"/>
                <w:lang w:val="zh-CN"/>
              </w:rPr>
              <w:t>，</w:t>
            </w:r>
            <w:r w:rsidRPr="002831DE">
              <w:rPr>
                <w:rFonts w:ascii="仿宋" w:eastAsia="仿宋" w:cs="仿宋" w:hint="eastAsia"/>
                <w:sz w:val="24"/>
                <w:szCs w:val="24"/>
                <w:lang w:val="zh-CN"/>
              </w:rPr>
              <w:t>每出现1条正偏离加</w:t>
            </w:r>
            <w:r w:rsidRPr="002831DE">
              <w:rPr>
                <w:rFonts w:ascii="仿宋" w:eastAsia="仿宋" w:cs="仿宋"/>
                <w:sz w:val="24"/>
                <w:szCs w:val="24"/>
                <w:lang w:val="zh-CN"/>
              </w:rPr>
              <w:t>1</w:t>
            </w:r>
            <w:r w:rsidRPr="002831DE">
              <w:rPr>
                <w:rFonts w:ascii="仿宋" w:eastAsia="仿宋" w:cs="仿宋" w:hint="eastAsia"/>
                <w:sz w:val="24"/>
                <w:szCs w:val="24"/>
                <w:lang w:val="zh-CN"/>
              </w:rPr>
              <w:t>分，最高加</w:t>
            </w:r>
            <w:r w:rsidRPr="002831DE">
              <w:rPr>
                <w:rFonts w:ascii="仿宋" w:eastAsia="仿宋" w:cs="仿宋"/>
                <w:sz w:val="24"/>
                <w:szCs w:val="24"/>
                <w:lang w:val="zh-CN"/>
              </w:rPr>
              <w:t>2</w:t>
            </w:r>
            <w:r w:rsidRPr="002831DE">
              <w:rPr>
                <w:rFonts w:ascii="仿宋" w:eastAsia="仿宋" w:cs="仿宋" w:hint="eastAsia"/>
                <w:sz w:val="24"/>
                <w:szCs w:val="24"/>
                <w:lang w:val="zh-CN"/>
              </w:rPr>
              <w:t>分；对非实质性要求，</w:t>
            </w:r>
            <w:r w:rsidRPr="002831DE">
              <w:rPr>
                <w:rFonts w:ascii="仿宋" w:eastAsia="仿宋" w:cs="仿宋"/>
                <w:sz w:val="24"/>
                <w:szCs w:val="24"/>
                <w:lang w:val="zh-CN"/>
              </w:rPr>
              <w:t>每出现</w:t>
            </w:r>
            <w:r w:rsidRPr="002831DE">
              <w:rPr>
                <w:rFonts w:ascii="仿宋" w:eastAsia="仿宋" w:cs="仿宋" w:hint="eastAsia"/>
                <w:sz w:val="24"/>
                <w:szCs w:val="24"/>
                <w:lang w:val="zh-CN"/>
              </w:rPr>
              <w:t>1条正偏离加0.</w:t>
            </w:r>
            <w:r w:rsidRPr="002831DE">
              <w:rPr>
                <w:rFonts w:ascii="仿宋" w:eastAsia="仿宋" w:cs="仿宋"/>
                <w:sz w:val="24"/>
                <w:szCs w:val="24"/>
                <w:lang w:val="zh-CN"/>
              </w:rPr>
              <w:t>5</w:t>
            </w:r>
            <w:r w:rsidRPr="002831DE">
              <w:rPr>
                <w:rFonts w:ascii="仿宋" w:eastAsia="仿宋" w:cs="仿宋" w:hint="eastAsia"/>
                <w:sz w:val="24"/>
                <w:szCs w:val="24"/>
                <w:lang w:val="zh-CN"/>
              </w:rPr>
              <w:t>分，最高加2分。</w:t>
            </w:r>
          </w:p>
          <w:p w:rsidR="00E97C10" w:rsidRPr="002831DE" w:rsidRDefault="002831DE">
            <w:pPr>
              <w:autoSpaceDE w:val="0"/>
              <w:autoSpaceDN w:val="0"/>
              <w:ind w:firstLine="480"/>
              <w:rPr>
                <w:rFonts w:ascii="仿宋" w:eastAsia="仿宋" w:cs="仿宋"/>
                <w:sz w:val="24"/>
                <w:szCs w:val="24"/>
                <w:lang w:val="zh-CN"/>
              </w:rPr>
            </w:pPr>
            <w:r w:rsidRPr="002831DE">
              <w:rPr>
                <w:rFonts w:ascii="仿宋" w:eastAsia="仿宋" w:cs="仿宋" w:hint="eastAsia"/>
                <w:sz w:val="24"/>
                <w:szCs w:val="24"/>
                <w:lang w:val="zh-CN"/>
              </w:rPr>
              <w:t>每出现</w:t>
            </w:r>
            <w:r w:rsidRPr="002831DE">
              <w:rPr>
                <w:rFonts w:ascii="仿宋" w:eastAsia="仿宋" w:cs="仿宋"/>
                <w:sz w:val="24"/>
                <w:szCs w:val="24"/>
                <w:lang w:val="zh-CN"/>
              </w:rPr>
              <w:t>1条负偏离，扣除基础分2分，出现3条及以上负偏离的，响应情况项不得分。</w:t>
            </w:r>
          </w:p>
        </w:tc>
      </w:tr>
      <w:tr w:rsidR="002831DE" w:rsidRPr="002831DE">
        <w:trPr>
          <w:cantSplit/>
          <w:trHeight w:hRule="exact" w:val="3549"/>
        </w:trPr>
        <w:tc>
          <w:tcPr>
            <w:tcW w:w="1417"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sz w:val="24"/>
                <w:szCs w:val="24"/>
                <w:lang w:val="zh-CN"/>
              </w:rPr>
            </w:pPr>
            <w:r w:rsidRPr="002831DE">
              <w:rPr>
                <w:rFonts w:eastAsia="仿宋" w:hint="eastAsia"/>
                <w:sz w:val="24"/>
                <w:szCs w:val="24"/>
                <w:lang w:val="zh-CN"/>
              </w:rPr>
              <w:lastRenderedPageBreak/>
              <w:t>服务方案</w:t>
            </w:r>
          </w:p>
        </w:tc>
        <w:tc>
          <w:tcPr>
            <w:tcW w:w="934"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ascii="仿宋" w:eastAsia="仿宋" w:cs="仿宋"/>
                <w:sz w:val="24"/>
                <w:szCs w:val="24"/>
                <w:lang w:val="zh-CN"/>
              </w:rPr>
            </w:pPr>
            <w:r w:rsidRPr="002831DE">
              <w:rPr>
                <w:rFonts w:ascii="仿宋" w:eastAsia="仿宋" w:cs="仿宋"/>
                <w:sz w:val="24"/>
                <w:szCs w:val="24"/>
              </w:rPr>
              <w:t>20</w:t>
            </w:r>
            <w:r w:rsidRPr="002831DE">
              <w:rPr>
                <w:rFonts w:ascii="仿宋" w:eastAsia="仿宋" w:cs="仿宋" w:hint="eastAsia"/>
                <w:sz w:val="24"/>
                <w:szCs w:val="24"/>
                <w:lang w:val="zh-CN"/>
              </w:rPr>
              <w:t>分</w:t>
            </w:r>
          </w:p>
        </w:tc>
        <w:tc>
          <w:tcPr>
            <w:tcW w:w="7029" w:type="dxa"/>
            <w:tcBorders>
              <w:top w:val="single" w:sz="6" w:space="0" w:color="auto"/>
              <w:left w:val="single" w:sz="6" w:space="0" w:color="auto"/>
              <w:bottom w:val="single" w:sz="6" w:space="0" w:color="auto"/>
              <w:right w:val="single" w:sz="6" w:space="0" w:color="auto"/>
            </w:tcBorders>
          </w:tcPr>
          <w:p w:rsidR="00E97C10" w:rsidRPr="002831DE" w:rsidRDefault="002831DE">
            <w:pPr>
              <w:autoSpaceDE w:val="0"/>
              <w:autoSpaceDN w:val="0"/>
              <w:ind w:firstLine="480"/>
              <w:rPr>
                <w:rFonts w:ascii="仿宋" w:eastAsia="仿宋" w:cs="仿宋"/>
                <w:sz w:val="24"/>
                <w:szCs w:val="24"/>
                <w:lang w:val="zh-CN"/>
              </w:rPr>
            </w:pPr>
            <w:r w:rsidRPr="002831DE">
              <w:rPr>
                <w:rFonts w:ascii="仿宋" w:eastAsia="仿宋" w:cs="仿宋" w:hint="eastAsia"/>
                <w:sz w:val="24"/>
                <w:szCs w:val="24"/>
                <w:lang w:val="zh-CN"/>
              </w:rPr>
              <w:t>投标人应结合本项目需求，进一步对每项工作内容从服务内容、方式、流程、服务工具、服务承诺等方面进行方案细化，并给出具体的技术服务方案。</w:t>
            </w:r>
          </w:p>
          <w:p w:rsidR="00E97C10" w:rsidRPr="002831DE" w:rsidRDefault="002831DE">
            <w:pPr>
              <w:autoSpaceDE w:val="0"/>
              <w:autoSpaceDN w:val="0"/>
              <w:ind w:firstLine="480"/>
              <w:rPr>
                <w:rFonts w:ascii="仿宋" w:eastAsia="仿宋" w:cs="仿宋"/>
                <w:sz w:val="24"/>
                <w:szCs w:val="24"/>
                <w:lang w:val="zh-CN"/>
              </w:rPr>
            </w:pPr>
            <w:r w:rsidRPr="002831DE">
              <w:rPr>
                <w:rFonts w:ascii="仿宋" w:eastAsia="仿宋" w:cs="仿宋" w:hint="eastAsia"/>
                <w:sz w:val="24"/>
                <w:szCs w:val="24"/>
                <w:lang w:val="zh-CN"/>
              </w:rPr>
              <w:t>技术服务方案全面细致、条理清晰，针对性强，并且具备可实施性，得</w:t>
            </w:r>
            <w:r w:rsidRPr="002831DE">
              <w:rPr>
                <w:rFonts w:ascii="仿宋" w:eastAsia="仿宋" w:cs="仿宋"/>
                <w:sz w:val="24"/>
                <w:szCs w:val="24"/>
                <w:lang w:val="zh-CN"/>
              </w:rPr>
              <w:t>10</w:t>
            </w:r>
            <w:r w:rsidRPr="002831DE">
              <w:rPr>
                <w:rFonts w:ascii="仿宋" w:eastAsia="仿宋" w:cs="仿宋" w:hint="eastAsia"/>
                <w:sz w:val="24"/>
                <w:szCs w:val="24"/>
                <w:lang w:val="zh-CN"/>
              </w:rPr>
              <w:t>分；技术服务方案满足服务基本需求，得</w:t>
            </w:r>
            <w:r w:rsidRPr="002831DE">
              <w:rPr>
                <w:rFonts w:ascii="仿宋" w:eastAsia="仿宋" w:cs="仿宋" w:hint="eastAsia"/>
                <w:sz w:val="24"/>
                <w:szCs w:val="24"/>
              </w:rPr>
              <w:t>5</w:t>
            </w:r>
            <w:r w:rsidRPr="002831DE">
              <w:rPr>
                <w:rFonts w:ascii="仿宋" w:eastAsia="仿宋" w:cs="仿宋" w:hint="eastAsia"/>
                <w:sz w:val="24"/>
                <w:szCs w:val="24"/>
                <w:lang w:val="zh-CN"/>
              </w:rPr>
              <w:t>分；技术服务方案部分满足服务需求，存在缺失，得</w:t>
            </w:r>
            <w:r w:rsidRPr="002831DE">
              <w:rPr>
                <w:rFonts w:ascii="仿宋" w:eastAsia="仿宋" w:cs="仿宋" w:hint="eastAsia"/>
                <w:sz w:val="24"/>
                <w:szCs w:val="24"/>
              </w:rPr>
              <w:t>1</w:t>
            </w:r>
            <w:r w:rsidRPr="002831DE">
              <w:rPr>
                <w:rFonts w:ascii="仿宋" w:eastAsia="仿宋" w:cs="仿宋" w:hint="eastAsia"/>
                <w:sz w:val="24"/>
                <w:szCs w:val="24"/>
                <w:lang w:val="zh-CN"/>
              </w:rPr>
              <w:t>分。</w:t>
            </w:r>
          </w:p>
          <w:p w:rsidR="00E97C10" w:rsidRPr="002831DE" w:rsidRDefault="002831DE">
            <w:pPr>
              <w:autoSpaceDE w:val="0"/>
              <w:autoSpaceDN w:val="0"/>
              <w:ind w:firstLineChars="150" w:firstLine="360"/>
              <w:rPr>
                <w:rFonts w:ascii="仿宋" w:eastAsia="仿宋" w:hAnsi="仿宋"/>
                <w:sz w:val="24"/>
                <w:szCs w:val="24"/>
                <w:lang w:val="zh-CN"/>
              </w:rPr>
            </w:pPr>
            <w:r w:rsidRPr="002831DE">
              <w:rPr>
                <w:rFonts w:ascii="仿宋" w:eastAsia="仿宋" w:hAnsi="仿宋" w:cs="仿宋" w:hint="eastAsia"/>
                <w:sz w:val="24"/>
              </w:rPr>
              <w:t>服务人员技术力量雄厚、管理措施完备、</w:t>
            </w:r>
            <w:r w:rsidRPr="002831DE">
              <w:rPr>
                <w:rFonts w:ascii="仿宋" w:eastAsia="仿宋" w:hAnsi="仿宋" w:cs="仿宋"/>
                <w:sz w:val="24"/>
              </w:rPr>
              <w:t>人员</w:t>
            </w:r>
            <w:r w:rsidRPr="002831DE">
              <w:rPr>
                <w:rFonts w:ascii="仿宋" w:eastAsia="仿宋" w:hAnsi="仿宋" w:cs="仿宋" w:hint="eastAsia"/>
                <w:sz w:val="24"/>
              </w:rPr>
              <w:t>配备合理的，</w:t>
            </w:r>
            <w:r w:rsidRPr="002831DE">
              <w:rPr>
                <w:rFonts w:ascii="仿宋" w:eastAsia="仿宋" w:hAnsi="仿宋" w:hint="eastAsia"/>
                <w:sz w:val="24"/>
                <w:szCs w:val="24"/>
                <w:lang w:val="zh-CN"/>
              </w:rPr>
              <w:t>得10分；</w:t>
            </w:r>
            <w:r w:rsidRPr="002831DE">
              <w:rPr>
                <w:rFonts w:ascii="仿宋" w:eastAsia="仿宋" w:hAnsi="仿宋" w:cs="仿宋" w:hint="eastAsia"/>
                <w:sz w:val="24"/>
              </w:rPr>
              <w:t>服务人员技术力量一般、管理措施不全面、</w:t>
            </w:r>
            <w:r w:rsidRPr="002831DE">
              <w:rPr>
                <w:rFonts w:ascii="仿宋" w:eastAsia="仿宋" w:hAnsi="仿宋" w:cs="仿宋"/>
                <w:sz w:val="24"/>
              </w:rPr>
              <w:t>人员</w:t>
            </w:r>
            <w:r w:rsidRPr="002831DE">
              <w:rPr>
                <w:rFonts w:ascii="仿宋" w:eastAsia="仿宋" w:hAnsi="仿宋" w:cs="仿宋" w:hint="eastAsia"/>
                <w:sz w:val="24"/>
              </w:rPr>
              <w:t>配备不合理的，</w:t>
            </w:r>
            <w:r w:rsidRPr="002831DE">
              <w:rPr>
                <w:rFonts w:ascii="仿宋" w:eastAsia="仿宋" w:hAnsi="仿宋" w:hint="eastAsia"/>
                <w:sz w:val="24"/>
                <w:szCs w:val="24"/>
                <w:lang w:val="zh-CN"/>
              </w:rPr>
              <w:t>得</w:t>
            </w:r>
            <w:r w:rsidRPr="002831DE">
              <w:rPr>
                <w:rFonts w:ascii="仿宋" w:eastAsia="仿宋" w:hAnsi="仿宋" w:hint="eastAsia"/>
                <w:sz w:val="24"/>
                <w:szCs w:val="24"/>
              </w:rPr>
              <w:t>5</w:t>
            </w:r>
            <w:r w:rsidRPr="002831DE">
              <w:rPr>
                <w:rFonts w:ascii="仿宋" w:eastAsia="仿宋" w:hAnsi="仿宋" w:hint="eastAsia"/>
                <w:sz w:val="24"/>
                <w:szCs w:val="24"/>
                <w:lang w:val="zh-CN"/>
              </w:rPr>
              <w:t>分；</w:t>
            </w:r>
            <w:r w:rsidRPr="002831DE">
              <w:rPr>
                <w:rFonts w:ascii="仿宋" w:eastAsia="仿宋" w:hAnsi="仿宋" w:cs="仿宋" w:hint="eastAsia"/>
                <w:sz w:val="24"/>
              </w:rPr>
              <w:t>服务人员技术力量较差、管理措施欠缺、</w:t>
            </w:r>
            <w:r w:rsidRPr="002831DE">
              <w:rPr>
                <w:rFonts w:ascii="仿宋" w:eastAsia="仿宋" w:hAnsi="仿宋" w:cs="仿宋"/>
                <w:sz w:val="24"/>
              </w:rPr>
              <w:t>人员</w:t>
            </w:r>
            <w:r w:rsidRPr="002831DE">
              <w:rPr>
                <w:rFonts w:ascii="仿宋" w:eastAsia="仿宋" w:hAnsi="仿宋" w:cs="仿宋" w:hint="eastAsia"/>
                <w:sz w:val="24"/>
              </w:rPr>
              <w:t>配备不齐的，</w:t>
            </w:r>
            <w:r w:rsidRPr="002831DE">
              <w:rPr>
                <w:rFonts w:ascii="仿宋" w:eastAsia="仿宋" w:hAnsi="仿宋" w:hint="eastAsia"/>
                <w:sz w:val="24"/>
                <w:szCs w:val="24"/>
                <w:lang w:val="zh-CN"/>
              </w:rPr>
              <w:t>得</w:t>
            </w:r>
            <w:r w:rsidRPr="002831DE">
              <w:rPr>
                <w:rFonts w:ascii="仿宋" w:eastAsia="仿宋" w:hAnsi="仿宋" w:hint="eastAsia"/>
                <w:sz w:val="24"/>
                <w:szCs w:val="24"/>
              </w:rPr>
              <w:t>1</w:t>
            </w:r>
            <w:r w:rsidRPr="002831DE">
              <w:rPr>
                <w:rFonts w:ascii="仿宋" w:eastAsia="仿宋" w:hAnsi="仿宋" w:hint="eastAsia"/>
                <w:sz w:val="24"/>
                <w:szCs w:val="24"/>
                <w:lang w:val="zh-CN"/>
              </w:rPr>
              <w:t>分。</w:t>
            </w:r>
          </w:p>
          <w:p w:rsidR="00E97C10" w:rsidRPr="002831DE" w:rsidRDefault="00E97C10">
            <w:pPr>
              <w:autoSpaceDE w:val="0"/>
              <w:autoSpaceDN w:val="0"/>
              <w:rPr>
                <w:rFonts w:ascii="仿宋" w:eastAsia="仿宋" w:cs="仿宋"/>
                <w:sz w:val="24"/>
                <w:szCs w:val="24"/>
                <w:lang w:val="zh-CN"/>
              </w:rPr>
            </w:pPr>
          </w:p>
        </w:tc>
      </w:tr>
      <w:tr w:rsidR="002831DE" w:rsidRPr="002831DE">
        <w:trPr>
          <w:cantSplit/>
          <w:trHeight w:hRule="exact" w:val="1417"/>
        </w:trPr>
        <w:tc>
          <w:tcPr>
            <w:tcW w:w="1417"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sz w:val="24"/>
                <w:szCs w:val="24"/>
                <w:lang w:val="zh-CN"/>
              </w:rPr>
            </w:pPr>
            <w:r w:rsidRPr="002831DE">
              <w:rPr>
                <w:rFonts w:eastAsia="仿宋" w:hint="eastAsia"/>
                <w:sz w:val="24"/>
                <w:szCs w:val="24"/>
                <w:lang w:val="zh-CN"/>
              </w:rPr>
              <w:t>服务承诺</w:t>
            </w:r>
          </w:p>
        </w:tc>
        <w:tc>
          <w:tcPr>
            <w:tcW w:w="934"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sz w:val="24"/>
                <w:szCs w:val="24"/>
                <w:lang w:val="zh-CN"/>
              </w:rPr>
            </w:pPr>
            <w:r w:rsidRPr="002831DE">
              <w:rPr>
                <w:rFonts w:eastAsia="仿宋"/>
                <w:sz w:val="24"/>
                <w:szCs w:val="24"/>
                <w:lang w:val="zh-CN"/>
              </w:rPr>
              <w:t>5</w:t>
            </w:r>
            <w:r w:rsidRPr="002831DE">
              <w:rPr>
                <w:rFonts w:eastAsia="仿宋" w:hint="eastAsia"/>
                <w:sz w:val="24"/>
                <w:szCs w:val="24"/>
                <w:lang w:val="zh-CN"/>
              </w:rPr>
              <w:t>分</w:t>
            </w:r>
          </w:p>
        </w:tc>
        <w:tc>
          <w:tcPr>
            <w:tcW w:w="7029" w:type="dxa"/>
            <w:tcBorders>
              <w:top w:val="single" w:sz="6" w:space="0" w:color="auto"/>
              <w:left w:val="single" w:sz="6" w:space="0" w:color="auto"/>
              <w:bottom w:val="single" w:sz="6" w:space="0" w:color="auto"/>
              <w:right w:val="single" w:sz="6" w:space="0" w:color="auto"/>
            </w:tcBorders>
          </w:tcPr>
          <w:p w:rsidR="00E97C10" w:rsidRPr="002831DE" w:rsidRDefault="002831DE">
            <w:pPr>
              <w:widowControl/>
              <w:ind w:firstLineChars="150" w:firstLine="360"/>
              <w:jc w:val="left"/>
              <w:rPr>
                <w:rFonts w:ascii="仿宋" w:eastAsia="仿宋" w:hAnsi="仿宋" w:cs="宋体"/>
                <w:sz w:val="24"/>
                <w:szCs w:val="24"/>
              </w:rPr>
            </w:pPr>
            <w:r w:rsidRPr="002831DE">
              <w:rPr>
                <w:rFonts w:ascii="仿宋" w:eastAsia="仿宋" w:hAnsi="仿宋" w:cs="宋体" w:hint="eastAsia"/>
                <w:sz w:val="24"/>
                <w:szCs w:val="24"/>
              </w:rPr>
              <w:t>供应商或其母公司的国际出口总带宽情况，根据国际出口带宽优劣情况，≧2000G得5分，&lt;2000G得3分，无国际出口得0分。</w:t>
            </w:r>
          </w:p>
          <w:p w:rsidR="00E97C10" w:rsidRPr="002831DE" w:rsidRDefault="002831DE">
            <w:pPr>
              <w:widowControl/>
              <w:ind w:firstLineChars="150" w:firstLine="360"/>
              <w:jc w:val="left"/>
              <w:rPr>
                <w:rFonts w:ascii="仿宋" w:eastAsia="仿宋" w:hAnsi="仿宋" w:cs="宋体"/>
                <w:sz w:val="24"/>
                <w:szCs w:val="24"/>
              </w:rPr>
            </w:pPr>
            <w:r w:rsidRPr="002831DE">
              <w:rPr>
                <w:rFonts w:ascii="仿宋" w:eastAsia="仿宋" w:hAnsi="仿宋" w:cs="宋体" w:hint="eastAsia"/>
                <w:sz w:val="24"/>
                <w:szCs w:val="24"/>
              </w:rPr>
              <w:t>投标人须提供权威第三方检测报告证明材料并加盖投标人公章。</w:t>
            </w:r>
          </w:p>
        </w:tc>
      </w:tr>
      <w:tr w:rsidR="002831DE" w:rsidRPr="002831DE">
        <w:trPr>
          <w:cantSplit/>
          <w:trHeight w:hRule="exact" w:val="1160"/>
        </w:trPr>
        <w:tc>
          <w:tcPr>
            <w:tcW w:w="1417"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ascii="仿宋" w:eastAsia="仿宋" w:hAnsi="仿宋"/>
                <w:sz w:val="24"/>
                <w:szCs w:val="24"/>
                <w:lang w:val="zh-CN"/>
              </w:rPr>
            </w:pPr>
            <w:r w:rsidRPr="002831DE">
              <w:rPr>
                <w:rFonts w:ascii="仿宋" w:eastAsia="仿宋" w:hAnsi="仿宋" w:hint="eastAsia"/>
                <w:sz w:val="24"/>
                <w:szCs w:val="24"/>
                <w:lang w:val="zh-CN"/>
              </w:rPr>
              <w:t>服务定位</w:t>
            </w:r>
          </w:p>
        </w:tc>
        <w:tc>
          <w:tcPr>
            <w:tcW w:w="934"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ascii="仿宋" w:eastAsia="仿宋" w:hAnsi="仿宋"/>
                <w:sz w:val="24"/>
                <w:szCs w:val="24"/>
                <w:lang w:val="zh-CN"/>
              </w:rPr>
            </w:pPr>
            <w:r w:rsidRPr="002831DE">
              <w:rPr>
                <w:rFonts w:ascii="仿宋" w:eastAsia="仿宋" w:hAnsi="仿宋"/>
                <w:sz w:val="24"/>
                <w:szCs w:val="24"/>
                <w:lang w:val="zh-CN"/>
              </w:rPr>
              <w:t>15</w:t>
            </w:r>
            <w:r w:rsidRPr="002831DE">
              <w:rPr>
                <w:rFonts w:ascii="仿宋" w:eastAsia="仿宋" w:hAnsi="仿宋" w:hint="eastAsia"/>
                <w:sz w:val="24"/>
                <w:szCs w:val="24"/>
                <w:lang w:val="zh-CN"/>
              </w:rPr>
              <w:t>分</w:t>
            </w:r>
          </w:p>
        </w:tc>
        <w:tc>
          <w:tcPr>
            <w:tcW w:w="7029" w:type="dxa"/>
            <w:tcBorders>
              <w:top w:val="single" w:sz="6" w:space="0" w:color="auto"/>
              <w:left w:val="single" w:sz="6" w:space="0" w:color="auto"/>
              <w:bottom w:val="single" w:sz="6" w:space="0" w:color="auto"/>
              <w:right w:val="single" w:sz="6" w:space="0" w:color="auto"/>
            </w:tcBorders>
          </w:tcPr>
          <w:p w:rsidR="00E97C10" w:rsidRPr="002831DE" w:rsidRDefault="002831DE">
            <w:pPr>
              <w:autoSpaceDE w:val="0"/>
              <w:autoSpaceDN w:val="0"/>
              <w:ind w:firstLineChars="100" w:firstLine="240"/>
              <w:rPr>
                <w:rFonts w:ascii="仿宋" w:eastAsia="仿宋" w:hAnsi="仿宋"/>
                <w:sz w:val="24"/>
                <w:szCs w:val="24"/>
                <w:lang w:val="zh-CN"/>
              </w:rPr>
            </w:pPr>
            <w:r w:rsidRPr="002831DE">
              <w:rPr>
                <w:rFonts w:ascii="仿宋" w:eastAsia="仿宋" w:hAnsi="仿宋" w:hint="eastAsia"/>
                <w:sz w:val="24"/>
                <w:szCs w:val="24"/>
                <w:lang w:val="zh-CN"/>
              </w:rPr>
              <w:t>从服务角度出发对项目的整体统筹规划、认识深刻、定位合理的，得1</w:t>
            </w:r>
            <w:r w:rsidRPr="002831DE">
              <w:rPr>
                <w:rFonts w:ascii="仿宋" w:eastAsia="仿宋" w:hAnsi="仿宋" w:hint="eastAsia"/>
                <w:sz w:val="24"/>
                <w:szCs w:val="24"/>
              </w:rPr>
              <w:t>5</w:t>
            </w:r>
            <w:r w:rsidRPr="002831DE">
              <w:rPr>
                <w:rFonts w:ascii="仿宋" w:eastAsia="仿宋" w:hAnsi="仿宋" w:hint="eastAsia"/>
                <w:sz w:val="24"/>
                <w:szCs w:val="24"/>
                <w:lang w:val="zh-CN"/>
              </w:rPr>
              <w:t>分；</w:t>
            </w:r>
            <w:r w:rsidRPr="002831DE">
              <w:rPr>
                <w:rFonts w:ascii="仿宋" w:eastAsia="仿宋" w:hAnsi="仿宋" w:hint="eastAsia"/>
                <w:sz w:val="24"/>
                <w:szCs w:val="24"/>
              </w:rPr>
              <w:t>统筹规划及认识程度一般，定位基本满足要求，</w:t>
            </w:r>
            <w:r w:rsidRPr="002831DE">
              <w:rPr>
                <w:rFonts w:ascii="仿宋" w:eastAsia="仿宋" w:hAnsi="仿宋" w:hint="eastAsia"/>
                <w:sz w:val="24"/>
                <w:szCs w:val="24"/>
                <w:lang w:val="zh-CN"/>
              </w:rPr>
              <w:t>得</w:t>
            </w:r>
            <w:r w:rsidRPr="002831DE">
              <w:rPr>
                <w:rFonts w:ascii="仿宋" w:eastAsia="仿宋" w:hAnsi="仿宋" w:hint="eastAsia"/>
                <w:sz w:val="24"/>
                <w:szCs w:val="24"/>
              </w:rPr>
              <w:t>8</w:t>
            </w:r>
            <w:r w:rsidRPr="002831DE">
              <w:rPr>
                <w:rFonts w:ascii="仿宋" w:eastAsia="仿宋" w:hAnsi="仿宋" w:hint="eastAsia"/>
                <w:sz w:val="24"/>
                <w:szCs w:val="24"/>
                <w:lang w:val="zh-CN"/>
              </w:rPr>
              <w:t>分；未能统筹规划，认识不到位，定位不合理的，得</w:t>
            </w:r>
            <w:r w:rsidRPr="002831DE">
              <w:rPr>
                <w:rFonts w:ascii="仿宋" w:eastAsia="仿宋" w:hAnsi="仿宋" w:hint="eastAsia"/>
                <w:sz w:val="24"/>
                <w:szCs w:val="24"/>
              </w:rPr>
              <w:t>1</w:t>
            </w:r>
            <w:r w:rsidRPr="002831DE">
              <w:rPr>
                <w:rFonts w:ascii="仿宋" w:eastAsia="仿宋" w:hAnsi="仿宋" w:hint="eastAsia"/>
                <w:sz w:val="24"/>
                <w:szCs w:val="24"/>
                <w:lang w:val="zh-CN"/>
              </w:rPr>
              <w:t>分。</w:t>
            </w:r>
          </w:p>
        </w:tc>
      </w:tr>
      <w:tr w:rsidR="00E97C10" w:rsidRPr="002831DE">
        <w:trPr>
          <w:cantSplit/>
          <w:trHeight w:hRule="exact" w:val="3622"/>
        </w:trPr>
        <w:tc>
          <w:tcPr>
            <w:tcW w:w="1417"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ascii="仿宋" w:eastAsia="仿宋" w:hAnsi="仿宋"/>
                <w:sz w:val="24"/>
                <w:szCs w:val="24"/>
                <w:lang w:val="zh-CN"/>
              </w:rPr>
            </w:pPr>
            <w:r w:rsidRPr="002831DE">
              <w:rPr>
                <w:rFonts w:ascii="仿宋" w:eastAsia="仿宋" w:hAnsi="仿宋" w:hint="eastAsia"/>
                <w:sz w:val="24"/>
                <w:szCs w:val="24"/>
                <w:lang w:val="zh-CN"/>
              </w:rPr>
              <w:t>售后服务保证措施</w:t>
            </w:r>
          </w:p>
        </w:tc>
        <w:tc>
          <w:tcPr>
            <w:tcW w:w="934"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ascii="仿宋" w:eastAsia="仿宋" w:hAnsi="仿宋"/>
                <w:sz w:val="24"/>
                <w:szCs w:val="24"/>
                <w:lang w:val="zh-CN"/>
              </w:rPr>
            </w:pPr>
            <w:r w:rsidRPr="002831DE">
              <w:rPr>
                <w:rFonts w:ascii="仿宋" w:eastAsia="仿宋" w:hAnsi="仿宋"/>
                <w:sz w:val="24"/>
                <w:szCs w:val="24"/>
                <w:lang w:val="zh-CN"/>
              </w:rPr>
              <w:t>20</w:t>
            </w:r>
            <w:r w:rsidRPr="002831DE">
              <w:rPr>
                <w:rFonts w:ascii="仿宋" w:eastAsia="仿宋" w:hAnsi="仿宋" w:hint="eastAsia"/>
                <w:sz w:val="24"/>
                <w:szCs w:val="24"/>
                <w:lang w:val="zh-CN"/>
              </w:rPr>
              <w:t>分</w:t>
            </w:r>
          </w:p>
        </w:tc>
        <w:tc>
          <w:tcPr>
            <w:tcW w:w="7029" w:type="dxa"/>
            <w:tcBorders>
              <w:top w:val="single" w:sz="6" w:space="0" w:color="auto"/>
              <w:left w:val="single" w:sz="6" w:space="0" w:color="auto"/>
              <w:bottom w:val="single" w:sz="6" w:space="0" w:color="auto"/>
              <w:right w:val="single" w:sz="6" w:space="0" w:color="auto"/>
            </w:tcBorders>
          </w:tcPr>
          <w:p w:rsidR="00E97C10" w:rsidRPr="002831DE" w:rsidRDefault="002831DE">
            <w:pPr>
              <w:autoSpaceDE w:val="0"/>
              <w:autoSpaceDN w:val="0"/>
              <w:ind w:firstLineChars="100" w:firstLine="240"/>
              <w:rPr>
                <w:rFonts w:ascii="仿宋" w:eastAsia="仿宋" w:hAnsi="仿宋"/>
                <w:sz w:val="24"/>
                <w:szCs w:val="24"/>
                <w:lang w:val="zh-CN"/>
              </w:rPr>
            </w:pPr>
            <w:r w:rsidRPr="002831DE">
              <w:rPr>
                <w:rFonts w:ascii="仿宋" w:eastAsia="仿宋" w:hAnsi="仿宋" w:hint="eastAsia"/>
                <w:sz w:val="24"/>
                <w:szCs w:val="24"/>
                <w:lang w:val="zh-CN"/>
              </w:rPr>
              <w:t>有针对性的、完善的人员培训计划和应用技术支持的，得</w:t>
            </w:r>
            <w:r w:rsidRPr="002831DE">
              <w:rPr>
                <w:rFonts w:ascii="仿宋" w:eastAsia="仿宋" w:hAnsi="仿宋"/>
                <w:sz w:val="24"/>
                <w:szCs w:val="24"/>
                <w:lang w:val="zh-CN"/>
              </w:rPr>
              <w:t>5</w:t>
            </w:r>
            <w:r w:rsidRPr="002831DE">
              <w:rPr>
                <w:rFonts w:ascii="仿宋" w:eastAsia="仿宋" w:hAnsi="仿宋" w:hint="eastAsia"/>
                <w:sz w:val="24"/>
                <w:szCs w:val="24"/>
                <w:lang w:val="zh-CN"/>
              </w:rPr>
              <w:t>分，人员培训计划不完善、应用技术支持一般的，得</w:t>
            </w:r>
            <w:r w:rsidRPr="002831DE">
              <w:rPr>
                <w:rFonts w:ascii="仿宋" w:eastAsia="仿宋" w:hAnsi="仿宋"/>
                <w:sz w:val="24"/>
                <w:szCs w:val="24"/>
                <w:lang w:val="zh-CN"/>
              </w:rPr>
              <w:t>3</w:t>
            </w:r>
            <w:r w:rsidRPr="002831DE">
              <w:rPr>
                <w:rFonts w:ascii="仿宋" w:eastAsia="仿宋" w:hAnsi="仿宋" w:hint="eastAsia"/>
                <w:sz w:val="24"/>
                <w:szCs w:val="24"/>
                <w:lang w:val="zh-CN"/>
              </w:rPr>
              <w:t>分；不满足的得</w:t>
            </w:r>
            <w:r w:rsidRPr="002831DE">
              <w:rPr>
                <w:rFonts w:ascii="仿宋" w:eastAsia="仿宋" w:hAnsi="仿宋"/>
                <w:sz w:val="24"/>
                <w:szCs w:val="24"/>
                <w:lang w:val="zh-CN"/>
              </w:rPr>
              <w:t>0</w:t>
            </w:r>
            <w:r w:rsidRPr="002831DE">
              <w:rPr>
                <w:rFonts w:ascii="仿宋" w:eastAsia="仿宋" w:hAnsi="仿宋" w:hint="eastAsia"/>
                <w:sz w:val="24"/>
                <w:szCs w:val="24"/>
                <w:lang w:val="zh-CN"/>
              </w:rPr>
              <w:t>分。</w:t>
            </w:r>
          </w:p>
          <w:p w:rsidR="00E97C10" w:rsidRPr="002831DE" w:rsidRDefault="002831DE">
            <w:pPr>
              <w:autoSpaceDE w:val="0"/>
              <w:autoSpaceDN w:val="0"/>
              <w:ind w:firstLineChars="100" w:firstLine="240"/>
              <w:rPr>
                <w:rFonts w:ascii="仿宋" w:eastAsia="仿宋" w:hAnsi="仿宋"/>
                <w:sz w:val="24"/>
                <w:szCs w:val="24"/>
                <w:lang w:val="zh-CN"/>
              </w:rPr>
            </w:pPr>
            <w:r w:rsidRPr="002831DE">
              <w:rPr>
                <w:rFonts w:ascii="仿宋" w:eastAsia="仿宋" w:hAnsi="仿宋" w:hint="eastAsia"/>
                <w:sz w:val="24"/>
                <w:szCs w:val="24"/>
                <w:lang w:val="zh-CN"/>
              </w:rPr>
              <w:t>有详细的售后服务方案的，从服务角度出发对项目的整体统筹规划、认识深刻、定位合理的，得</w:t>
            </w:r>
            <w:r w:rsidRPr="002831DE">
              <w:rPr>
                <w:rFonts w:ascii="仿宋" w:eastAsia="仿宋" w:hAnsi="仿宋"/>
                <w:sz w:val="24"/>
                <w:szCs w:val="24"/>
                <w:lang w:val="zh-CN"/>
              </w:rPr>
              <w:t>5</w:t>
            </w:r>
            <w:r w:rsidRPr="002831DE">
              <w:rPr>
                <w:rFonts w:ascii="仿宋" w:eastAsia="仿宋" w:hAnsi="仿宋" w:hint="eastAsia"/>
                <w:sz w:val="24"/>
                <w:szCs w:val="24"/>
                <w:lang w:val="zh-CN"/>
              </w:rPr>
              <w:t>分；</w:t>
            </w:r>
            <w:r w:rsidRPr="002831DE">
              <w:rPr>
                <w:rFonts w:ascii="仿宋" w:eastAsia="仿宋" w:hAnsi="仿宋" w:hint="eastAsia"/>
                <w:sz w:val="24"/>
                <w:szCs w:val="24"/>
              </w:rPr>
              <w:t>有基本的售后服务方案，统筹规划及认识程度一般，定位基本满足要求的，</w:t>
            </w:r>
            <w:r w:rsidRPr="002831DE">
              <w:rPr>
                <w:rFonts w:ascii="仿宋" w:eastAsia="仿宋" w:hAnsi="仿宋" w:hint="eastAsia"/>
                <w:sz w:val="24"/>
                <w:szCs w:val="24"/>
                <w:lang w:val="zh-CN"/>
              </w:rPr>
              <w:t>得</w:t>
            </w:r>
            <w:r w:rsidRPr="002831DE">
              <w:rPr>
                <w:rFonts w:ascii="仿宋" w:eastAsia="仿宋" w:hAnsi="仿宋"/>
                <w:sz w:val="24"/>
                <w:szCs w:val="24"/>
                <w:lang w:val="zh-CN"/>
              </w:rPr>
              <w:t>3</w:t>
            </w:r>
            <w:r w:rsidRPr="002831DE">
              <w:rPr>
                <w:rFonts w:ascii="仿宋" w:eastAsia="仿宋" w:hAnsi="仿宋" w:hint="eastAsia"/>
                <w:sz w:val="24"/>
                <w:szCs w:val="24"/>
                <w:lang w:val="zh-CN"/>
              </w:rPr>
              <w:t>分；不满足的得</w:t>
            </w:r>
            <w:r w:rsidRPr="002831DE">
              <w:rPr>
                <w:rFonts w:ascii="仿宋" w:eastAsia="仿宋" w:hAnsi="仿宋"/>
                <w:sz w:val="24"/>
                <w:szCs w:val="24"/>
                <w:lang w:val="zh-CN"/>
              </w:rPr>
              <w:t>0</w:t>
            </w:r>
            <w:r w:rsidRPr="002831DE">
              <w:rPr>
                <w:rFonts w:ascii="仿宋" w:eastAsia="仿宋" w:hAnsi="仿宋" w:hint="eastAsia"/>
                <w:sz w:val="24"/>
                <w:szCs w:val="24"/>
                <w:lang w:val="zh-CN"/>
              </w:rPr>
              <w:t>分。</w:t>
            </w:r>
          </w:p>
          <w:p w:rsidR="00E97C10" w:rsidRPr="002831DE" w:rsidRDefault="002831DE">
            <w:pPr>
              <w:autoSpaceDE w:val="0"/>
              <w:autoSpaceDN w:val="0"/>
              <w:ind w:firstLineChars="100" w:firstLine="240"/>
              <w:rPr>
                <w:rFonts w:ascii="仿宋" w:eastAsia="仿宋" w:hAnsi="仿宋"/>
                <w:sz w:val="24"/>
                <w:szCs w:val="24"/>
                <w:lang w:val="zh-CN"/>
              </w:rPr>
            </w:pPr>
            <w:r w:rsidRPr="002831DE">
              <w:rPr>
                <w:rFonts w:ascii="仿宋" w:eastAsia="仿宋" w:hAnsi="仿宋" w:hint="eastAsia"/>
                <w:sz w:val="24"/>
                <w:szCs w:val="24"/>
                <w:lang w:val="zh-CN"/>
              </w:rPr>
              <w:t>有详细的应急服务措施、服务质量保证措施、保密措施等，及时响应招标人的应急服务的，得</w:t>
            </w:r>
            <w:r w:rsidRPr="002831DE">
              <w:rPr>
                <w:rFonts w:ascii="仿宋" w:eastAsia="仿宋" w:hAnsi="仿宋" w:hint="eastAsia"/>
                <w:sz w:val="24"/>
                <w:szCs w:val="24"/>
              </w:rPr>
              <w:t>10</w:t>
            </w:r>
            <w:r w:rsidRPr="002831DE">
              <w:rPr>
                <w:rFonts w:ascii="仿宋" w:eastAsia="仿宋" w:hAnsi="仿宋" w:hint="eastAsia"/>
                <w:sz w:val="24"/>
                <w:szCs w:val="24"/>
                <w:lang w:val="zh-CN"/>
              </w:rPr>
              <w:t>分；</w:t>
            </w:r>
            <w:r w:rsidRPr="002831DE">
              <w:rPr>
                <w:rFonts w:ascii="仿宋" w:eastAsia="仿宋" w:hAnsi="仿宋" w:hint="eastAsia"/>
                <w:sz w:val="24"/>
                <w:szCs w:val="24"/>
              </w:rPr>
              <w:t>有基本的应急服务和服务质量、保密措施保障及基本应急响应服务的，</w:t>
            </w:r>
            <w:r w:rsidRPr="002831DE">
              <w:rPr>
                <w:rFonts w:ascii="仿宋" w:eastAsia="仿宋" w:hAnsi="仿宋" w:hint="eastAsia"/>
                <w:sz w:val="24"/>
                <w:szCs w:val="24"/>
                <w:lang w:val="zh-CN"/>
              </w:rPr>
              <w:t>得</w:t>
            </w:r>
            <w:r w:rsidRPr="002831DE">
              <w:rPr>
                <w:rFonts w:ascii="仿宋" w:eastAsia="仿宋" w:hAnsi="仿宋" w:hint="eastAsia"/>
                <w:sz w:val="24"/>
                <w:szCs w:val="24"/>
              </w:rPr>
              <w:t>5</w:t>
            </w:r>
            <w:r w:rsidRPr="002831DE">
              <w:rPr>
                <w:rFonts w:ascii="仿宋" w:eastAsia="仿宋" w:hAnsi="仿宋" w:hint="eastAsia"/>
                <w:sz w:val="24"/>
                <w:szCs w:val="24"/>
                <w:lang w:val="zh-CN"/>
              </w:rPr>
              <w:t>分；不满足的得</w:t>
            </w:r>
            <w:r w:rsidRPr="002831DE">
              <w:rPr>
                <w:rFonts w:ascii="仿宋" w:eastAsia="仿宋" w:hAnsi="仿宋"/>
                <w:sz w:val="24"/>
                <w:szCs w:val="24"/>
                <w:lang w:val="zh-CN"/>
              </w:rPr>
              <w:t>0</w:t>
            </w:r>
            <w:r w:rsidRPr="002831DE">
              <w:rPr>
                <w:rFonts w:ascii="仿宋" w:eastAsia="仿宋" w:hAnsi="仿宋" w:hint="eastAsia"/>
                <w:sz w:val="24"/>
                <w:szCs w:val="24"/>
                <w:lang w:val="zh-CN"/>
              </w:rPr>
              <w:t>分。</w:t>
            </w:r>
          </w:p>
          <w:p w:rsidR="00E97C10" w:rsidRPr="002831DE" w:rsidRDefault="00E97C10">
            <w:pPr>
              <w:autoSpaceDE w:val="0"/>
              <w:autoSpaceDN w:val="0"/>
              <w:jc w:val="center"/>
              <w:rPr>
                <w:rFonts w:ascii="仿宋" w:eastAsia="仿宋" w:hAnsi="仿宋"/>
                <w:sz w:val="24"/>
                <w:szCs w:val="24"/>
                <w:lang w:val="zh-CN"/>
              </w:rPr>
            </w:pPr>
          </w:p>
        </w:tc>
      </w:tr>
    </w:tbl>
    <w:p w:rsidR="00E97C10" w:rsidRPr="002831DE" w:rsidRDefault="00E97C10">
      <w:pPr>
        <w:spacing w:line="520" w:lineRule="exact"/>
        <w:outlineLvl w:val="0"/>
        <w:rPr>
          <w:rFonts w:ascii="楷体" w:eastAsia="楷体" w:hAnsi="楷体"/>
          <w:sz w:val="28"/>
          <w:szCs w:val="32"/>
        </w:rPr>
      </w:pPr>
    </w:p>
    <w:p w:rsidR="00E97C10" w:rsidRPr="002831DE" w:rsidRDefault="002831DE">
      <w:pPr>
        <w:spacing w:line="520" w:lineRule="exact"/>
        <w:outlineLvl w:val="0"/>
        <w:rPr>
          <w:rFonts w:ascii="楷体" w:eastAsia="楷体" w:hAnsi="楷体"/>
          <w:sz w:val="28"/>
          <w:szCs w:val="32"/>
        </w:rPr>
      </w:pPr>
      <w:r w:rsidRPr="002831DE">
        <w:rPr>
          <w:rFonts w:ascii="楷体" w:eastAsia="楷体" w:hAnsi="楷体" w:hint="eastAsia"/>
          <w:sz w:val="28"/>
          <w:szCs w:val="32"/>
        </w:rPr>
        <w:t>（二）第二包</w:t>
      </w:r>
      <w:r w:rsidRPr="002831DE">
        <w:rPr>
          <w:rFonts w:ascii="楷体" w:eastAsia="楷体" w:hAnsi="楷体" w:cs="黑体" w:hint="eastAsia"/>
          <w:sz w:val="28"/>
          <w:szCs w:val="32"/>
        </w:rPr>
        <w:t>评分标准</w:t>
      </w:r>
    </w:p>
    <w:p w:rsidR="00E97C10" w:rsidRPr="002831DE" w:rsidRDefault="002831DE">
      <w:pPr>
        <w:spacing w:afterLines="50" w:after="156" w:line="360" w:lineRule="auto"/>
        <w:ind w:firstLineChars="200" w:firstLine="480"/>
        <w:rPr>
          <w:rFonts w:ascii="仿宋" w:eastAsia="仿宋" w:hAnsi="仿宋"/>
          <w:sz w:val="24"/>
          <w:szCs w:val="24"/>
        </w:rPr>
      </w:pPr>
      <w:r w:rsidRPr="002831DE">
        <w:rPr>
          <w:rFonts w:ascii="仿宋" w:eastAsia="仿宋" w:hAnsi="仿宋"/>
          <w:sz w:val="24"/>
          <w:szCs w:val="24"/>
        </w:rPr>
        <w:t>1</w:t>
      </w:r>
      <w:r w:rsidRPr="002831DE">
        <w:rPr>
          <w:rFonts w:ascii="仿宋" w:eastAsia="仿宋" w:hAnsi="仿宋" w:hint="eastAsia"/>
          <w:sz w:val="24"/>
          <w:szCs w:val="24"/>
        </w:rPr>
        <w:t>评审因素以及分值</w:t>
      </w:r>
    </w:p>
    <w:tbl>
      <w:tblPr>
        <w:tblW w:w="9321" w:type="dxa"/>
        <w:tblInd w:w="-132" w:type="dxa"/>
        <w:tblLayout w:type="fixed"/>
        <w:tblCellMar>
          <w:left w:w="10" w:type="dxa"/>
          <w:right w:w="10" w:type="dxa"/>
        </w:tblCellMar>
        <w:tblLook w:val="04A0" w:firstRow="1" w:lastRow="0" w:firstColumn="1" w:lastColumn="0" w:noHBand="0" w:noVBand="1"/>
      </w:tblPr>
      <w:tblGrid>
        <w:gridCol w:w="2375"/>
        <w:gridCol w:w="2373"/>
        <w:gridCol w:w="2376"/>
        <w:gridCol w:w="2197"/>
      </w:tblGrid>
      <w:tr w:rsidR="002831DE" w:rsidRPr="002831DE">
        <w:trPr>
          <w:trHeight w:val="555"/>
        </w:trPr>
        <w:tc>
          <w:tcPr>
            <w:tcW w:w="2375"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bCs/>
                <w:sz w:val="24"/>
                <w:szCs w:val="24"/>
                <w:lang w:val="zh-CN"/>
              </w:rPr>
            </w:pPr>
            <w:r w:rsidRPr="002831DE">
              <w:rPr>
                <w:rFonts w:ascii="仿宋" w:eastAsia="仿宋" w:cs="仿宋" w:hint="eastAsia"/>
                <w:bCs/>
                <w:sz w:val="24"/>
                <w:szCs w:val="24"/>
                <w:lang w:val="zh-CN"/>
              </w:rPr>
              <w:t>评</w:t>
            </w:r>
            <w:r w:rsidRPr="002831DE">
              <w:rPr>
                <w:rFonts w:ascii="仿宋" w:eastAsia="仿宋" w:hAnsi="仿宋" w:hint="eastAsia"/>
                <w:sz w:val="24"/>
                <w:szCs w:val="24"/>
              </w:rPr>
              <w:t>审</w:t>
            </w:r>
            <w:r w:rsidRPr="002831DE">
              <w:rPr>
                <w:rFonts w:ascii="仿宋" w:eastAsia="仿宋" w:cs="仿宋" w:hint="eastAsia"/>
                <w:bCs/>
                <w:sz w:val="24"/>
                <w:szCs w:val="24"/>
                <w:lang w:val="zh-CN"/>
              </w:rPr>
              <w:t>因素</w:t>
            </w:r>
          </w:p>
        </w:tc>
        <w:tc>
          <w:tcPr>
            <w:tcW w:w="2373"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bCs/>
                <w:sz w:val="24"/>
                <w:szCs w:val="24"/>
                <w:lang w:val="zh-CN"/>
              </w:rPr>
            </w:pPr>
            <w:r w:rsidRPr="002831DE">
              <w:rPr>
                <w:rFonts w:ascii="仿宋" w:eastAsia="仿宋" w:cs="仿宋" w:hint="eastAsia"/>
                <w:bCs/>
                <w:sz w:val="24"/>
                <w:szCs w:val="24"/>
                <w:lang w:val="zh-CN"/>
              </w:rPr>
              <w:t>商务部分</w:t>
            </w:r>
          </w:p>
        </w:tc>
        <w:tc>
          <w:tcPr>
            <w:tcW w:w="2376"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bCs/>
                <w:sz w:val="24"/>
                <w:szCs w:val="24"/>
                <w:lang w:val="zh-CN"/>
              </w:rPr>
            </w:pPr>
            <w:r w:rsidRPr="002831DE">
              <w:rPr>
                <w:rFonts w:ascii="仿宋" w:eastAsia="仿宋" w:cs="仿宋" w:hint="eastAsia"/>
                <w:bCs/>
                <w:sz w:val="24"/>
                <w:szCs w:val="24"/>
                <w:lang w:val="zh-CN"/>
              </w:rPr>
              <w:t>技术部分</w:t>
            </w:r>
          </w:p>
        </w:tc>
        <w:tc>
          <w:tcPr>
            <w:tcW w:w="2197"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bCs/>
                <w:sz w:val="24"/>
                <w:szCs w:val="24"/>
                <w:lang w:val="zh-CN"/>
              </w:rPr>
            </w:pPr>
            <w:r w:rsidRPr="002831DE">
              <w:rPr>
                <w:rFonts w:ascii="仿宋" w:eastAsia="仿宋" w:cs="仿宋" w:hint="eastAsia"/>
                <w:bCs/>
                <w:sz w:val="24"/>
                <w:szCs w:val="24"/>
                <w:lang w:val="zh-CN"/>
              </w:rPr>
              <w:t>总分</w:t>
            </w:r>
          </w:p>
        </w:tc>
      </w:tr>
      <w:tr w:rsidR="002831DE" w:rsidRPr="002831DE">
        <w:trPr>
          <w:trHeight w:val="581"/>
        </w:trPr>
        <w:tc>
          <w:tcPr>
            <w:tcW w:w="2375"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sz w:val="24"/>
                <w:szCs w:val="24"/>
                <w:lang w:val="zh-CN"/>
              </w:rPr>
            </w:pPr>
            <w:proofErr w:type="gramStart"/>
            <w:r w:rsidRPr="002831DE">
              <w:rPr>
                <w:rFonts w:ascii="仿宋" w:eastAsia="仿宋" w:cs="仿宋" w:hint="eastAsia"/>
                <w:sz w:val="24"/>
                <w:szCs w:val="24"/>
                <w:lang w:val="zh-CN"/>
              </w:rPr>
              <w:t>分值比重</w:t>
            </w:r>
            <w:proofErr w:type="gramEnd"/>
          </w:p>
        </w:tc>
        <w:tc>
          <w:tcPr>
            <w:tcW w:w="2373"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sz w:val="24"/>
                <w:szCs w:val="24"/>
                <w:lang w:val="zh-CN"/>
              </w:rPr>
            </w:pPr>
            <w:r w:rsidRPr="002831DE">
              <w:rPr>
                <w:rFonts w:ascii="仿宋" w:eastAsia="仿宋" w:cs="仿宋"/>
                <w:sz w:val="24"/>
                <w:szCs w:val="24"/>
              </w:rPr>
              <w:t>3</w:t>
            </w:r>
            <w:r w:rsidRPr="002831DE">
              <w:rPr>
                <w:rFonts w:ascii="仿宋" w:eastAsia="仿宋" w:cs="仿宋" w:hint="eastAsia"/>
                <w:sz w:val="24"/>
                <w:szCs w:val="24"/>
              </w:rPr>
              <w:t>0</w:t>
            </w:r>
            <w:r w:rsidRPr="002831DE">
              <w:rPr>
                <w:rFonts w:ascii="仿宋" w:eastAsia="仿宋" w:cs="仿宋" w:hint="eastAsia"/>
                <w:sz w:val="24"/>
                <w:szCs w:val="24"/>
                <w:lang w:val="zh-CN"/>
              </w:rPr>
              <w:t>分</w:t>
            </w:r>
          </w:p>
        </w:tc>
        <w:tc>
          <w:tcPr>
            <w:tcW w:w="2376"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sz w:val="24"/>
                <w:szCs w:val="24"/>
                <w:lang w:val="zh-CN"/>
              </w:rPr>
            </w:pPr>
            <w:r w:rsidRPr="002831DE">
              <w:rPr>
                <w:rFonts w:ascii="仿宋" w:eastAsia="仿宋" w:cs="仿宋"/>
                <w:sz w:val="24"/>
                <w:szCs w:val="24"/>
              </w:rPr>
              <w:t>7</w:t>
            </w:r>
            <w:r w:rsidRPr="002831DE">
              <w:rPr>
                <w:rFonts w:ascii="仿宋" w:eastAsia="仿宋" w:cs="仿宋" w:hint="eastAsia"/>
                <w:sz w:val="24"/>
                <w:szCs w:val="24"/>
              </w:rPr>
              <w:t>0</w:t>
            </w:r>
            <w:r w:rsidRPr="002831DE">
              <w:rPr>
                <w:rFonts w:ascii="仿宋" w:eastAsia="仿宋" w:cs="仿宋" w:hint="eastAsia"/>
                <w:sz w:val="24"/>
                <w:szCs w:val="24"/>
                <w:lang w:val="zh-CN"/>
              </w:rPr>
              <w:t>分</w:t>
            </w:r>
          </w:p>
        </w:tc>
        <w:tc>
          <w:tcPr>
            <w:tcW w:w="2197"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sz w:val="24"/>
                <w:szCs w:val="24"/>
                <w:lang w:val="zh-CN"/>
              </w:rPr>
            </w:pPr>
            <w:r w:rsidRPr="002831DE">
              <w:rPr>
                <w:rFonts w:ascii="仿宋" w:eastAsia="仿宋" w:cs="仿宋"/>
                <w:sz w:val="24"/>
                <w:szCs w:val="24"/>
                <w:lang w:val="zh-CN"/>
              </w:rPr>
              <w:t>1</w:t>
            </w:r>
            <w:r w:rsidRPr="002831DE">
              <w:rPr>
                <w:rFonts w:ascii="仿宋" w:eastAsia="仿宋" w:cs="仿宋" w:hint="eastAsia"/>
                <w:sz w:val="24"/>
                <w:szCs w:val="24"/>
                <w:lang w:val="zh-CN"/>
              </w:rPr>
              <w:t>0</w:t>
            </w:r>
            <w:r w:rsidRPr="002831DE">
              <w:rPr>
                <w:rFonts w:ascii="仿宋" w:eastAsia="仿宋" w:cs="仿宋" w:hint="eastAsia"/>
                <w:sz w:val="24"/>
                <w:szCs w:val="24"/>
              </w:rPr>
              <w:t>0</w:t>
            </w:r>
            <w:r w:rsidRPr="002831DE">
              <w:rPr>
                <w:rFonts w:ascii="仿宋" w:eastAsia="仿宋" w:cs="仿宋" w:hint="eastAsia"/>
                <w:sz w:val="24"/>
                <w:szCs w:val="24"/>
                <w:lang w:val="zh-CN"/>
              </w:rPr>
              <w:t>分</w:t>
            </w:r>
          </w:p>
        </w:tc>
      </w:tr>
    </w:tbl>
    <w:p w:rsidR="00E97C10" w:rsidRPr="002831DE" w:rsidRDefault="002831DE">
      <w:pPr>
        <w:spacing w:beforeLines="50" w:before="156" w:afterLines="50" w:after="156" w:line="360" w:lineRule="auto"/>
        <w:ind w:firstLineChars="200" w:firstLine="480"/>
        <w:rPr>
          <w:rFonts w:ascii="仿宋" w:eastAsia="仿宋" w:hAnsi="仿宋"/>
          <w:sz w:val="24"/>
          <w:szCs w:val="24"/>
        </w:rPr>
      </w:pPr>
      <w:r w:rsidRPr="002831DE">
        <w:rPr>
          <w:rFonts w:ascii="仿宋" w:eastAsia="仿宋" w:hAnsi="仿宋"/>
          <w:sz w:val="24"/>
          <w:szCs w:val="24"/>
        </w:rPr>
        <w:t>2</w:t>
      </w:r>
      <w:r w:rsidRPr="002831DE">
        <w:rPr>
          <w:rFonts w:ascii="仿宋" w:eastAsia="仿宋" w:hAnsi="仿宋" w:hint="eastAsia"/>
          <w:sz w:val="24"/>
          <w:szCs w:val="24"/>
        </w:rPr>
        <w:t>商务部分</w:t>
      </w:r>
    </w:p>
    <w:tbl>
      <w:tblPr>
        <w:tblpPr w:leftFromText="180" w:rightFromText="180" w:vertAnchor="text" w:horzAnchor="margin" w:tblpY="143"/>
        <w:tblOverlap w:val="neve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875"/>
        <w:gridCol w:w="7023"/>
      </w:tblGrid>
      <w:tr w:rsidR="002831DE" w:rsidRPr="002831DE">
        <w:trPr>
          <w:trHeight w:val="517"/>
        </w:trPr>
        <w:tc>
          <w:tcPr>
            <w:tcW w:w="1382" w:type="dxa"/>
            <w:vAlign w:val="center"/>
          </w:tcPr>
          <w:p w:rsidR="00E97C10" w:rsidRPr="002831DE" w:rsidRDefault="002831DE">
            <w:pPr>
              <w:jc w:val="center"/>
              <w:rPr>
                <w:rFonts w:ascii="仿宋" w:eastAsia="仿宋" w:hAnsi="仿宋"/>
                <w:sz w:val="24"/>
                <w:szCs w:val="24"/>
              </w:rPr>
            </w:pPr>
            <w:r w:rsidRPr="002831DE">
              <w:rPr>
                <w:rFonts w:ascii="仿宋" w:eastAsia="仿宋" w:hAnsi="仿宋" w:hint="eastAsia"/>
                <w:sz w:val="24"/>
                <w:szCs w:val="24"/>
              </w:rPr>
              <w:t>评分因素</w:t>
            </w:r>
          </w:p>
        </w:tc>
        <w:tc>
          <w:tcPr>
            <w:tcW w:w="875" w:type="dxa"/>
            <w:vAlign w:val="center"/>
          </w:tcPr>
          <w:p w:rsidR="00E97C10" w:rsidRPr="002831DE" w:rsidRDefault="002831DE">
            <w:pPr>
              <w:jc w:val="center"/>
              <w:rPr>
                <w:rFonts w:ascii="仿宋" w:eastAsia="仿宋" w:hAnsi="仿宋"/>
                <w:sz w:val="24"/>
                <w:szCs w:val="24"/>
              </w:rPr>
            </w:pPr>
            <w:r w:rsidRPr="002831DE">
              <w:rPr>
                <w:rFonts w:ascii="仿宋" w:eastAsia="仿宋" w:hAnsi="仿宋" w:hint="eastAsia"/>
                <w:sz w:val="24"/>
                <w:szCs w:val="24"/>
              </w:rPr>
              <w:t>分数</w:t>
            </w:r>
          </w:p>
        </w:tc>
        <w:tc>
          <w:tcPr>
            <w:tcW w:w="7023" w:type="dxa"/>
            <w:vAlign w:val="center"/>
          </w:tcPr>
          <w:p w:rsidR="00E97C10" w:rsidRPr="002831DE" w:rsidRDefault="002831DE">
            <w:pPr>
              <w:jc w:val="center"/>
              <w:rPr>
                <w:rFonts w:ascii="仿宋" w:eastAsia="仿宋" w:hAnsi="仿宋"/>
                <w:sz w:val="24"/>
                <w:szCs w:val="24"/>
              </w:rPr>
            </w:pPr>
            <w:r w:rsidRPr="002831DE">
              <w:rPr>
                <w:rFonts w:ascii="仿宋" w:eastAsia="仿宋" w:hAnsi="仿宋" w:hint="eastAsia"/>
                <w:sz w:val="24"/>
                <w:szCs w:val="24"/>
              </w:rPr>
              <w:t>评审标准</w:t>
            </w:r>
          </w:p>
        </w:tc>
      </w:tr>
      <w:tr w:rsidR="002831DE" w:rsidRPr="002831DE">
        <w:trPr>
          <w:trHeight w:val="1155"/>
        </w:trPr>
        <w:tc>
          <w:tcPr>
            <w:tcW w:w="1382" w:type="dxa"/>
            <w:vAlign w:val="center"/>
          </w:tcPr>
          <w:p w:rsidR="00E97C10" w:rsidRPr="002831DE" w:rsidRDefault="002831DE">
            <w:pPr>
              <w:autoSpaceDE w:val="0"/>
              <w:autoSpaceDN w:val="0"/>
              <w:jc w:val="center"/>
              <w:rPr>
                <w:rFonts w:eastAsia="仿宋"/>
                <w:sz w:val="24"/>
                <w:szCs w:val="24"/>
                <w:lang w:val="zh-CN"/>
              </w:rPr>
            </w:pPr>
            <w:r w:rsidRPr="002831DE">
              <w:rPr>
                <w:rFonts w:ascii="仿宋" w:eastAsia="仿宋" w:cs="仿宋" w:hint="eastAsia"/>
                <w:sz w:val="24"/>
                <w:szCs w:val="24"/>
                <w:lang w:val="zh-CN"/>
              </w:rPr>
              <w:lastRenderedPageBreak/>
              <w:t>投标报价</w:t>
            </w:r>
          </w:p>
        </w:tc>
        <w:tc>
          <w:tcPr>
            <w:tcW w:w="875" w:type="dxa"/>
            <w:vAlign w:val="center"/>
          </w:tcPr>
          <w:p w:rsidR="00E97C10" w:rsidRPr="002831DE" w:rsidRDefault="002831DE">
            <w:pPr>
              <w:autoSpaceDE w:val="0"/>
              <w:autoSpaceDN w:val="0"/>
              <w:jc w:val="center"/>
              <w:rPr>
                <w:rFonts w:eastAsia="仿宋"/>
                <w:sz w:val="24"/>
                <w:szCs w:val="24"/>
                <w:lang w:val="zh-CN"/>
              </w:rPr>
            </w:pPr>
            <w:r w:rsidRPr="002831DE">
              <w:rPr>
                <w:rFonts w:ascii="仿宋" w:eastAsia="仿宋" w:cs="仿宋"/>
                <w:sz w:val="24"/>
                <w:szCs w:val="24"/>
              </w:rPr>
              <w:t>10</w:t>
            </w:r>
            <w:r w:rsidRPr="002831DE">
              <w:rPr>
                <w:rFonts w:ascii="仿宋" w:eastAsia="仿宋" w:cs="仿宋" w:hint="eastAsia"/>
                <w:sz w:val="24"/>
                <w:szCs w:val="24"/>
                <w:lang w:val="zh-CN"/>
              </w:rPr>
              <w:t>分</w:t>
            </w:r>
          </w:p>
        </w:tc>
        <w:tc>
          <w:tcPr>
            <w:tcW w:w="7023" w:type="dxa"/>
            <w:vAlign w:val="center"/>
          </w:tcPr>
          <w:p w:rsidR="00E97C10" w:rsidRPr="002831DE" w:rsidRDefault="002831DE">
            <w:pPr>
              <w:autoSpaceDE w:val="0"/>
              <w:autoSpaceDN w:val="0"/>
              <w:ind w:firstLineChars="100" w:firstLine="240"/>
              <w:rPr>
                <w:rFonts w:eastAsia="仿宋"/>
                <w:sz w:val="24"/>
                <w:szCs w:val="24"/>
                <w:lang w:val="zh-CN"/>
              </w:rPr>
            </w:pPr>
            <w:r w:rsidRPr="002831DE">
              <w:rPr>
                <w:rFonts w:eastAsia="仿宋" w:hint="eastAsia"/>
                <w:sz w:val="24"/>
                <w:szCs w:val="24"/>
                <w:lang w:val="zh-CN"/>
              </w:rPr>
              <w:t>满足招标文件要求且投标价格（或者最终价格）最低的投标报价为评标基准价，其价格分为满分。</w:t>
            </w:r>
          </w:p>
          <w:p w:rsidR="00E97C10" w:rsidRPr="002831DE" w:rsidRDefault="002831DE">
            <w:pPr>
              <w:autoSpaceDE w:val="0"/>
              <w:autoSpaceDN w:val="0"/>
              <w:ind w:firstLineChars="100" w:firstLine="240"/>
              <w:rPr>
                <w:rFonts w:eastAsia="仿宋"/>
                <w:sz w:val="24"/>
                <w:szCs w:val="24"/>
                <w:lang w:val="zh-CN"/>
              </w:rPr>
            </w:pPr>
            <w:r w:rsidRPr="002831DE">
              <w:rPr>
                <w:rFonts w:eastAsia="仿宋" w:hint="eastAsia"/>
                <w:sz w:val="24"/>
                <w:szCs w:val="24"/>
                <w:lang w:val="zh-CN"/>
              </w:rPr>
              <w:t>其它报价得分</w:t>
            </w:r>
            <w:r w:rsidRPr="002831DE">
              <w:rPr>
                <w:rFonts w:eastAsia="仿宋"/>
                <w:sz w:val="24"/>
                <w:szCs w:val="24"/>
                <w:lang w:val="zh-CN"/>
              </w:rPr>
              <w:t>=</w:t>
            </w:r>
            <w:r w:rsidRPr="002831DE">
              <w:rPr>
                <w:rFonts w:eastAsia="仿宋" w:hint="eastAsia"/>
                <w:sz w:val="24"/>
                <w:szCs w:val="24"/>
                <w:lang w:val="zh-CN"/>
              </w:rPr>
              <w:t>评标基准价÷（投标报价或者最终价格）×</w:t>
            </w:r>
            <w:r w:rsidRPr="002831DE">
              <w:rPr>
                <w:rFonts w:eastAsia="仿宋"/>
                <w:sz w:val="24"/>
                <w:szCs w:val="24"/>
              </w:rPr>
              <w:t>1</w:t>
            </w:r>
            <w:r w:rsidRPr="002831DE">
              <w:rPr>
                <w:rFonts w:eastAsia="仿宋" w:hint="eastAsia"/>
                <w:sz w:val="24"/>
                <w:szCs w:val="24"/>
              </w:rPr>
              <w:t>0</w:t>
            </w:r>
            <w:r w:rsidRPr="002831DE">
              <w:rPr>
                <w:rFonts w:eastAsia="仿宋" w:hint="eastAsia"/>
                <w:sz w:val="24"/>
                <w:szCs w:val="24"/>
                <w:lang w:val="zh-CN"/>
              </w:rPr>
              <w:t>。</w:t>
            </w:r>
          </w:p>
        </w:tc>
      </w:tr>
      <w:tr w:rsidR="002831DE" w:rsidRPr="002831DE">
        <w:trPr>
          <w:trHeight w:val="1752"/>
        </w:trPr>
        <w:tc>
          <w:tcPr>
            <w:tcW w:w="1382" w:type="dxa"/>
            <w:vAlign w:val="center"/>
          </w:tcPr>
          <w:p w:rsidR="00E97C10" w:rsidRPr="002831DE" w:rsidRDefault="002831DE">
            <w:pPr>
              <w:autoSpaceDE w:val="0"/>
              <w:autoSpaceDN w:val="0"/>
              <w:jc w:val="center"/>
              <w:rPr>
                <w:rFonts w:eastAsia="仿宋"/>
                <w:sz w:val="24"/>
                <w:szCs w:val="24"/>
                <w:lang w:val="zh-CN"/>
              </w:rPr>
            </w:pPr>
            <w:r w:rsidRPr="002831DE">
              <w:rPr>
                <w:rFonts w:ascii="仿宋" w:eastAsia="仿宋" w:cs="仿宋" w:hint="eastAsia"/>
                <w:sz w:val="24"/>
                <w:szCs w:val="24"/>
                <w:lang w:val="zh-CN"/>
              </w:rPr>
              <w:t>企业业绩</w:t>
            </w:r>
          </w:p>
        </w:tc>
        <w:tc>
          <w:tcPr>
            <w:tcW w:w="875" w:type="dxa"/>
            <w:vAlign w:val="center"/>
          </w:tcPr>
          <w:p w:rsidR="00E97C10" w:rsidRPr="002831DE" w:rsidRDefault="002831DE">
            <w:pPr>
              <w:autoSpaceDE w:val="0"/>
              <w:autoSpaceDN w:val="0"/>
              <w:jc w:val="center"/>
              <w:rPr>
                <w:rFonts w:eastAsia="仿宋"/>
                <w:sz w:val="24"/>
                <w:szCs w:val="24"/>
                <w:lang w:val="zh-CN"/>
              </w:rPr>
            </w:pPr>
            <w:r w:rsidRPr="002831DE">
              <w:rPr>
                <w:rFonts w:ascii="仿宋" w:eastAsia="仿宋" w:cs="仿宋"/>
                <w:sz w:val="24"/>
                <w:szCs w:val="24"/>
              </w:rPr>
              <w:t>12</w:t>
            </w:r>
            <w:r w:rsidRPr="002831DE">
              <w:rPr>
                <w:rFonts w:ascii="仿宋" w:eastAsia="仿宋" w:cs="仿宋" w:hint="eastAsia"/>
                <w:sz w:val="24"/>
                <w:szCs w:val="24"/>
                <w:lang w:val="zh-CN"/>
              </w:rPr>
              <w:t>分</w:t>
            </w:r>
          </w:p>
        </w:tc>
        <w:tc>
          <w:tcPr>
            <w:tcW w:w="7023" w:type="dxa"/>
            <w:vAlign w:val="center"/>
          </w:tcPr>
          <w:p w:rsidR="00E97C10" w:rsidRPr="002831DE" w:rsidRDefault="002831DE">
            <w:pPr>
              <w:autoSpaceDE w:val="0"/>
              <w:autoSpaceDN w:val="0"/>
              <w:ind w:firstLineChars="100" w:firstLine="240"/>
              <w:rPr>
                <w:rFonts w:eastAsia="仿宋"/>
                <w:sz w:val="24"/>
                <w:szCs w:val="24"/>
                <w:lang w:val="zh-CN"/>
              </w:rPr>
            </w:pPr>
            <w:r w:rsidRPr="002831DE">
              <w:rPr>
                <w:rFonts w:eastAsia="仿宋" w:hint="eastAsia"/>
                <w:sz w:val="24"/>
                <w:szCs w:val="24"/>
                <w:lang w:val="zh-CN"/>
              </w:rPr>
              <w:t>自</w:t>
            </w:r>
            <w:r w:rsidRPr="002831DE">
              <w:rPr>
                <w:rFonts w:eastAsia="仿宋" w:hint="eastAsia"/>
                <w:sz w:val="24"/>
                <w:szCs w:val="24"/>
                <w:u w:val="single"/>
                <w:lang w:val="zh-CN"/>
              </w:rPr>
              <w:t>201</w:t>
            </w:r>
            <w:r w:rsidRPr="002831DE">
              <w:rPr>
                <w:rFonts w:eastAsia="仿宋"/>
                <w:sz w:val="24"/>
                <w:szCs w:val="24"/>
                <w:u w:val="single"/>
                <w:lang w:val="zh-CN"/>
              </w:rPr>
              <w:t>8</w:t>
            </w:r>
            <w:r w:rsidRPr="002831DE">
              <w:rPr>
                <w:rFonts w:eastAsia="仿宋" w:hint="eastAsia"/>
                <w:sz w:val="24"/>
                <w:szCs w:val="24"/>
                <w:u w:val="single"/>
                <w:lang w:val="zh-CN"/>
              </w:rPr>
              <w:t>年</w:t>
            </w:r>
            <w:r w:rsidRPr="002831DE">
              <w:rPr>
                <w:rFonts w:eastAsia="仿宋" w:hint="eastAsia"/>
                <w:sz w:val="24"/>
                <w:szCs w:val="24"/>
                <w:u w:val="single"/>
                <w:lang w:val="zh-CN"/>
              </w:rPr>
              <w:t>1</w:t>
            </w:r>
            <w:r w:rsidRPr="002831DE">
              <w:rPr>
                <w:rFonts w:eastAsia="仿宋" w:hint="eastAsia"/>
                <w:sz w:val="24"/>
                <w:szCs w:val="24"/>
                <w:u w:val="single"/>
                <w:lang w:val="zh-CN"/>
              </w:rPr>
              <w:t>月</w:t>
            </w:r>
            <w:r w:rsidRPr="002831DE">
              <w:rPr>
                <w:rFonts w:eastAsia="仿宋" w:hint="eastAsia"/>
                <w:sz w:val="24"/>
                <w:szCs w:val="24"/>
                <w:u w:val="single"/>
                <w:lang w:val="zh-CN"/>
              </w:rPr>
              <w:t>1</w:t>
            </w:r>
            <w:r w:rsidRPr="002831DE">
              <w:rPr>
                <w:rFonts w:eastAsia="仿宋" w:hint="eastAsia"/>
                <w:sz w:val="24"/>
                <w:szCs w:val="24"/>
                <w:u w:val="single"/>
                <w:lang w:val="zh-CN"/>
              </w:rPr>
              <w:t>日</w:t>
            </w:r>
            <w:r w:rsidRPr="002831DE">
              <w:rPr>
                <w:rFonts w:eastAsia="仿宋" w:hint="eastAsia"/>
                <w:sz w:val="24"/>
                <w:szCs w:val="24"/>
                <w:lang w:val="zh-CN"/>
              </w:rPr>
              <w:t>至今的互联网出口服务项目，每份得</w:t>
            </w:r>
            <w:r w:rsidRPr="002831DE">
              <w:rPr>
                <w:rFonts w:eastAsia="仿宋"/>
                <w:sz w:val="24"/>
                <w:szCs w:val="24"/>
                <w:lang w:val="zh-CN"/>
              </w:rPr>
              <w:t>3</w:t>
            </w:r>
            <w:r w:rsidRPr="002831DE">
              <w:rPr>
                <w:rFonts w:eastAsia="仿宋" w:hint="eastAsia"/>
                <w:sz w:val="24"/>
                <w:szCs w:val="24"/>
                <w:lang w:val="zh-CN"/>
              </w:rPr>
              <w:t>分，满分</w:t>
            </w:r>
            <w:r w:rsidRPr="002831DE">
              <w:rPr>
                <w:rFonts w:eastAsia="仿宋"/>
                <w:sz w:val="24"/>
                <w:szCs w:val="24"/>
              </w:rPr>
              <w:t>12</w:t>
            </w:r>
            <w:r w:rsidRPr="002831DE">
              <w:rPr>
                <w:rFonts w:eastAsia="仿宋" w:hint="eastAsia"/>
                <w:sz w:val="24"/>
                <w:szCs w:val="24"/>
                <w:lang w:val="zh-CN"/>
              </w:rPr>
              <w:t>分。</w:t>
            </w:r>
          </w:p>
          <w:p w:rsidR="00E97C10" w:rsidRPr="002831DE" w:rsidRDefault="002831DE">
            <w:pPr>
              <w:autoSpaceDE w:val="0"/>
              <w:autoSpaceDN w:val="0"/>
              <w:ind w:firstLineChars="100" w:firstLine="240"/>
              <w:rPr>
                <w:rFonts w:eastAsia="仿宋"/>
                <w:sz w:val="24"/>
                <w:szCs w:val="24"/>
                <w:lang w:val="zh-CN"/>
              </w:rPr>
            </w:pPr>
            <w:r w:rsidRPr="002831DE">
              <w:rPr>
                <w:rFonts w:eastAsia="仿宋" w:hint="eastAsia"/>
                <w:sz w:val="24"/>
                <w:szCs w:val="24"/>
                <w:lang w:val="zh-CN"/>
              </w:rPr>
              <w:t>须同时提供同一项目的中标通知书原件、合同原件和验收报告原件</w:t>
            </w:r>
            <w:r w:rsidR="00C51504">
              <w:rPr>
                <w:rFonts w:eastAsia="仿宋" w:hint="eastAsia"/>
                <w:sz w:val="24"/>
                <w:szCs w:val="24"/>
                <w:lang w:val="zh-CN"/>
              </w:rPr>
              <w:t>的电子文档</w:t>
            </w:r>
            <w:r w:rsidRPr="002831DE">
              <w:rPr>
                <w:rFonts w:eastAsia="仿宋" w:hint="eastAsia"/>
                <w:sz w:val="24"/>
                <w:szCs w:val="24"/>
                <w:lang w:val="zh-CN"/>
              </w:rPr>
              <w:t>，三项原件</w:t>
            </w:r>
            <w:r w:rsidR="00C51504">
              <w:rPr>
                <w:rFonts w:eastAsia="仿宋" w:hint="eastAsia"/>
                <w:sz w:val="24"/>
                <w:szCs w:val="24"/>
                <w:lang w:val="zh-CN"/>
              </w:rPr>
              <w:t>的电子文档</w:t>
            </w:r>
            <w:r w:rsidRPr="002831DE">
              <w:rPr>
                <w:rFonts w:eastAsia="仿宋" w:hint="eastAsia"/>
                <w:sz w:val="24"/>
                <w:szCs w:val="24"/>
                <w:lang w:val="zh-CN"/>
              </w:rPr>
              <w:t>缺一项不得分。同类项目完成时间以验收报告签署时间为准。</w:t>
            </w:r>
          </w:p>
        </w:tc>
      </w:tr>
      <w:tr w:rsidR="002831DE" w:rsidRPr="002831DE">
        <w:trPr>
          <w:trHeight w:val="841"/>
        </w:trPr>
        <w:tc>
          <w:tcPr>
            <w:tcW w:w="1382" w:type="dxa"/>
            <w:vAlign w:val="center"/>
          </w:tcPr>
          <w:p w:rsidR="00E97C10" w:rsidRPr="002831DE" w:rsidRDefault="002831DE">
            <w:pPr>
              <w:autoSpaceDE w:val="0"/>
              <w:autoSpaceDN w:val="0"/>
              <w:jc w:val="center"/>
              <w:rPr>
                <w:rFonts w:ascii="仿宋" w:eastAsia="仿宋" w:cs="仿宋"/>
                <w:sz w:val="24"/>
                <w:szCs w:val="24"/>
              </w:rPr>
            </w:pPr>
            <w:r w:rsidRPr="002831DE">
              <w:rPr>
                <w:rFonts w:ascii="仿宋" w:eastAsia="仿宋" w:cs="仿宋" w:hint="eastAsia"/>
                <w:sz w:val="24"/>
                <w:szCs w:val="24"/>
                <w:lang w:val="zh-CN"/>
              </w:rPr>
              <w:t>企业认证与荣誉</w:t>
            </w:r>
          </w:p>
        </w:tc>
        <w:tc>
          <w:tcPr>
            <w:tcW w:w="875" w:type="dxa"/>
            <w:vAlign w:val="center"/>
          </w:tcPr>
          <w:p w:rsidR="00E97C10" w:rsidRPr="002831DE" w:rsidRDefault="002831DE">
            <w:pPr>
              <w:autoSpaceDE w:val="0"/>
              <w:autoSpaceDN w:val="0"/>
              <w:jc w:val="center"/>
              <w:rPr>
                <w:rFonts w:ascii="仿宋" w:eastAsia="仿宋" w:cs="仿宋"/>
                <w:sz w:val="24"/>
                <w:szCs w:val="24"/>
              </w:rPr>
            </w:pPr>
            <w:r w:rsidRPr="002831DE">
              <w:rPr>
                <w:rFonts w:ascii="仿宋" w:eastAsia="仿宋" w:cs="仿宋"/>
                <w:sz w:val="24"/>
                <w:szCs w:val="24"/>
                <w:lang w:val="zh-CN"/>
              </w:rPr>
              <w:t>8</w:t>
            </w:r>
            <w:r w:rsidRPr="002831DE">
              <w:rPr>
                <w:rFonts w:ascii="仿宋" w:eastAsia="仿宋" w:cs="仿宋" w:hint="eastAsia"/>
                <w:sz w:val="24"/>
                <w:szCs w:val="24"/>
                <w:lang w:val="zh-CN"/>
              </w:rPr>
              <w:t>分</w:t>
            </w:r>
          </w:p>
        </w:tc>
        <w:tc>
          <w:tcPr>
            <w:tcW w:w="7023" w:type="dxa"/>
            <w:vAlign w:val="center"/>
          </w:tcPr>
          <w:p w:rsidR="00E97C10" w:rsidRPr="002831DE" w:rsidRDefault="002831DE">
            <w:pPr>
              <w:ind w:firstLineChars="150" w:firstLine="360"/>
              <w:rPr>
                <w:rFonts w:ascii="仿宋" w:eastAsia="仿宋" w:hAnsi="仿宋"/>
                <w:sz w:val="24"/>
                <w:szCs w:val="24"/>
                <w:lang w:val="zh-CN"/>
              </w:rPr>
            </w:pPr>
            <w:r w:rsidRPr="002831DE">
              <w:rPr>
                <w:rFonts w:ascii="仿宋" w:eastAsia="仿宋" w:hAnsi="仿宋" w:hint="eastAsia"/>
                <w:sz w:val="24"/>
                <w:szCs w:val="24"/>
                <w:lang w:val="zh-CN"/>
              </w:rPr>
              <w:t>投标人通过ISO9001质量管理体系认证得</w:t>
            </w:r>
            <w:r w:rsidRPr="002831DE">
              <w:rPr>
                <w:rFonts w:ascii="仿宋" w:eastAsia="仿宋" w:hAnsi="仿宋"/>
                <w:sz w:val="24"/>
                <w:szCs w:val="24"/>
                <w:lang w:val="zh-CN"/>
              </w:rPr>
              <w:t>2</w:t>
            </w:r>
            <w:r w:rsidRPr="002831DE">
              <w:rPr>
                <w:rFonts w:ascii="仿宋" w:eastAsia="仿宋" w:hAnsi="仿宋" w:hint="eastAsia"/>
                <w:sz w:val="24"/>
                <w:szCs w:val="24"/>
                <w:lang w:val="zh-CN"/>
              </w:rPr>
              <w:t>分；</w:t>
            </w:r>
          </w:p>
          <w:p w:rsidR="00E97C10" w:rsidRPr="002831DE" w:rsidRDefault="002831DE">
            <w:pPr>
              <w:ind w:firstLineChars="150" w:firstLine="360"/>
              <w:rPr>
                <w:rFonts w:ascii="仿宋" w:eastAsia="仿宋" w:hAnsi="仿宋"/>
                <w:sz w:val="24"/>
                <w:szCs w:val="24"/>
              </w:rPr>
            </w:pPr>
            <w:r w:rsidRPr="002831DE">
              <w:rPr>
                <w:rFonts w:ascii="仿宋" w:eastAsia="仿宋" w:hAnsi="仿宋" w:hint="eastAsia"/>
                <w:sz w:val="24"/>
                <w:szCs w:val="24"/>
                <w:lang w:val="zh-CN"/>
              </w:rPr>
              <w:t>投标人通过ISO20000服务管理体系认证得</w:t>
            </w:r>
            <w:r w:rsidRPr="002831DE">
              <w:rPr>
                <w:rFonts w:ascii="仿宋" w:eastAsia="仿宋" w:hAnsi="仿宋" w:hint="eastAsia"/>
                <w:sz w:val="24"/>
                <w:szCs w:val="24"/>
              </w:rPr>
              <w:t>2分；</w:t>
            </w:r>
          </w:p>
          <w:p w:rsidR="00E97C10" w:rsidRPr="002831DE" w:rsidRDefault="002831DE">
            <w:pPr>
              <w:ind w:firstLineChars="150" w:firstLine="360"/>
              <w:rPr>
                <w:rFonts w:ascii="仿宋" w:eastAsia="仿宋" w:hAnsi="仿宋"/>
                <w:sz w:val="24"/>
                <w:szCs w:val="24"/>
                <w:lang w:val="zh-CN"/>
              </w:rPr>
            </w:pPr>
            <w:r w:rsidRPr="002831DE">
              <w:rPr>
                <w:rFonts w:ascii="仿宋" w:eastAsia="仿宋" w:hAnsi="仿宋" w:hint="eastAsia"/>
                <w:sz w:val="24"/>
                <w:szCs w:val="24"/>
                <w:lang w:val="zh-CN"/>
              </w:rPr>
              <w:t xml:space="preserve">投标人通过ISO27001信息安全管理体系认证得 </w:t>
            </w:r>
            <w:r w:rsidRPr="002831DE">
              <w:rPr>
                <w:rFonts w:ascii="仿宋" w:eastAsia="仿宋" w:hAnsi="仿宋"/>
                <w:sz w:val="24"/>
                <w:szCs w:val="24"/>
                <w:lang w:val="zh-CN"/>
              </w:rPr>
              <w:t>2</w:t>
            </w:r>
            <w:r w:rsidRPr="002831DE">
              <w:rPr>
                <w:rFonts w:ascii="仿宋" w:eastAsia="仿宋" w:hAnsi="仿宋" w:hint="eastAsia"/>
                <w:sz w:val="24"/>
                <w:szCs w:val="24"/>
                <w:lang w:val="zh-CN"/>
              </w:rPr>
              <w:t xml:space="preserve"> 分；</w:t>
            </w:r>
          </w:p>
          <w:p w:rsidR="00E97C10" w:rsidRPr="002831DE" w:rsidRDefault="002831DE">
            <w:pPr>
              <w:ind w:firstLineChars="150" w:firstLine="360"/>
              <w:rPr>
                <w:rFonts w:ascii="仿宋" w:eastAsia="仿宋" w:hAnsi="仿宋"/>
                <w:sz w:val="24"/>
                <w:szCs w:val="24"/>
                <w:lang w:val="zh-CN"/>
              </w:rPr>
            </w:pPr>
            <w:r w:rsidRPr="002831DE">
              <w:rPr>
                <w:rFonts w:ascii="仿宋" w:eastAsia="仿宋" w:hAnsi="仿宋" w:hint="eastAsia"/>
                <w:sz w:val="24"/>
                <w:szCs w:val="24"/>
                <w:lang w:val="zh-CN"/>
              </w:rPr>
              <w:t>自2018年1月1日至今投标人</w:t>
            </w:r>
            <w:r w:rsidRPr="002831DE">
              <w:rPr>
                <w:rFonts w:ascii="仿宋" w:eastAsia="仿宋" w:hAnsi="仿宋"/>
                <w:sz w:val="24"/>
                <w:szCs w:val="24"/>
                <w:lang w:val="zh-CN"/>
              </w:rPr>
              <w:t>获得副省级以上</w:t>
            </w:r>
            <w:r w:rsidRPr="002831DE">
              <w:rPr>
                <w:rFonts w:ascii="仿宋" w:eastAsia="仿宋" w:hAnsi="仿宋" w:hint="eastAsia"/>
                <w:sz w:val="24"/>
                <w:szCs w:val="24"/>
                <w:lang w:val="zh-CN"/>
              </w:rPr>
              <w:t>部门</w:t>
            </w:r>
            <w:r w:rsidRPr="002831DE">
              <w:rPr>
                <w:rFonts w:ascii="仿宋" w:eastAsia="仿宋" w:hAnsi="仿宋"/>
                <w:sz w:val="24"/>
                <w:szCs w:val="24"/>
                <w:lang w:val="zh-CN"/>
              </w:rPr>
              <w:t>颁发的</w:t>
            </w:r>
            <w:r w:rsidRPr="002831DE">
              <w:rPr>
                <w:rFonts w:ascii="仿宋" w:eastAsia="仿宋" w:hAnsi="仿宋" w:hint="eastAsia"/>
                <w:sz w:val="24"/>
                <w:szCs w:val="24"/>
                <w:lang w:val="zh-CN"/>
              </w:rPr>
              <w:t>荣誉</w:t>
            </w:r>
            <w:r w:rsidRPr="002831DE">
              <w:rPr>
                <w:rFonts w:ascii="仿宋" w:eastAsia="仿宋" w:hAnsi="仿宋"/>
                <w:sz w:val="24"/>
                <w:szCs w:val="24"/>
                <w:lang w:val="zh-CN"/>
              </w:rPr>
              <w:t>证书</w:t>
            </w:r>
            <w:r w:rsidRPr="002831DE">
              <w:rPr>
                <w:rFonts w:ascii="仿宋" w:eastAsia="仿宋" w:hAnsi="仿宋" w:hint="eastAsia"/>
                <w:sz w:val="24"/>
                <w:szCs w:val="24"/>
                <w:lang w:val="zh-CN"/>
              </w:rPr>
              <w:t>，</w:t>
            </w:r>
            <w:r w:rsidRPr="002831DE">
              <w:rPr>
                <w:rFonts w:ascii="仿宋" w:eastAsia="仿宋" w:hAnsi="仿宋"/>
                <w:sz w:val="24"/>
                <w:szCs w:val="24"/>
                <w:lang w:val="zh-CN"/>
              </w:rPr>
              <w:t>每项得</w:t>
            </w:r>
            <w:r w:rsidRPr="002831DE">
              <w:rPr>
                <w:rFonts w:ascii="仿宋" w:eastAsia="仿宋" w:hAnsi="仿宋" w:hint="eastAsia"/>
                <w:sz w:val="24"/>
                <w:szCs w:val="24"/>
                <w:lang w:val="zh-CN"/>
              </w:rPr>
              <w:t>1分</w:t>
            </w:r>
            <w:r w:rsidRPr="002831DE">
              <w:rPr>
                <w:rFonts w:ascii="仿宋" w:eastAsia="仿宋" w:hAnsi="仿宋"/>
                <w:sz w:val="24"/>
                <w:szCs w:val="24"/>
                <w:lang w:val="zh-CN"/>
              </w:rPr>
              <w:t>，</w:t>
            </w:r>
            <w:r w:rsidRPr="002831DE">
              <w:rPr>
                <w:rFonts w:ascii="仿宋" w:eastAsia="仿宋" w:hAnsi="仿宋" w:hint="eastAsia"/>
                <w:sz w:val="24"/>
                <w:szCs w:val="24"/>
                <w:lang w:val="zh-CN"/>
              </w:rPr>
              <w:t xml:space="preserve">最多得 </w:t>
            </w:r>
            <w:r w:rsidRPr="002831DE">
              <w:rPr>
                <w:rFonts w:ascii="仿宋" w:eastAsia="仿宋" w:hAnsi="仿宋"/>
                <w:sz w:val="24"/>
                <w:szCs w:val="24"/>
                <w:lang w:val="zh-CN"/>
              </w:rPr>
              <w:t>2</w:t>
            </w:r>
            <w:r w:rsidRPr="002831DE">
              <w:rPr>
                <w:rFonts w:ascii="仿宋" w:eastAsia="仿宋" w:hAnsi="仿宋" w:hint="eastAsia"/>
                <w:sz w:val="24"/>
                <w:szCs w:val="24"/>
                <w:lang w:val="zh-CN"/>
              </w:rPr>
              <w:t>分；</w:t>
            </w:r>
          </w:p>
          <w:p w:rsidR="00E97C10" w:rsidRPr="002831DE" w:rsidRDefault="002831DE" w:rsidP="00C51504">
            <w:pPr>
              <w:ind w:firstLineChars="150" w:firstLine="360"/>
              <w:rPr>
                <w:sz w:val="24"/>
                <w:szCs w:val="24"/>
                <w:lang w:val="zh-CN"/>
              </w:rPr>
            </w:pPr>
            <w:r w:rsidRPr="002831DE">
              <w:rPr>
                <w:rFonts w:ascii="仿宋" w:eastAsia="仿宋" w:hAnsi="仿宋" w:hint="eastAsia"/>
                <w:sz w:val="24"/>
                <w:szCs w:val="24"/>
                <w:lang w:val="zh-CN"/>
              </w:rPr>
              <w:t>投标人须提供认证证书原件</w:t>
            </w:r>
            <w:r w:rsidR="00C51504">
              <w:rPr>
                <w:rFonts w:ascii="仿宋" w:eastAsia="仿宋" w:hAnsi="仿宋" w:hint="eastAsia"/>
                <w:sz w:val="24"/>
                <w:szCs w:val="24"/>
                <w:lang w:val="zh-CN"/>
              </w:rPr>
              <w:t>的电子文档</w:t>
            </w:r>
            <w:r w:rsidRPr="002831DE">
              <w:rPr>
                <w:rFonts w:ascii="仿宋" w:eastAsia="仿宋" w:hAnsi="仿宋" w:hint="eastAsia"/>
                <w:sz w:val="24"/>
                <w:szCs w:val="24"/>
                <w:lang w:val="zh-CN"/>
              </w:rPr>
              <w:t>，否则不得分。</w:t>
            </w:r>
          </w:p>
        </w:tc>
      </w:tr>
    </w:tbl>
    <w:p w:rsidR="00E97C10" w:rsidRPr="002831DE" w:rsidRDefault="002831DE">
      <w:pPr>
        <w:spacing w:beforeLines="50" w:before="156" w:afterLines="50" w:after="156" w:line="360" w:lineRule="auto"/>
        <w:ind w:firstLineChars="200" w:firstLine="480"/>
        <w:rPr>
          <w:rFonts w:ascii="仿宋" w:eastAsia="仿宋" w:hAnsi="仿宋"/>
          <w:sz w:val="24"/>
          <w:szCs w:val="24"/>
        </w:rPr>
      </w:pPr>
      <w:r w:rsidRPr="002831DE">
        <w:rPr>
          <w:rFonts w:ascii="仿宋" w:eastAsia="仿宋" w:hAnsi="仿宋" w:cs="仿宋"/>
          <w:sz w:val="24"/>
          <w:szCs w:val="24"/>
          <w:lang w:val="zh-TW" w:eastAsia="zh-TW"/>
        </w:rPr>
        <w:t xml:space="preserve"> </w:t>
      </w:r>
      <w:r w:rsidRPr="002831DE">
        <w:rPr>
          <w:rFonts w:ascii="仿宋" w:eastAsia="仿宋" w:hAnsi="仿宋" w:hint="eastAsia"/>
          <w:sz w:val="24"/>
          <w:szCs w:val="24"/>
        </w:rPr>
        <w:t>3技术部分</w:t>
      </w:r>
    </w:p>
    <w:tbl>
      <w:tblPr>
        <w:tblW w:w="9380" w:type="dxa"/>
        <w:tblLayout w:type="fixed"/>
        <w:tblLook w:val="04A0" w:firstRow="1" w:lastRow="0" w:firstColumn="1" w:lastColumn="0" w:noHBand="0" w:noVBand="1"/>
      </w:tblPr>
      <w:tblGrid>
        <w:gridCol w:w="1417"/>
        <w:gridCol w:w="934"/>
        <w:gridCol w:w="7029"/>
      </w:tblGrid>
      <w:tr w:rsidR="002831DE" w:rsidRPr="002831DE">
        <w:trPr>
          <w:trHeight w:val="475"/>
        </w:trPr>
        <w:tc>
          <w:tcPr>
            <w:tcW w:w="1417" w:type="dxa"/>
            <w:tcBorders>
              <w:top w:val="single" w:sz="6" w:space="0" w:color="auto"/>
              <w:left w:val="single" w:sz="4"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bCs/>
                <w:sz w:val="24"/>
                <w:szCs w:val="24"/>
                <w:lang w:val="zh-CN"/>
              </w:rPr>
            </w:pPr>
            <w:r w:rsidRPr="002831DE">
              <w:rPr>
                <w:rFonts w:ascii="仿宋" w:eastAsia="仿宋" w:cs="仿宋" w:hint="eastAsia"/>
                <w:bCs/>
                <w:sz w:val="24"/>
                <w:szCs w:val="24"/>
                <w:lang w:val="zh-CN"/>
              </w:rPr>
              <w:t>评审项目</w:t>
            </w:r>
          </w:p>
        </w:tc>
        <w:tc>
          <w:tcPr>
            <w:tcW w:w="934"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bCs/>
                <w:sz w:val="24"/>
                <w:szCs w:val="24"/>
                <w:lang w:val="zh-CN"/>
              </w:rPr>
            </w:pPr>
            <w:r w:rsidRPr="002831DE">
              <w:rPr>
                <w:rFonts w:ascii="仿宋" w:eastAsia="仿宋" w:cs="仿宋" w:hint="eastAsia"/>
                <w:bCs/>
                <w:sz w:val="24"/>
                <w:szCs w:val="24"/>
                <w:lang w:val="zh-CN"/>
              </w:rPr>
              <w:t>分数</w:t>
            </w:r>
          </w:p>
        </w:tc>
        <w:tc>
          <w:tcPr>
            <w:tcW w:w="7029"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bCs/>
                <w:sz w:val="24"/>
                <w:szCs w:val="24"/>
                <w:lang w:val="zh-CN"/>
              </w:rPr>
            </w:pPr>
            <w:r w:rsidRPr="002831DE">
              <w:rPr>
                <w:rFonts w:ascii="仿宋" w:eastAsia="仿宋" w:cs="仿宋" w:hint="eastAsia"/>
                <w:bCs/>
                <w:sz w:val="24"/>
                <w:szCs w:val="24"/>
                <w:lang w:val="zh-CN"/>
              </w:rPr>
              <w:t>评审标准</w:t>
            </w:r>
          </w:p>
        </w:tc>
      </w:tr>
      <w:tr w:rsidR="002831DE" w:rsidRPr="002831DE">
        <w:trPr>
          <w:cantSplit/>
          <w:trHeight w:val="1687"/>
        </w:trPr>
        <w:tc>
          <w:tcPr>
            <w:tcW w:w="1417"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sz w:val="24"/>
                <w:szCs w:val="24"/>
                <w:lang w:val="zh-CN"/>
              </w:rPr>
            </w:pPr>
            <w:r w:rsidRPr="002831DE">
              <w:rPr>
                <w:rFonts w:ascii="仿宋" w:eastAsia="仿宋" w:cs="仿宋" w:hint="eastAsia"/>
                <w:sz w:val="24"/>
                <w:szCs w:val="24"/>
                <w:lang w:val="zh-CN"/>
              </w:rPr>
              <w:t>响应情况</w:t>
            </w:r>
          </w:p>
        </w:tc>
        <w:tc>
          <w:tcPr>
            <w:tcW w:w="934"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sz w:val="24"/>
                <w:szCs w:val="24"/>
                <w:lang w:val="zh-CN"/>
              </w:rPr>
            </w:pPr>
            <w:r w:rsidRPr="002831DE">
              <w:rPr>
                <w:rFonts w:ascii="仿宋" w:eastAsia="仿宋" w:cs="仿宋" w:hint="eastAsia"/>
                <w:sz w:val="24"/>
                <w:szCs w:val="24"/>
              </w:rPr>
              <w:t>1</w:t>
            </w:r>
            <w:r w:rsidRPr="002831DE">
              <w:rPr>
                <w:rFonts w:ascii="仿宋" w:eastAsia="仿宋" w:cs="仿宋"/>
                <w:sz w:val="24"/>
                <w:szCs w:val="24"/>
              </w:rPr>
              <w:t>0</w:t>
            </w:r>
            <w:r w:rsidRPr="002831DE">
              <w:rPr>
                <w:rFonts w:ascii="仿宋" w:eastAsia="仿宋" w:cs="仿宋" w:hint="eastAsia"/>
                <w:sz w:val="24"/>
                <w:szCs w:val="24"/>
                <w:lang w:val="zh-CN"/>
              </w:rPr>
              <w:t>分</w:t>
            </w:r>
          </w:p>
        </w:tc>
        <w:tc>
          <w:tcPr>
            <w:tcW w:w="7029" w:type="dxa"/>
            <w:tcBorders>
              <w:top w:val="single" w:sz="6" w:space="0" w:color="auto"/>
              <w:left w:val="single" w:sz="6" w:space="0" w:color="auto"/>
              <w:bottom w:val="single" w:sz="6" w:space="0" w:color="auto"/>
              <w:right w:val="single" w:sz="6" w:space="0" w:color="auto"/>
            </w:tcBorders>
          </w:tcPr>
          <w:p w:rsidR="00E97C10" w:rsidRPr="002831DE" w:rsidRDefault="002831DE">
            <w:pPr>
              <w:autoSpaceDE w:val="0"/>
              <w:autoSpaceDN w:val="0"/>
              <w:ind w:firstLine="480"/>
              <w:rPr>
                <w:rFonts w:ascii="仿宋" w:eastAsia="仿宋" w:cs="仿宋"/>
                <w:sz w:val="24"/>
                <w:szCs w:val="24"/>
                <w:lang w:val="zh-CN"/>
              </w:rPr>
            </w:pPr>
            <w:r w:rsidRPr="002831DE">
              <w:rPr>
                <w:rFonts w:ascii="仿宋" w:eastAsia="仿宋" w:cs="仿宋" w:hint="eastAsia"/>
                <w:sz w:val="24"/>
                <w:szCs w:val="24"/>
                <w:lang w:val="zh-CN"/>
              </w:rPr>
              <w:t>基础分为</w:t>
            </w:r>
            <w:r w:rsidRPr="002831DE">
              <w:rPr>
                <w:rFonts w:ascii="仿宋" w:eastAsia="仿宋" w:cs="仿宋"/>
                <w:sz w:val="24"/>
                <w:szCs w:val="24"/>
                <w:lang w:val="zh-CN"/>
              </w:rPr>
              <w:t>6</w:t>
            </w:r>
            <w:r w:rsidRPr="002831DE">
              <w:rPr>
                <w:rFonts w:ascii="仿宋" w:eastAsia="仿宋" w:cs="仿宋" w:hint="eastAsia"/>
                <w:sz w:val="24"/>
                <w:szCs w:val="24"/>
                <w:lang w:val="zh-CN"/>
              </w:rPr>
              <w:t>分。</w:t>
            </w:r>
          </w:p>
          <w:p w:rsidR="00E97C10" w:rsidRPr="002831DE" w:rsidRDefault="002831DE">
            <w:pPr>
              <w:autoSpaceDE w:val="0"/>
              <w:autoSpaceDN w:val="0"/>
              <w:ind w:firstLine="480"/>
              <w:rPr>
                <w:rFonts w:ascii="仿宋" w:eastAsia="仿宋" w:cs="仿宋"/>
                <w:sz w:val="24"/>
                <w:szCs w:val="24"/>
                <w:lang w:val="zh-CN"/>
              </w:rPr>
            </w:pPr>
            <w:r w:rsidRPr="002831DE">
              <w:rPr>
                <w:rFonts w:ascii="仿宋" w:eastAsia="仿宋" w:cs="仿宋" w:hint="eastAsia"/>
                <w:sz w:val="24"/>
                <w:szCs w:val="24"/>
                <w:lang w:val="zh-CN"/>
              </w:rPr>
              <w:t>对实质性要求</w:t>
            </w:r>
            <w:r w:rsidRPr="002831DE">
              <w:rPr>
                <w:rFonts w:ascii="仿宋" w:eastAsia="仿宋" w:cs="仿宋"/>
                <w:sz w:val="24"/>
                <w:szCs w:val="24"/>
                <w:lang w:val="zh-CN"/>
              </w:rPr>
              <w:t>，</w:t>
            </w:r>
            <w:r w:rsidRPr="002831DE">
              <w:rPr>
                <w:rFonts w:ascii="仿宋" w:eastAsia="仿宋" w:cs="仿宋" w:hint="eastAsia"/>
                <w:sz w:val="24"/>
                <w:szCs w:val="24"/>
                <w:lang w:val="zh-CN"/>
              </w:rPr>
              <w:t>每出现1条正偏离加1分，最高加2分；对非实质性要求，</w:t>
            </w:r>
            <w:r w:rsidRPr="002831DE">
              <w:rPr>
                <w:rFonts w:ascii="仿宋" w:eastAsia="仿宋" w:cs="仿宋"/>
                <w:sz w:val="24"/>
                <w:szCs w:val="24"/>
                <w:lang w:val="zh-CN"/>
              </w:rPr>
              <w:t>每出现</w:t>
            </w:r>
            <w:r w:rsidRPr="002831DE">
              <w:rPr>
                <w:rFonts w:ascii="仿宋" w:eastAsia="仿宋" w:cs="仿宋" w:hint="eastAsia"/>
                <w:sz w:val="24"/>
                <w:szCs w:val="24"/>
                <w:lang w:val="zh-CN"/>
              </w:rPr>
              <w:t>1条正偏离加0.</w:t>
            </w:r>
            <w:r w:rsidRPr="002831DE">
              <w:rPr>
                <w:rFonts w:ascii="仿宋" w:eastAsia="仿宋" w:cs="仿宋"/>
                <w:sz w:val="24"/>
                <w:szCs w:val="24"/>
                <w:lang w:val="zh-CN"/>
              </w:rPr>
              <w:t>5</w:t>
            </w:r>
            <w:r w:rsidRPr="002831DE">
              <w:rPr>
                <w:rFonts w:ascii="仿宋" w:eastAsia="仿宋" w:cs="仿宋" w:hint="eastAsia"/>
                <w:sz w:val="24"/>
                <w:szCs w:val="24"/>
                <w:lang w:val="zh-CN"/>
              </w:rPr>
              <w:t>分，最高加2分。</w:t>
            </w:r>
          </w:p>
          <w:p w:rsidR="00E97C10" w:rsidRPr="002831DE" w:rsidRDefault="002831DE">
            <w:pPr>
              <w:autoSpaceDE w:val="0"/>
              <w:autoSpaceDN w:val="0"/>
              <w:ind w:firstLine="480"/>
              <w:rPr>
                <w:rFonts w:ascii="仿宋" w:eastAsia="仿宋" w:cs="仿宋"/>
                <w:sz w:val="24"/>
                <w:szCs w:val="24"/>
                <w:lang w:val="zh-CN"/>
              </w:rPr>
            </w:pPr>
            <w:r w:rsidRPr="002831DE">
              <w:rPr>
                <w:rFonts w:ascii="仿宋" w:eastAsia="仿宋" w:cs="仿宋" w:hint="eastAsia"/>
                <w:sz w:val="24"/>
                <w:szCs w:val="24"/>
                <w:lang w:val="zh-CN"/>
              </w:rPr>
              <w:t>每出现</w:t>
            </w:r>
            <w:r w:rsidRPr="002831DE">
              <w:rPr>
                <w:rFonts w:ascii="仿宋" w:eastAsia="仿宋" w:cs="仿宋"/>
                <w:sz w:val="24"/>
                <w:szCs w:val="24"/>
                <w:lang w:val="zh-CN"/>
              </w:rPr>
              <w:t>1条负偏离，扣除基础分2分，出现3条及以上负偏离的，响应情况项不得分。</w:t>
            </w:r>
          </w:p>
        </w:tc>
      </w:tr>
      <w:tr w:rsidR="002831DE" w:rsidRPr="002831DE">
        <w:trPr>
          <w:cantSplit/>
          <w:trHeight w:hRule="exact" w:val="3276"/>
        </w:trPr>
        <w:tc>
          <w:tcPr>
            <w:tcW w:w="1417"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sz w:val="24"/>
                <w:szCs w:val="24"/>
                <w:lang w:val="zh-CN"/>
              </w:rPr>
            </w:pPr>
            <w:r w:rsidRPr="002831DE">
              <w:rPr>
                <w:rFonts w:eastAsia="仿宋" w:hint="eastAsia"/>
                <w:sz w:val="24"/>
                <w:szCs w:val="24"/>
                <w:lang w:val="zh-CN"/>
              </w:rPr>
              <w:t>服务方案</w:t>
            </w:r>
          </w:p>
        </w:tc>
        <w:tc>
          <w:tcPr>
            <w:tcW w:w="934"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ascii="仿宋" w:eastAsia="仿宋" w:cs="仿宋"/>
                <w:sz w:val="24"/>
                <w:szCs w:val="24"/>
                <w:lang w:val="zh-CN"/>
              </w:rPr>
            </w:pPr>
            <w:r w:rsidRPr="002831DE">
              <w:rPr>
                <w:rFonts w:ascii="仿宋" w:eastAsia="仿宋" w:cs="仿宋"/>
                <w:sz w:val="24"/>
                <w:szCs w:val="24"/>
              </w:rPr>
              <w:t>20</w:t>
            </w:r>
            <w:r w:rsidRPr="002831DE">
              <w:rPr>
                <w:rFonts w:ascii="仿宋" w:eastAsia="仿宋" w:cs="仿宋" w:hint="eastAsia"/>
                <w:sz w:val="24"/>
                <w:szCs w:val="24"/>
                <w:lang w:val="zh-CN"/>
              </w:rPr>
              <w:t>分</w:t>
            </w:r>
          </w:p>
        </w:tc>
        <w:tc>
          <w:tcPr>
            <w:tcW w:w="7029" w:type="dxa"/>
            <w:tcBorders>
              <w:top w:val="single" w:sz="6" w:space="0" w:color="auto"/>
              <w:left w:val="single" w:sz="6" w:space="0" w:color="auto"/>
              <w:bottom w:val="single" w:sz="6" w:space="0" w:color="auto"/>
              <w:right w:val="single" w:sz="6" w:space="0" w:color="auto"/>
            </w:tcBorders>
          </w:tcPr>
          <w:p w:rsidR="00E97C10" w:rsidRPr="002831DE" w:rsidRDefault="002831DE">
            <w:pPr>
              <w:autoSpaceDE w:val="0"/>
              <w:autoSpaceDN w:val="0"/>
              <w:ind w:firstLine="480"/>
              <w:rPr>
                <w:rFonts w:ascii="仿宋" w:eastAsia="仿宋" w:cs="仿宋"/>
                <w:sz w:val="24"/>
                <w:szCs w:val="24"/>
                <w:lang w:val="zh-CN"/>
              </w:rPr>
            </w:pPr>
            <w:r w:rsidRPr="002831DE">
              <w:rPr>
                <w:rFonts w:ascii="仿宋" w:eastAsia="仿宋" w:cs="仿宋" w:hint="eastAsia"/>
                <w:sz w:val="24"/>
                <w:szCs w:val="24"/>
                <w:lang w:val="zh-CN"/>
              </w:rPr>
              <w:t>投标人应结合本项目需求，进一步对每项工作内容从服务内容、方式、流程、服务工具、服务承诺等方面进行方案细化，并给出具体的技术服务方案。</w:t>
            </w:r>
          </w:p>
          <w:p w:rsidR="00E97C10" w:rsidRPr="002831DE" w:rsidRDefault="002831DE">
            <w:pPr>
              <w:autoSpaceDE w:val="0"/>
              <w:autoSpaceDN w:val="0"/>
              <w:ind w:firstLine="480"/>
              <w:rPr>
                <w:rFonts w:ascii="仿宋" w:eastAsia="仿宋" w:cs="仿宋"/>
                <w:sz w:val="24"/>
                <w:szCs w:val="24"/>
                <w:lang w:val="zh-CN"/>
              </w:rPr>
            </w:pPr>
            <w:r w:rsidRPr="002831DE">
              <w:rPr>
                <w:rFonts w:ascii="仿宋" w:eastAsia="仿宋" w:cs="仿宋" w:hint="eastAsia"/>
                <w:sz w:val="24"/>
                <w:szCs w:val="24"/>
                <w:lang w:val="zh-CN"/>
              </w:rPr>
              <w:t>技术服务方案全面细致、条理清晰，针对性强，并且具备可实施性，得</w:t>
            </w:r>
            <w:r w:rsidRPr="002831DE">
              <w:rPr>
                <w:rFonts w:ascii="仿宋" w:eastAsia="仿宋" w:cs="仿宋"/>
                <w:sz w:val="24"/>
                <w:szCs w:val="24"/>
                <w:lang w:val="zh-CN"/>
              </w:rPr>
              <w:t>10</w:t>
            </w:r>
            <w:r w:rsidRPr="002831DE">
              <w:rPr>
                <w:rFonts w:ascii="仿宋" w:eastAsia="仿宋" w:cs="仿宋" w:hint="eastAsia"/>
                <w:sz w:val="24"/>
                <w:szCs w:val="24"/>
                <w:lang w:val="zh-CN"/>
              </w:rPr>
              <w:t>分；技术服务方案满足服务基本需求，得</w:t>
            </w:r>
            <w:r w:rsidRPr="002831DE">
              <w:rPr>
                <w:rFonts w:ascii="仿宋" w:eastAsia="仿宋" w:cs="仿宋" w:hint="eastAsia"/>
                <w:sz w:val="24"/>
                <w:szCs w:val="24"/>
              </w:rPr>
              <w:t>5</w:t>
            </w:r>
            <w:r w:rsidRPr="002831DE">
              <w:rPr>
                <w:rFonts w:ascii="仿宋" w:eastAsia="仿宋" w:cs="仿宋" w:hint="eastAsia"/>
                <w:sz w:val="24"/>
                <w:szCs w:val="24"/>
                <w:lang w:val="zh-CN"/>
              </w:rPr>
              <w:t>分；技术服务方案部分满足服务需求，存在缺失，得</w:t>
            </w:r>
            <w:r w:rsidRPr="002831DE">
              <w:rPr>
                <w:rFonts w:ascii="仿宋" w:eastAsia="仿宋" w:cs="仿宋" w:hint="eastAsia"/>
                <w:sz w:val="24"/>
                <w:szCs w:val="24"/>
              </w:rPr>
              <w:t>1</w:t>
            </w:r>
            <w:r w:rsidRPr="002831DE">
              <w:rPr>
                <w:rFonts w:ascii="仿宋" w:eastAsia="仿宋" w:cs="仿宋" w:hint="eastAsia"/>
                <w:sz w:val="24"/>
                <w:szCs w:val="24"/>
                <w:lang w:val="zh-CN"/>
              </w:rPr>
              <w:t>分。</w:t>
            </w:r>
          </w:p>
          <w:p w:rsidR="00E97C10" w:rsidRPr="002831DE" w:rsidRDefault="002831DE">
            <w:pPr>
              <w:autoSpaceDE w:val="0"/>
              <w:autoSpaceDN w:val="0"/>
              <w:ind w:firstLineChars="150" w:firstLine="360"/>
              <w:rPr>
                <w:rFonts w:ascii="仿宋" w:eastAsia="仿宋" w:hAnsi="仿宋"/>
                <w:sz w:val="24"/>
                <w:szCs w:val="24"/>
                <w:lang w:val="zh-CN"/>
              </w:rPr>
            </w:pPr>
            <w:r w:rsidRPr="002831DE">
              <w:rPr>
                <w:rFonts w:ascii="仿宋" w:eastAsia="仿宋" w:hAnsi="仿宋" w:cs="仿宋" w:hint="eastAsia"/>
                <w:sz w:val="24"/>
              </w:rPr>
              <w:t>服务人员技术力量雄厚、管理措施完备、</w:t>
            </w:r>
            <w:r w:rsidRPr="002831DE">
              <w:rPr>
                <w:rFonts w:ascii="仿宋" w:eastAsia="仿宋" w:hAnsi="仿宋" w:cs="仿宋"/>
                <w:sz w:val="24"/>
              </w:rPr>
              <w:t>人员</w:t>
            </w:r>
            <w:r w:rsidRPr="002831DE">
              <w:rPr>
                <w:rFonts w:ascii="仿宋" w:eastAsia="仿宋" w:hAnsi="仿宋" w:cs="仿宋" w:hint="eastAsia"/>
                <w:sz w:val="24"/>
              </w:rPr>
              <w:t>配备合理的，</w:t>
            </w:r>
            <w:r w:rsidRPr="002831DE">
              <w:rPr>
                <w:rFonts w:ascii="仿宋" w:eastAsia="仿宋" w:hAnsi="仿宋" w:hint="eastAsia"/>
                <w:sz w:val="24"/>
                <w:szCs w:val="24"/>
                <w:lang w:val="zh-CN"/>
              </w:rPr>
              <w:t>得10分；</w:t>
            </w:r>
            <w:r w:rsidRPr="002831DE">
              <w:rPr>
                <w:rFonts w:ascii="仿宋" w:eastAsia="仿宋" w:hAnsi="仿宋" w:cs="仿宋" w:hint="eastAsia"/>
                <w:sz w:val="24"/>
              </w:rPr>
              <w:t>服务人员技术力量一般、管理措施不全面、</w:t>
            </w:r>
            <w:r w:rsidRPr="002831DE">
              <w:rPr>
                <w:rFonts w:ascii="仿宋" w:eastAsia="仿宋" w:hAnsi="仿宋" w:cs="仿宋"/>
                <w:sz w:val="24"/>
              </w:rPr>
              <w:t>人员</w:t>
            </w:r>
            <w:r w:rsidRPr="002831DE">
              <w:rPr>
                <w:rFonts w:ascii="仿宋" w:eastAsia="仿宋" w:hAnsi="仿宋" w:cs="仿宋" w:hint="eastAsia"/>
                <w:sz w:val="24"/>
              </w:rPr>
              <w:t>配备不合理的，</w:t>
            </w:r>
            <w:r w:rsidRPr="002831DE">
              <w:rPr>
                <w:rFonts w:ascii="仿宋" w:eastAsia="仿宋" w:hAnsi="仿宋" w:hint="eastAsia"/>
                <w:sz w:val="24"/>
                <w:szCs w:val="24"/>
                <w:lang w:val="zh-CN"/>
              </w:rPr>
              <w:t>得</w:t>
            </w:r>
            <w:r w:rsidRPr="002831DE">
              <w:rPr>
                <w:rFonts w:ascii="仿宋" w:eastAsia="仿宋" w:hAnsi="仿宋" w:hint="eastAsia"/>
                <w:sz w:val="24"/>
                <w:szCs w:val="24"/>
              </w:rPr>
              <w:t>5</w:t>
            </w:r>
            <w:r w:rsidRPr="002831DE">
              <w:rPr>
                <w:rFonts w:ascii="仿宋" w:eastAsia="仿宋" w:hAnsi="仿宋" w:hint="eastAsia"/>
                <w:sz w:val="24"/>
                <w:szCs w:val="24"/>
                <w:lang w:val="zh-CN"/>
              </w:rPr>
              <w:t>分；</w:t>
            </w:r>
            <w:r w:rsidRPr="002831DE">
              <w:rPr>
                <w:rFonts w:ascii="仿宋" w:eastAsia="仿宋" w:hAnsi="仿宋" w:cs="仿宋" w:hint="eastAsia"/>
                <w:sz w:val="24"/>
              </w:rPr>
              <w:t>服务人员技术力量较差、管理措施欠缺、</w:t>
            </w:r>
            <w:r w:rsidRPr="002831DE">
              <w:rPr>
                <w:rFonts w:ascii="仿宋" w:eastAsia="仿宋" w:hAnsi="仿宋" w:cs="仿宋"/>
                <w:sz w:val="24"/>
              </w:rPr>
              <w:t>人员</w:t>
            </w:r>
            <w:r w:rsidRPr="002831DE">
              <w:rPr>
                <w:rFonts w:ascii="仿宋" w:eastAsia="仿宋" w:hAnsi="仿宋" w:cs="仿宋" w:hint="eastAsia"/>
                <w:sz w:val="24"/>
              </w:rPr>
              <w:t>配备不齐的，</w:t>
            </w:r>
            <w:r w:rsidRPr="002831DE">
              <w:rPr>
                <w:rFonts w:ascii="仿宋" w:eastAsia="仿宋" w:hAnsi="仿宋" w:hint="eastAsia"/>
                <w:sz w:val="24"/>
                <w:szCs w:val="24"/>
                <w:lang w:val="zh-CN"/>
              </w:rPr>
              <w:t>得</w:t>
            </w:r>
            <w:r w:rsidRPr="002831DE">
              <w:rPr>
                <w:rFonts w:ascii="仿宋" w:eastAsia="仿宋" w:hAnsi="仿宋" w:hint="eastAsia"/>
                <w:sz w:val="24"/>
                <w:szCs w:val="24"/>
              </w:rPr>
              <w:t>1</w:t>
            </w:r>
            <w:r w:rsidRPr="002831DE">
              <w:rPr>
                <w:rFonts w:ascii="仿宋" w:eastAsia="仿宋" w:hAnsi="仿宋" w:hint="eastAsia"/>
                <w:sz w:val="24"/>
                <w:szCs w:val="24"/>
                <w:lang w:val="zh-CN"/>
              </w:rPr>
              <w:t>分。</w:t>
            </w:r>
          </w:p>
          <w:p w:rsidR="00E97C10" w:rsidRPr="002831DE" w:rsidRDefault="00E97C10">
            <w:pPr>
              <w:autoSpaceDE w:val="0"/>
              <w:autoSpaceDN w:val="0"/>
              <w:jc w:val="center"/>
              <w:rPr>
                <w:rFonts w:ascii="仿宋" w:eastAsia="仿宋" w:cs="仿宋"/>
                <w:sz w:val="24"/>
                <w:szCs w:val="24"/>
                <w:lang w:val="zh-CN"/>
              </w:rPr>
            </w:pPr>
          </w:p>
        </w:tc>
      </w:tr>
      <w:tr w:rsidR="002831DE" w:rsidRPr="002831DE">
        <w:trPr>
          <w:cantSplit/>
          <w:trHeight w:hRule="exact" w:val="4235"/>
        </w:trPr>
        <w:tc>
          <w:tcPr>
            <w:tcW w:w="1417"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sz w:val="24"/>
                <w:szCs w:val="24"/>
                <w:lang w:val="zh-CN"/>
              </w:rPr>
            </w:pPr>
            <w:r w:rsidRPr="002831DE">
              <w:rPr>
                <w:rFonts w:eastAsia="仿宋" w:hint="eastAsia"/>
                <w:sz w:val="24"/>
                <w:szCs w:val="24"/>
                <w:lang w:val="zh-CN"/>
              </w:rPr>
              <w:lastRenderedPageBreak/>
              <w:t>技术能力</w:t>
            </w:r>
          </w:p>
        </w:tc>
        <w:tc>
          <w:tcPr>
            <w:tcW w:w="934"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sz w:val="24"/>
                <w:szCs w:val="24"/>
                <w:lang w:val="zh-CN"/>
              </w:rPr>
            </w:pPr>
            <w:r w:rsidRPr="002831DE">
              <w:rPr>
                <w:rFonts w:eastAsia="仿宋"/>
                <w:sz w:val="24"/>
                <w:szCs w:val="24"/>
                <w:lang w:val="zh-CN"/>
              </w:rPr>
              <w:t>10</w:t>
            </w:r>
            <w:r w:rsidRPr="002831DE">
              <w:rPr>
                <w:rFonts w:eastAsia="仿宋" w:hint="eastAsia"/>
                <w:sz w:val="24"/>
                <w:szCs w:val="24"/>
                <w:lang w:val="zh-CN"/>
              </w:rPr>
              <w:t>分</w:t>
            </w:r>
          </w:p>
        </w:tc>
        <w:tc>
          <w:tcPr>
            <w:tcW w:w="7029" w:type="dxa"/>
            <w:tcBorders>
              <w:top w:val="single" w:sz="6" w:space="0" w:color="auto"/>
              <w:left w:val="single" w:sz="6" w:space="0" w:color="auto"/>
              <w:bottom w:val="single" w:sz="6" w:space="0" w:color="auto"/>
              <w:right w:val="single" w:sz="6" w:space="0" w:color="auto"/>
            </w:tcBorders>
          </w:tcPr>
          <w:p w:rsidR="00E97C10" w:rsidRPr="002831DE" w:rsidRDefault="002831DE">
            <w:pPr>
              <w:widowControl/>
              <w:ind w:firstLineChars="150" w:firstLine="360"/>
              <w:jc w:val="left"/>
              <w:rPr>
                <w:rFonts w:ascii="仿宋" w:eastAsia="仿宋" w:hAnsi="仿宋" w:cs="宋体"/>
                <w:sz w:val="24"/>
                <w:szCs w:val="24"/>
              </w:rPr>
            </w:pPr>
            <w:r w:rsidRPr="002831DE">
              <w:rPr>
                <w:rFonts w:ascii="仿宋" w:eastAsia="仿宋" w:hAnsi="仿宋" w:cs="宋体" w:hint="eastAsia"/>
                <w:sz w:val="24"/>
                <w:szCs w:val="24"/>
              </w:rPr>
              <w:t>投标人提供的负载均衡设备具备数据流应用类型选路的方法及装置相关技术专利证书得 2 分;</w:t>
            </w:r>
          </w:p>
          <w:p w:rsidR="00E97C10" w:rsidRPr="002831DE" w:rsidRDefault="002831DE">
            <w:pPr>
              <w:widowControl/>
              <w:ind w:firstLineChars="150" w:firstLine="360"/>
              <w:jc w:val="left"/>
              <w:rPr>
                <w:rFonts w:ascii="仿宋" w:eastAsia="仿宋" w:hAnsi="仿宋" w:cs="宋体"/>
                <w:sz w:val="24"/>
                <w:szCs w:val="24"/>
              </w:rPr>
            </w:pPr>
            <w:r w:rsidRPr="002831DE">
              <w:rPr>
                <w:rFonts w:ascii="仿宋" w:eastAsia="仿宋" w:hAnsi="仿宋" w:cs="宋体" w:hint="eastAsia"/>
                <w:sz w:val="24"/>
                <w:szCs w:val="24"/>
              </w:rPr>
              <w:t>投标人提供的负载均衡设备具备探测 TCP 丢包的方法、装置及 TCP 协议</w:t>
            </w:r>
            <w:proofErr w:type="gramStart"/>
            <w:r w:rsidRPr="002831DE">
              <w:rPr>
                <w:rFonts w:ascii="仿宋" w:eastAsia="仿宋" w:hAnsi="仿宋" w:cs="宋体" w:hint="eastAsia"/>
                <w:sz w:val="24"/>
                <w:szCs w:val="24"/>
              </w:rPr>
              <w:t>栈</w:t>
            </w:r>
            <w:proofErr w:type="gramEnd"/>
            <w:r w:rsidRPr="002831DE">
              <w:rPr>
                <w:rFonts w:ascii="仿宋" w:eastAsia="仿宋" w:hAnsi="仿宋" w:cs="宋体" w:hint="eastAsia"/>
                <w:sz w:val="24"/>
                <w:szCs w:val="24"/>
              </w:rPr>
              <w:t>的探测</w:t>
            </w:r>
            <w:proofErr w:type="gramStart"/>
            <w:r w:rsidRPr="002831DE">
              <w:rPr>
                <w:rFonts w:ascii="仿宋" w:eastAsia="仿宋" w:hAnsi="仿宋" w:cs="宋体" w:hint="eastAsia"/>
                <w:sz w:val="24"/>
                <w:szCs w:val="24"/>
              </w:rPr>
              <w:t>端相关</w:t>
            </w:r>
            <w:proofErr w:type="gramEnd"/>
            <w:r w:rsidRPr="002831DE">
              <w:rPr>
                <w:rFonts w:ascii="仿宋" w:eastAsia="仿宋" w:hAnsi="仿宋" w:cs="宋体" w:hint="eastAsia"/>
                <w:sz w:val="24"/>
                <w:szCs w:val="24"/>
              </w:rPr>
              <w:t>技术专利证书得2 分;</w:t>
            </w:r>
          </w:p>
          <w:p w:rsidR="00E97C10" w:rsidRPr="002831DE" w:rsidRDefault="002831DE">
            <w:pPr>
              <w:widowControl/>
              <w:ind w:firstLineChars="150" w:firstLine="360"/>
              <w:jc w:val="left"/>
              <w:rPr>
                <w:rFonts w:ascii="仿宋" w:eastAsia="仿宋" w:hAnsi="仿宋" w:cs="宋体"/>
                <w:sz w:val="24"/>
                <w:szCs w:val="24"/>
              </w:rPr>
            </w:pPr>
            <w:r w:rsidRPr="002831DE">
              <w:rPr>
                <w:rFonts w:ascii="仿宋" w:eastAsia="仿宋" w:hAnsi="仿宋" w:cs="宋体" w:hint="eastAsia"/>
                <w:sz w:val="24"/>
                <w:szCs w:val="24"/>
              </w:rPr>
              <w:t>投标人提供的负载均衡设备具备在 HTTP 代理中处理图片的方法、代理服务器及系统相关技术专利证书得 2 分;</w:t>
            </w:r>
          </w:p>
          <w:p w:rsidR="00E97C10" w:rsidRPr="002831DE" w:rsidRDefault="002831DE">
            <w:pPr>
              <w:widowControl/>
              <w:ind w:firstLineChars="150" w:firstLine="360"/>
              <w:jc w:val="left"/>
              <w:rPr>
                <w:rFonts w:ascii="仿宋" w:eastAsia="仿宋" w:hAnsi="仿宋" w:cs="宋体"/>
                <w:sz w:val="24"/>
                <w:szCs w:val="24"/>
              </w:rPr>
            </w:pPr>
            <w:r w:rsidRPr="002831DE">
              <w:rPr>
                <w:rFonts w:ascii="仿宋" w:eastAsia="仿宋" w:hAnsi="仿宋" w:cs="宋体" w:hint="eastAsia"/>
                <w:sz w:val="24"/>
                <w:szCs w:val="24"/>
              </w:rPr>
              <w:t>投标人提供的负载均衡设备对于非 HTTP 协议的长连接应用，可通过分析</w:t>
            </w:r>
            <w:proofErr w:type="gramStart"/>
            <w:r w:rsidRPr="002831DE">
              <w:rPr>
                <w:rFonts w:ascii="仿宋" w:eastAsia="仿宋" w:hAnsi="仿宋" w:cs="宋体" w:hint="eastAsia"/>
                <w:sz w:val="24"/>
                <w:szCs w:val="24"/>
              </w:rPr>
              <w:t>议特征</w:t>
            </w:r>
            <w:proofErr w:type="gramEnd"/>
            <w:r w:rsidRPr="002831DE">
              <w:rPr>
                <w:rFonts w:ascii="仿宋" w:eastAsia="仿宋" w:hAnsi="仿宋" w:cs="宋体" w:hint="eastAsia"/>
                <w:sz w:val="24"/>
                <w:szCs w:val="24"/>
              </w:rPr>
              <w:t>来识别消息的开始和截止，以消息为对象进行七层负载均衡，而非传统基于连接的四层负载均衡，并提供实际的测试报告或其他类型的证明材料,得4分,否则不得分;</w:t>
            </w:r>
          </w:p>
          <w:p w:rsidR="00E97C10" w:rsidRPr="002831DE" w:rsidRDefault="002831DE" w:rsidP="00EC56C6">
            <w:pPr>
              <w:widowControl/>
              <w:ind w:firstLineChars="150" w:firstLine="360"/>
              <w:jc w:val="left"/>
              <w:rPr>
                <w:rFonts w:ascii="仿宋" w:eastAsia="仿宋" w:hAnsi="仿宋" w:cs="宋体"/>
                <w:sz w:val="24"/>
                <w:szCs w:val="24"/>
              </w:rPr>
            </w:pPr>
            <w:r w:rsidRPr="002831DE">
              <w:rPr>
                <w:rFonts w:ascii="仿宋" w:eastAsia="仿宋" w:hAnsi="仿宋" w:cs="宋体" w:hint="eastAsia"/>
                <w:sz w:val="24"/>
                <w:szCs w:val="24"/>
              </w:rPr>
              <w:t>以上须提供证书原件</w:t>
            </w:r>
            <w:r w:rsidR="00EC56C6">
              <w:rPr>
                <w:rFonts w:ascii="仿宋" w:eastAsia="仿宋" w:hAnsi="仿宋" w:cs="宋体" w:hint="eastAsia"/>
                <w:sz w:val="24"/>
                <w:szCs w:val="24"/>
              </w:rPr>
              <w:t>的电子文档</w:t>
            </w:r>
            <w:r w:rsidRPr="002831DE">
              <w:rPr>
                <w:rFonts w:ascii="仿宋" w:eastAsia="仿宋" w:hAnsi="仿宋" w:cs="宋体" w:hint="eastAsia"/>
                <w:sz w:val="24"/>
                <w:szCs w:val="24"/>
              </w:rPr>
              <w:t>、</w:t>
            </w:r>
            <w:r w:rsidR="00EC56C6" w:rsidRPr="002831DE">
              <w:rPr>
                <w:rFonts w:ascii="仿宋" w:eastAsia="仿宋" w:hAnsi="仿宋" w:cs="宋体" w:hint="eastAsia"/>
                <w:sz w:val="24"/>
                <w:szCs w:val="24"/>
              </w:rPr>
              <w:t>加盖公章</w:t>
            </w:r>
            <w:r w:rsidR="00EC56C6">
              <w:rPr>
                <w:rFonts w:ascii="仿宋" w:eastAsia="仿宋" w:hAnsi="仿宋" w:cs="宋体" w:hint="eastAsia"/>
                <w:sz w:val="24"/>
                <w:szCs w:val="24"/>
              </w:rPr>
              <w:t>的</w:t>
            </w:r>
            <w:r w:rsidRPr="002831DE">
              <w:rPr>
                <w:rFonts w:ascii="仿宋" w:eastAsia="仿宋" w:hAnsi="仿宋" w:cs="宋体"/>
                <w:sz w:val="24"/>
                <w:szCs w:val="24"/>
              </w:rPr>
              <w:t>相关证明材料</w:t>
            </w:r>
            <w:r w:rsidR="00EC56C6">
              <w:rPr>
                <w:rFonts w:ascii="仿宋" w:eastAsia="仿宋" w:hAnsi="仿宋" w:cs="宋体" w:hint="eastAsia"/>
                <w:sz w:val="24"/>
                <w:szCs w:val="24"/>
              </w:rPr>
              <w:t>的</w:t>
            </w:r>
            <w:r w:rsidR="00C51504">
              <w:rPr>
                <w:rFonts w:ascii="仿宋" w:eastAsia="仿宋" w:hAnsi="仿宋" w:cs="宋体" w:hint="eastAsia"/>
                <w:sz w:val="24"/>
                <w:szCs w:val="24"/>
              </w:rPr>
              <w:t>电子文档</w:t>
            </w:r>
            <w:r w:rsidRPr="002831DE">
              <w:rPr>
                <w:rFonts w:ascii="仿宋" w:eastAsia="仿宋" w:hAnsi="仿宋" w:cs="宋体" w:hint="eastAsia"/>
                <w:sz w:val="24"/>
                <w:szCs w:val="24"/>
              </w:rPr>
              <w:t>，未提供或提供不全的不得分。</w:t>
            </w:r>
          </w:p>
        </w:tc>
      </w:tr>
      <w:tr w:rsidR="002831DE" w:rsidRPr="002831DE">
        <w:trPr>
          <w:cantSplit/>
          <w:trHeight w:hRule="exact" w:val="1272"/>
        </w:trPr>
        <w:tc>
          <w:tcPr>
            <w:tcW w:w="1417"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ascii="仿宋" w:eastAsia="仿宋" w:hAnsi="仿宋"/>
                <w:sz w:val="24"/>
                <w:szCs w:val="24"/>
                <w:lang w:val="zh-CN"/>
              </w:rPr>
            </w:pPr>
            <w:r w:rsidRPr="002831DE">
              <w:rPr>
                <w:rFonts w:ascii="仿宋" w:eastAsia="仿宋" w:hAnsi="仿宋" w:hint="eastAsia"/>
                <w:sz w:val="24"/>
                <w:szCs w:val="24"/>
                <w:lang w:val="zh-CN"/>
              </w:rPr>
              <w:t>服务定位</w:t>
            </w:r>
          </w:p>
        </w:tc>
        <w:tc>
          <w:tcPr>
            <w:tcW w:w="934"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ascii="仿宋" w:eastAsia="仿宋" w:hAnsi="仿宋"/>
                <w:sz w:val="24"/>
                <w:szCs w:val="24"/>
                <w:lang w:val="zh-CN"/>
              </w:rPr>
            </w:pPr>
            <w:r w:rsidRPr="002831DE">
              <w:rPr>
                <w:rFonts w:ascii="仿宋" w:eastAsia="仿宋" w:hAnsi="仿宋"/>
                <w:sz w:val="24"/>
                <w:szCs w:val="24"/>
                <w:lang w:val="zh-CN"/>
              </w:rPr>
              <w:t>10</w:t>
            </w:r>
            <w:r w:rsidRPr="002831DE">
              <w:rPr>
                <w:rFonts w:ascii="仿宋" w:eastAsia="仿宋" w:hAnsi="仿宋" w:hint="eastAsia"/>
                <w:sz w:val="24"/>
                <w:szCs w:val="24"/>
                <w:lang w:val="zh-CN"/>
              </w:rPr>
              <w:t>分</w:t>
            </w:r>
          </w:p>
        </w:tc>
        <w:tc>
          <w:tcPr>
            <w:tcW w:w="7029" w:type="dxa"/>
            <w:tcBorders>
              <w:top w:val="single" w:sz="6" w:space="0" w:color="auto"/>
              <w:left w:val="single" w:sz="6" w:space="0" w:color="auto"/>
              <w:bottom w:val="single" w:sz="6" w:space="0" w:color="auto"/>
              <w:right w:val="single" w:sz="6" w:space="0" w:color="auto"/>
            </w:tcBorders>
          </w:tcPr>
          <w:p w:rsidR="00E97C10" w:rsidRPr="002831DE" w:rsidRDefault="002831DE">
            <w:pPr>
              <w:autoSpaceDE w:val="0"/>
              <w:autoSpaceDN w:val="0"/>
              <w:ind w:firstLineChars="100" w:firstLine="240"/>
              <w:jc w:val="left"/>
              <w:rPr>
                <w:rFonts w:ascii="仿宋" w:eastAsia="仿宋" w:hAnsi="仿宋"/>
                <w:sz w:val="24"/>
                <w:szCs w:val="24"/>
                <w:lang w:val="zh-CN"/>
              </w:rPr>
            </w:pPr>
            <w:r w:rsidRPr="002831DE">
              <w:rPr>
                <w:rFonts w:ascii="仿宋" w:eastAsia="仿宋" w:hAnsi="仿宋" w:hint="eastAsia"/>
                <w:sz w:val="24"/>
                <w:szCs w:val="24"/>
                <w:lang w:val="zh-CN"/>
              </w:rPr>
              <w:t>从服务角度出发对项目的整体统筹规划、认识深刻、定位合理的，得1</w:t>
            </w:r>
            <w:r w:rsidRPr="002831DE">
              <w:rPr>
                <w:rFonts w:ascii="仿宋" w:eastAsia="仿宋" w:hAnsi="仿宋" w:hint="eastAsia"/>
                <w:sz w:val="24"/>
                <w:szCs w:val="24"/>
              </w:rPr>
              <w:t>0</w:t>
            </w:r>
            <w:r w:rsidRPr="002831DE">
              <w:rPr>
                <w:rFonts w:ascii="仿宋" w:eastAsia="仿宋" w:hAnsi="仿宋" w:hint="eastAsia"/>
                <w:sz w:val="24"/>
                <w:szCs w:val="24"/>
                <w:lang w:val="zh-CN"/>
              </w:rPr>
              <w:t>分；</w:t>
            </w:r>
            <w:r w:rsidRPr="002831DE">
              <w:rPr>
                <w:rFonts w:ascii="仿宋" w:eastAsia="仿宋" w:hAnsi="仿宋" w:hint="eastAsia"/>
                <w:sz w:val="24"/>
                <w:szCs w:val="24"/>
              </w:rPr>
              <w:t>统筹规划及认识程度一般，定位基本满足要求，</w:t>
            </w:r>
            <w:r w:rsidRPr="002831DE">
              <w:rPr>
                <w:rFonts w:ascii="仿宋" w:eastAsia="仿宋" w:hAnsi="仿宋" w:hint="eastAsia"/>
                <w:sz w:val="24"/>
                <w:szCs w:val="24"/>
                <w:lang w:val="zh-CN"/>
              </w:rPr>
              <w:t>得</w:t>
            </w:r>
            <w:r w:rsidRPr="002831DE">
              <w:rPr>
                <w:rFonts w:ascii="仿宋" w:eastAsia="仿宋" w:hAnsi="仿宋" w:hint="eastAsia"/>
                <w:sz w:val="24"/>
                <w:szCs w:val="24"/>
              </w:rPr>
              <w:t>5</w:t>
            </w:r>
            <w:r w:rsidRPr="002831DE">
              <w:rPr>
                <w:rFonts w:ascii="仿宋" w:eastAsia="仿宋" w:hAnsi="仿宋" w:hint="eastAsia"/>
                <w:sz w:val="24"/>
                <w:szCs w:val="24"/>
                <w:lang w:val="zh-CN"/>
              </w:rPr>
              <w:t>分；未能统筹规划，认识不到位，定位不合理的，得</w:t>
            </w:r>
            <w:r w:rsidRPr="002831DE">
              <w:rPr>
                <w:rFonts w:ascii="仿宋" w:eastAsia="仿宋" w:hAnsi="仿宋" w:hint="eastAsia"/>
                <w:sz w:val="24"/>
                <w:szCs w:val="24"/>
              </w:rPr>
              <w:t>1</w:t>
            </w:r>
            <w:r w:rsidRPr="002831DE">
              <w:rPr>
                <w:rFonts w:ascii="仿宋" w:eastAsia="仿宋" w:hAnsi="仿宋" w:hint="eastAsia"/>
                <w:sz w:val="24"/>
                <w:szCs w:val="24"/>
                <w:lang w:val="zh-CN"/>
              </w:rPr>
              <w:t>分。</w:t>
            </w:r>
          </w:p>
        </w:tc>
      </w:tr>
      <w:tr w:rsidR="00E97C10" w:rsidRPr="002831DE">
        <w:trPr>
          <w:cantSplit/>
          <w:trHeight w:hRule="exact" w:val="3763"/>
        </w:trPr>
        <w:tc>
          <w:tcPr>
            <w:tcW w:w="1417"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ascii="仿宋" w:eastAsia="仿宋" w:hAnsi="仿宋"/>
                <w:sz w:val="24"/>
                <w:szCs w:val="24"/>
                <w:lang w:val="zh-CN"/>
              </w:rPr>
            </w:pPr>
            <w:r w:rsidRPr="002831DE">
              <w:rPr>
                <w:rFonts w:ascii="仿宋" w:eastAsia="仿宋" w:hAnsi="仿宋" w:hint="eastAsia"/>
                <w:sz w:val="24"/>
                <w:szCs w:val="24"/>
                <w:lang w:val="zh-CN"/>
              </w:rPr>
              <w:t>售后服务保证措施</w:t>
            </w:r>
          </w:p>
        </w:tc>
        <w:tc>
          <w:tcPr>
            <w:tcW w:w="934"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ascii="仿宋" w:eastAsia="仿宋" w:hAnsi="仿宋"/>
                <w:sz w:val="24"/>
                <w:szCs w:val="24"/>
                <w:lang w:val="zh-CN"/>
              </w:rPr>
            </w:pPr>
            <w:r w:rsidRPr="002831DE">
              <w:rPr>
                <w:rFonts w:ascii="仿宋" w:eastAsia="仿宋" w:hAnsi="仿宋"/>
                <w:sz w:val="24"/>
                <w:szCs w:val="24"/>
                <w:lang w:val="zh-CN"/>
              </w:rPr>
              <w:t>20</w:t>
            </w:r>
            <w:r w:rsidRPr="002831DE">
              <w:rPr>
                <w:rFonts w:ascii="仿宋" w:eastAsia="仿宋" w:hAnsi="仿宋" w:hint="eastAsia"/>
                <w:sz w:val="24"/>
                <w:szCs w:val="24"/>
                <w:lang w:val="zh-CN"/>
              </w:rPr>
              <w:t>分</w:t>
            </w:r>
          </w:p>
        </w:tc>
        <w:tc>
          <w:tcPr>
            <w:tcW w:w="7029" w:type="dxa"/>
            <w:tcBorders>
              <w:top w:val="single" w:sz="6" w:space="0" w:color="auto"/>
              <w:left w:val="single" w:sz="6" w:space="0" w:color="auto"/>
              <w:bottom w:val="single" w:sz="6" w:space="0" w:color="auto"/>
              <w:right w:val="single" w:sz="6" w:space="0" w:color="auto"/>
            </w:tcBorders>
          </w:tcPr>
          <w:p w:rsidR="00E97C10" w:rsidRPr="002831DE" w:rsidRDefault="002831DE">
            <w:pPr>
              <w:autoSpaceDE w:val="0"/>
              <w:autoSpaceDN w:val="0"/>
              <w:ind w:firstLineChars="100" w:firstLine="240"/>
              <w:rPr>
                <w:rFonts w:ascii="仿宋" w:eastAsia="仿宋" w:hAnsi="仿宋"/>
                <w:sz w:val="24"/>
                <w:szCs w:val="24"/>
                <w:lang w:val="zh-CN"/>
              </w:rPr>
            </w:pPr>
            <w:r w:rsidRPr="002831DE">
              <w:rPr>
                <w:rFonts w:ascii="仿宋" w:eastAsia="仿宋" w:hAnsi="仿宋" w:hint="eastAsia"/>
                <w:sz w:val="24"/>
                <w:szCs w:val="24"/>
                <w:lang w:val="zh-CN"/>
              </w:rPr>
              <w:t>有针对性的、完善的人员培训计划和应用技术支持的，得</w:t>
            </w:r>
            <w:r w:rsidRPr="002831DE">
              <w:rPr>
                <w:rFonts w:ascii="仿宋" w:eastAsia="仿宋" w:hAnsi="仿宋"/>
                <w:sz w:val="24"/>
                <w:szCs w:val="24"/>
                <w:lang w:val="zh-CN"/>
              </w:rPr>
              <w:t>5</w:t>
            </w:r>
            <w:r w:rsidRPr="002831DE">
              <w:rPr>
                <w:rFonts w:ascii="仿宋" w:eastAsia="仿宋" w:hAnsi="仿宋" w:hint="eastAsia"/>
                <w:sz w:val="24"/>
                <w:szCs w:val="24"/>
                <w:lang w:val="zh-CN"/>
              </w:rPr>
              <w:t>分，人员培训计划不完善、应用技术支持一般的，得</w:t>
            </w:r>
            <w:r w:rsidRPr="002831DE">
              <w:rPr>
                <w:rFonts w:ascii="仿宋" w:eastAsia="仿宋" w:hAnsi="仿宋"/>
                <w:sz w:val="24"/>
                <w:szCs w:val="24"/>
                <w:lang w:val="zh-CN"/>
              </w:rPr>
              <w:t>3</w:t>
            </w:r>
            <w:r w:rsidRPr="002831DE">
              <w:rPr>
                <w:rFonts w:ascii="仿宋" w:eastAsia="仿宋" w:hAnsi="仿宋" w:hint="eastAsia"/>
                <w:sz w:val="24"/>
                <w:szCs w:val="24"/>
                <w:lang w:val="zh-CN"/>
              </w:rPr>
              <w:t>分；不满足的得</w:t>
            </w:r>
            <w:r w:rsidRPr="002831DE">
              <w:rPr>
                <w:rFonts w:ascii="仿宋" w:eastAsia="仿宋" w:hAnsi="仿宋"/>
                <w:sz w:val="24"/>
                <w:szCs w:val="24"/>
                <w:lang w:val="zh-CN"/>
              </w:rPr>
              <w:t>0</w:t>
            </w:r>
            <w:r w:rsidRPr="002831DE">
              <w:rPr>
                <w:rFonts w:ascii="仿宋" w:eastAsia="仿宋" w:hAnsi="仿宋" w:hint="eastAsia"/>
                <w:sz w:val="24"/>
                <w:szCs w:val="24"/>
                <w:lang w:val="zh-CN"/>
              </w:rPr>
              <w:t>分。</w:t>
            </w:r>
          </w:p>
          <w:p w:rsidR="00E97C10" w:rsidRPr="002831DE" w:rsidRDefault="002831DE">
            <w:pPr>
              <w:autoSpaceDE w:val="0"/>
              <w:autoSpaceDN w:val="0"/>
              <w:ind w:firstLineChars="100" w:firstLine="240"/>
              <w:rPr>
                <w:rFonts w:ascii="仿宋" w:eastAsia="仿宋" w:hAnsi="仿宋"/>
                <w:sz w:val="24"/>
                <w:szCs w:val="24"/>
                <w:lang w:val="zh-CN"/>
              </w:rPr>
            </w:pPr>
            <w:r w:rsidRPr="002831DE">
              <w:rPr>
                <w:rFonts w:ascii="仿宋" w:eastAsia="仿宋" w:hAnsi="仿宋" w:hint="eastAsia"/>
                <w:sz w:val="24"/>
                <w:szCs w:val="24"/>
                <w:lang w:val="zh-CN"/>
              </w:rPr>
              <w:t>有详细的售后服务方案的，从服务角度出发对项目的整体统筹规划、认识深刻、定位合理的，得</w:t>
            </w:r>
            <w:r w:rsidRPr="002831DE">
              <w:rPr>
                <w:rFonts w:ascii="仿宋" w:eastAsia="仿宋" w:hAnsi="仿宋"/>
                <w:sz w:val="24"/>
                <w:szCs w:val="24"/>
                <w:lang w:val="zh-CN"/>
              </w:rPr>
              <w:t>5</w:t>
            </w:r>
            <w:r w:rsidRPr="002831DE">
              <w:rPr>
                <w:rFonts w:ascii="仿宋" w:eastAsia="仿宋" w:hAnsi="仿宋" w:hint="eastAsia"/>
                <w:sz w:val="24"/>
                <w:szCs w:val="24"/>
                <w:lang w:val="zh-CN"/>
              </w:rPr>
              <w:t>分；</w:t>
            </w:r>
            <w:r w:rsidRPr="002831DE">
              <w:rPr>
                <w:rFonts w:ascii="仿宋" w:eastAsia="仿宋" w:hAnsi="仿宋" w:hint="eastAsia"/>
                <w:sz w:val="24"/>
                <w:szCs w:val="24"/>
              </w:rPr>
              <w:t>有基本的售后服务方案，统筹规划及认识程度一般，定位基本满足要求的，</w:t>
            </w:r>
            <w:r w:rsidRPr="002831DE">
              <w:rPr>
                <w:rFonts w:ascii="仿宋" w:eastAsia="仿宋" w:hAnsi="仿宋" w:hint="eastAsia"/>
                <w:sz w:val="24"/>
                <w:szCs w:val="24"/>
                <w:lang w:val="zh-CN"/>
              </w:rPr>
              <w:t>得</w:t>
            </w:r>
            <w:r w:rsidRPr="002831DE">
              <w:rPr>
                <w:rFonts w:ascii="仿宋" w:eastAsia="仿宋" w:hAnsi="仿宋"/>
                <w:sz w:val="24"/>
                <w:szCs w:val="24"/>
                <w:lang w:val="zh-CN"/>
              </w:rPr>
              <w:t>3</w:t>
            </w:r>
            <w:r w:rsidRPr="002831DE">
              <w:rPr>
                <w:rFonts w:ascii="仿宋" w:eastAsia="仿宋" w:hAnsi="仿宋" w:hint="eastAsia"/>
                <w:sz w:val="24"/>
                <w:szCs w:val="24"/>
                <w:lang w:val="zh-CN"/>
              </w:rPr>
              <w:t>分；不满足的得</w:t>
            </w:r>
            <w:r w:rsidRPr="002831DE">
              <w:rPr>
                <w:rFonts w:ascii="仿宋" w:eastAsia="仿宋" w:hAnsi="仿宋"/>
                <w:sz w:val="24"/>
                <w:szCs w:val="24"/>
                <w:lang w:val="zh-CN"/>
              </w:rPr>
              <w:t>0</w:t>
            </w:r>
            <w:r w:rsidRPr="002831DE">
              <w:rPr>
                <w:rFonts w:ascii="仿宋" w:eastAsia="仿宋" w:hAnsi="仿宋" w:hint="eastAsia"/>
                <w:sz w:val="24"/>
                <w:szCs w:val="24"/>
                <w:lang w:val="zh-CN"/>
              </w:rPr>
              <w:t>分。</w:t>
            </w:r>
          </w:p>
          <w:p w:rsidR="00E97C10" w:rsidRPr="002831DE" w:rsidRDefault="002831DE">
            <w:pPr>
              <w:autoSpaceDE w:val="0"/>
              <w:autoSpaceDN w:val="0"/>
              <w:ind w:firstLineChars="100" w:firstLine="240"/>
              <w:rPr>
                <w:rFonts w:ascii="仿宋" w:eastAsia="仿宋" w:hAnsi="仿宋"/>
                <w:sz w:val="24"/>
                <w:szCs w:val="24"/>
                <w:lang w:val="zh-CN"/>
              </w:rPr>
            </w:pPr>
            <w:r w:rsidRPr="002831DE">
              <w:rPr>
                <w:rFonts w:ascii="仿宋" w:eastAsia="仿宋" w:hAnsi="仿宋" w:hint="eastAsia"/>
                <w:sz w:val="24"/>
                <w:szCs w:val="24"/>
                <w:lang w:val="zh-CN"/>
              </w:rPr>
              <w:t>有详细的应急服务措施、服务质量保证措施、保密措施等，及时响应招标人的应急服务的，得</w:t>
            </w:r>
            <w:r w:rsidRPr="002831DE">
              <w:rPr>
                <w:rFonts w:ascii="仿宋" w:eastAsia="仿宋" w:hAnsi="仿宋" w:hint="eastAsia"/>
                <w:sz w:val="24"/>
                <w:szCs w:val="24"/>
              </w:rPr>
              <w:t>10</w:t>
            </w:r>
            <w:r w:rsidRPr="002831DE">
              <w:rPr>
                <w:rFonts w:ascii="仿宋" w:eastAsia="仿宋" w:hAnsi="仿宋" w:hint="eastAsia"/>
                <w:sz w:val="24"/>
                <w:szCs w:val="24"/>
                <w:lang w:val="zh-CN"/>
              </w:rPr>
              <w:t>分；</w:t>
            </w:r>
            <w:r w:rsidRPr="002831DE">
              <w:rPr>
                <w:rFonts w:ascii="仿宋" w:eastAsia="仿宋" w:hAnsi="仿宋" w:hint="eastAsia"/>
                <w:sz w:val="24"/>
                <w:szCs w:val="24"/>
              </w:rPr>
              <w:t>有基本的应急服务和服务质量、保密措施保障及基本应急响应服务的，</w:t>
            </w:r>
            <w:r w:rsidRPr="002831DE">
              <w:rPr>
                <w:rFonts w:ascii="仿宋" w:eastAsia="仿宋" w:hAnsi="仿宋" w:hint="eastAsia"/>
                <w:sz w:val="24"/>
                <w:szCs w:val="24"/>
                <w:lang w:val="zh-CN"/>
              </w:rPr>
              <w:t>得</w:t>
            </w:r>
            <w:r w:rsidRPr="002831DE">
              <w:rPr>
                <w:rFonts w:ascii="仿宋" w:eastAsia="仿宋" w:hAnsi="仿宋" w:hint="eastAsia"/>
                <w:sz w:val="24"/>
                <w:szCs w:val="24"/>
              </w:rPr>
              <w:t>5</w:t>
            </w:r>
            <w:r w:rsidRPr="002831DE">
              <w:rPr>
                <w:rFonts w:ascii="仿宋" w:eastAsia="仿宋" w:hAnsi="仿宋" w:hint="eastAsia"/>
                <w:sz w:val="24"/>
                <w:szCs w:val="24"/>
                <w:lang w:val="zh-CN"/>
              </w:rPr>
              <w:t>分；不满足的得</w:t>
            </w:r>
            <w:r w:rsidRPr="002831DE">
              <w:rPr>
                <w:rFonts w:ascii="仿宋" w:eastAsia="仿宋" w:hAnsi="仿宋"/>
                <w:sz w:val="24"/>
                <w:szCs w:val="24"/>
                <w:lang w:val="zh-CN"/>
              </w:rPr>
              <w:t>0</w:t>
            </w:r>
            <w:r w:rsidRPr="002831DE">
              <w:rPr>
                <w:rFonts w:ascii="仿宋" w:eastAsia="仿宋" w:hAnsi="仿宋" w:hint="eastAsia"/>
                <w:sz w:val="24"/>
                <w:szCs w:val="24"/>
                <w:lang w:val="zh-CN"/>
              </w:rPr>
              <w:t>分。</w:t>
            </w:r>
          </w:p>
          <w:p w:rsidR="00E97C10" w:rsidRPr="002831DE" w:rsidRDefault="00E97C10">
            <w:pPr>
              <w:autoSpaceDE w:val="0"/>
              <w:autoSpaceDN w:val="0"/>
              <w:ind w:firstLineChars="100" w:firstLine="240"/>
              <w:jc w:val="center"/>
              <w:rPr>
                <w:rFonts w:ascii="仿宋" w:eastAsia="仿宋" w:hAnsi="仿宋"/>
                <w:sz w:val="24"/>
                <w:szCs w:val="24"/>
                <w:lang w:val="zh-CN"/>
              </w:rPr>
            </w:pPr>
          </w:p>
        </w:tc>
      </w:tr>
    </w:tbl>
    <w:p w:rsidR="00E97C10" w:rsidRPr="002831DE" w:rsidRDefault="00E97C10">
      <w:pPr>
        <w:spacing w:line="520" w:lineRule="exact"/>
        <w:outlineLvl w:val="0"/>
        <w:rPr>
          <w:rFonts w:ascii="楷体" w:eastAsia="楷体" w:hAnsi="楷体"/>
          <w:sz w:val="28"/>
          <w:szCs w:val="32"/>
        </w:rPr>
      </w:pPr>
    </w:p>
    <w:p w:rsidR="00E97C10" w:rsidRPr="002831DE" w:rsidRDefault="002831DE">
      <w:pPr>
        <w:spacing w:line="520" w:lineRule="exact"/>
        <w:outlineLvl w:val="0"/>
        <w:rPr>
          <w:rFonts w:ascii="楷体" w:eastAsia="楷体" w:hAnsi="楷体"/>
          <w:sz w:val="28"/>
          <w:szCs w:val="32"/>
        </w:rPr>
      </w:pPr>
      <w:r w:rsidRPr="002831DE">
        <w:rPr>
          <w:rFonts w:ascii="楷体" w:eastAsia="楷体" w:hAnsi="楷体" w:hint="eastAsia"/>
          <w:sz w:val="28"/>
          <w:szCs w:val="32"/>
        </w:rPr>
        <w:t>（三）第三包</w:t>
      </w:r>
      <w:r w:rsidRPr="002831DE">
        <w:rPr>
          <w:rFonts w:ascii="楷体" w:eastAsia="楷体" w:hAnsi="楷体" w:cs="黑体" w:hint="eastAsia"/>
          <w:sz w:val="28"/>
          <w:szCs w:val="32"/>
        </w:rPr>
        <w:t>评分标准</w:t>
      </w:r>
    </w:p>
    <w:p w:rsidR="00E97C10" w:rsidRPr="002831DE" w:rsidRDefault="002831DE">
      <w:pPr>
        <w:spacing w:afterLines="50" w:after="156" w:line="360" w:lineRule="auto"/>
        <w:ind w:firstLineChars="200" w:firstLine="480"/>
        <w:rPr>
          <w:rFonts w:ascii="仿宋" w:eastAsia="仿宋" w:hAnsi="仿宋"/>
          <w:sz w:val="24"/>
          <w:szCs w:val="24"/>
        </w:rPr>
      </w:pPr>
      <w:r w:rsidRPr="002831DE">
        <w:rPr>
          <w:rFonts w:ascii="仿宋" w:eastAsia="仿宋" w:hAnsi="仿宋"/>
          <w:sz w:val="24"/>
          <w:szCs w:val="24"/>
        </w:rPr>
        <w:t>1</w:t>
      </w:r>
      <w:r w:rsidRPr="002831DE">
        <w:rPr>
          <w:rFonts w:ascii="仿宋" w:eastAsia="仿宋" w:hAnsi="仿宋" w:hint="eastAsia"/>
          <w:sz w:val="24"/>
          <w:szCs w:val="24"/>
        </w:rPr>
        <w:t>评审因素以及分值</w:t>
      </w:r>
    </w:p>
    <w:tbl>
      <w:tblPr>
        <w:tblW w:w="9321" w:type="dxa"/>
        <w:tblInd w:w="-132" w:type="dxa"/>
        <w:tblLayout w:type="fixed"/>
        <w:tblCellMar>
          <w:left w:w="10" w:type="dxa"/>
          <w:right w:w="10" w:type="dxa"/>
        </w:tblCellMar>
        <w:tblLook w:val="04A0" w:firstRow="1" w:lastRow="0" w:firstColumn="1" w:lastColumn="0" w:noHBand="0" w:noVBand="1"/>
      </w:tblPr>
      <w:tblGrid>
        <w:gridCol w:w="2375"/>
        <w:gridCol w:w="2373"/>
        <w:gridCol w:w="2376"/>
        <w:gridCol w:w="2197"/>
      </w:tblGrid>
      <w:tr w:rsidR="002831DE" w:rsidRPr="002831DE">
        <w:trPr>
          <w:trHeight w:val="555"/>
        </w:trPr>
        <w:tc>
          <w:tcPr>
            <w:tcW w:w="2375"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bCs/>
                <w:sz w:val="24"/>
                <w:szCs w:val="24"/>
                <w:lang w:val="zh-CN"/>
              </w:rPr>
            </w:pPr>
            <w:r w:rsidRPr="002831DE">
              <w:rPr>
                <w:rFonts w:ascii="仿宋" w:eastAsia="仿宋" w:cs="仿宋" w:hint="eastAsia"/>
                <w:bCs/>
                <w:sz w:val="24"/>
                <w:szCs w:val="24"/>
                <w:lang w:val="zh-CN"/>
              </w:rPr>
              <w:t>评</w:t>
            </w:r>
            <w:r w:rsidRPr="002831DE">
              <w:rPr>
                <w:rFonts w:ascii="仿宋" w:eastAsia="仿宋" w:hAnsi="仿宋" w:hint="eastAsia"/>
                <w:sz w:val="24"/>
                <w:szCs w:val="24"/>
              </w:rPr>
              <w:t>审</w:t>
            </w:r>
            <w:r w:rsidRPr="002831DE">
              <w:rPr>
                <w:rFonts w:ascii="仿宋" w:eastAsia="仿宋" w:cs="仿宋" w:hint="eastAsia"/>
                <w:bCs/>
                <w:sz w:val="24"/>
                <w:szCs w:val="24"/>
                <w:lang w:val="zh-CN"/>
              </w:rPr>
              <w:t>因素</w:t>
            </w:r>
          </w:p>
        </w:tc>
        <w:tc>
          <w:tcPr>
            <w:tcW w:w="2373"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bCs/>
                <w:sz w:val="24"/>
                <w:szCs w:val="24"/>
                <w:lang w:val="zh-CN"/>
              </w:rPr>
            </w:pPr>
            <w:r w:rsidRPr="002831DE">
              <w:rPr>
                <w:rFonts w:ascii="仿宋" w:eastAsia="仿宋" w:cs="仿宋" w:hint="eastAsia"/>
                <w:bCs/>
                <w:sz w:val="24"/>
                <w:szCs w:val="24"/>
                <w:lang w:val="zh-CN"/>
              </w:rPr>
              <w:t>商务部分</w:t>
            </w:r>
          </w:p>
        </w:tc>
        <w:tc>
          <w:tcPr>
            <w:tcW w:w="2376"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bCs/>
                <w:sz w:val="24"/>
                <w:szCs w:val="24"/>
                <w:lang w:val="zh-CN"/>
              </w:rPr>
            </w:pPr>
            <w:r w:rsidRPr="002831DE">
              <w:rPr>
                <w:rFonts w:ascii="仿宋" w:eastAsia="仿宋" w:cs="仿宋" w:hint="eastAsia"/>
                <w:bCs/>
                <w:sz w:val="24"/>
                <w:szCs w:val="24"/>
                <w:lang w:val="zh-CN"/>
              </w:rPr>
              <w:t>技术部分</w:t>
            </w:r>
          </w:p>
        </w:tc>
        <w:tc>
          <w:tcPr>
            <w:tcW w:w="2197"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bCs/>
                <w:sz w:val="24"/>
                <w:szCs w:val="24"/>
                <w:lang w:val="zh-CN"/>
              </w:rPr>
            </w:pPr>
            <w:r w:rsidRPr="002831DE">
              <w:rPr>
                <w:rFonts w:ascii="仿宋" w:eastAsia="仿宋" w:cs="仿宋" w:hint="eastAsia"/>
                <w:bCs/>
                <w:sz w:val="24"/>
                <w:szCs w:val="24"/>
                <w:lang w:val="zh-CN"/>
              </w:rPr>
              <w:t>总分</w:t>
            </w:r>
          </w:p>
        </w:tc>
      </w:tr>
      <w:tr w:rsidR="002831DE" w:rsidRPr="002831DE">
        <w:trPr>
          <w:trHeight w:val="581"/>
        </w:trPr>
        <w:tc>
          <w:tcPr>
            <w:tcW w:w="2375"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sz w:val="24"/>
                <w:szCs w:val="24"/>
                <w:lang w:val="zh-CN"/>
              </w:rPr>
            </w:pPr>
            <w:proofErr w:type="gramStart"/>
            <w:r w:rsidRPr="002831DE">
              <w:rPr>
                <w:rFonts w:ascii="仿宋" w:eastAsia="仿宋" w:cs="仿宋" w:hint="eastAsia"/>
                <w:sz w:val="24"/>
                <w:szCs w:val="24"/>
                <w:lang w:val="zh-CN"/>
              </w:rPr>
              <w:t>分值比重</w:t>
            </w:r>
            <w:proofErr w:type="gramEnd"/>
          </w:p>
        </w:tc>
        <w:tc>
          <w:tcPr>
            <w:tcW w:w="2373"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sz w:val="24"/>
                <w:szCs w:val="24"/>
                <w:lang w:val="zh-CN"/>
              </w:rPr>
            </w:pPr>
            <w:r w:rsidRPr="002831DE">
              <w:rPr>
                <w:rFonts w:ascii="仿宋" w:eastAsia="仿宋" w:cs="仿宋"/>
                <w:sz w:val="24"/>
                <w:szCs w:val="24"/>
              </w:rPr>
              <w:t>3</w:t>
            </w:r>
            <w:r w:rsidRPr="002831DE">
              <w:rPr>
                <w:rFonts w:ascii="仿宋" w:eastAsia="仿宋" w:cs="仿宋" w:hint="eastAsia"/>
                <w:sz w:val="24"/>
                <w:szCs w:val="24"/>
              </w:rPr>
              <w:t>0</w:t>
            </w:r>
            <w:r w:rsidRPr="002831DE">
              <w:rPr>
                <w:rFonts w:ascii="仿宋" w:eastAsia="仿宋" w:cs="仿宋" w:hint="eastAsia"/>
                <w:sz w:val="24"/>
                <w:szCs w:val="24"/>
                <w:lang w:val="zh-CN"/>
              </w:rPr>
              <w:t>分</w:t>
            </w:r>
          </w:p>
        </w:tc>
        <w:tc>
          <w:tcPr>
            <w:tcW w:w="2376"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sz w:val="24"/>
                <w:szCs w:val="24"/>
                <w:lang w:val="zh-CN"/>
              </w:rPr>
            </w:pPr>
            <w:r w:rsidRPr="002831DE">
              <w:rPr>
                <w:rFonts w:ascii="仿宋" w:eastAsia="仿宋" w:cs="仿宋"/>
                <w:sz w:val="24"/>
                <w:szCs w:val="24"/>
              </w:rPr>
              <w:t>7</w:t>
            </w:r>
            <w:r w:rsidRPr="002831DE">
              <w:rPr>
                <w:rFonts w:ascii="仿宋" w:eastAsia="仿宋" w:cs="仿宋" w:hint="eastAsia"/>
                <w:sz w:val="24"/>
                <w:szCs w:val="24"/>
              </w:rPr>
              <w:t>0</w:t>
            </w:r>
            <w:r w:rsidRPr="002831DE">
              <w:rPr>
                <w:rFonts w:ascii="仿宋" w:eastAsia="仿宋" w:cs="仿宋" w:hint="eastAsia"/>
                <w:sz w:val="24"/>
                <w:szCs w:val="24"/>
                <w:lang w:val="zh-CN"/>
              </w:rPr>
              <w:t>分</w:t>
            </w:r>
          </w:p>
        </w:tc>
        <w:tc>
          <w:tcPr>
            <w:tcW w:w="2197"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tabs>
                <w:tab w:val="left" w:pos="6480"/>
              </w:tabs>
              <w:autoSpaceDE w:val="0"/>
              <w:autoSpaceDN w:val="0"/>
              <w:spacing w:line="360" w:lineRule="auto"/>
              <w:jc w:val="center"/>
              <w:rPr>
                <w:rFonts w:eastAsia="仿宋"/>
                <w:sz w:val="24"/>
                <w:szCs w:val="24"/>
                <w:lang w:val="zh-CN"/>
              </w:rPr>
            </w:pPr>
            <w:r w:rsidRPr="002831DE">
              <w:rPr>
                <w:rFonts w:ascii="仿宋" w:eastAsia="仿宋" w:cs="仿宋"/>
                <w:sz w:val="24"/>
                <w:szCs w:val="24"/>
                <w:lang w:val="zh-CN"/>
              </w:rPr>
              <w:t>1</w:t>
            </w:r>
            <w:r w:rsidRPr="002831DE">
              <w:rPr>
                <w:rFonts w:ascii="仿宋" w:eastAsia="仿宋" w:cs="仿宋" w:hint="eastAsia"/>
                <w:sz w:val="24"/>
                <w:szCs w:val="24"/>
                <w:lang w:val="zh-CN"/>
              </w:rPr>
              <w:t>0</w:t>
            </w:r>
            <w:r w:rsidRPr="002831DE">
              <w:rPr>
                <w:rFonts w:ascii="仿宋" w:eastAsia="仿宋" w:cs="仿宋" w:hint="eastAsia"/>
                <w:sz w:val="24"/>
                <w:szCs w:val="24"/>
              </w:rPr>
              <w:t>0</w:t>
            </w:r>
            <w:r w:rsidRPr="002831DE">
              <w:rPr>
                <w:rFonts w:ascii="仿宋" w:eastAsia="仿宋" w:cs="仿宋" w:hint="eastAsia"/>
                <w:sz w:val="24"/>
                <w:szCs w:val="24"/>
                <w:lang w:val="zh-CN"/>
              </w:rPr>
              <w:t>分</w:t>
            </w:r>
          </w:p>
        </w:tc>
      </w:tr>
    </w:tbl>
    <w:p w:rsidR="00E97C10" w:rsidRPr="002831DE" w:rsidRDefault="002831DE">
      <w:pPr>
        <w:spacing w:beforeLines="50" w:before="156" w:afterLines="50" w:after="156" w:line="360" w:lineRule="auto"/>
        <w:ind w:firstLineChars="200" w:firstLine="480"/>
        <w:rPr>
          <w:rFonts w:ascii="仿宋" w:eastAsia="仿宋" w:hAnsi="仿宋"/>
          <w:sz w:val="24"/>
          <w:szCs w:val="24"/>
        </w:rPr>
      </w:pPr>
      <w:r w:rsidRPr="002831DE">
        <w:rPr>
          <w:rFonts w:ascii="仿宋" w:eastAsia="仿宋" w:hAnsi="仿宋"/>
          <w:sz w:val="24"/>
          <w:szCs w:val="24"/>
        </w:rPr>
        <w:t>2</w:t>
      </w:r>
      <w:r w:rsidRPr="002831DE">
        <w:rPr>
          <w:rFonts w:ascii="仿宋" w:eastAsia="仿宋" w:hAnsi="仿宋" w:hint="eastAsia"/>
          <w:sz w:val="24"/>
          <w:szCs w:val="24"/>
        </w:rPr>
        <w:t>商务部分</w:t>
      </w:r>
    </w:p>
    <w:tbl>
      <w:tblPr>
        <w:tblpPr w:leftFromText="180" w:rightFromText="180" w:vertAnchor="text" w:horzAnchor="margin" w:tblpY="143"/>
        <w:tblOverlap w:val="neve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875"/>
        <w:gridCol w:w="7023"/>
      </w:tblGrid>
      <w:tr w:rsidR="002831DE" w:rsidRPr="002831DE">
        <w:trPr>
          <w:trHeight w:val="517"/>
        </w:trPr>
        <w:tc>
          <w:tcPr>
            <w:tcW w:w="1382" w:type="dxa"/>
            <w:vAlign w:val="center"/>
          </w:tcPr>
          <w:p w:rsidR="00E97C10" w:rsidRPr="002831DE" w:rsidRDefault="002831DE">
            <w:pPr>
              <w:jc w:val="center"/>
              <w:rPr>
                <w:rFonts w:ascii="仿宋" w:eastAsia="仿宋" w:hAnsi="仿宋"/>
                <w:sz w:val="24"/>
                <w:szCs w:val="24"/>
              </w:rPr>
            </w:pPr>
            <w:r w:rsidRPr="002831DE">
              <w:rPr>
                <w:rFonts w:ascii="仿宋" w:eastAsia="仿宋" w:hAnsi="仿宋" w:hint="eastAsia"/>
                <w:sz w:val="24"/>
                <w:szCs w:val="24"/>
              </w:rPr>
              <w:t>评分因素</w:t>
            </w:r>
          </w:p>
        </w:tc>
        <w:tc>
          <w:tcPr>
            <w:tcW w:w="875" w:type="dxa"/>
            <w:vAlign w:val="center"/>
          </w:tcPr>
          <w:p w:rsidR="00E97C10" w:rsidRPr="002831DE" w:rsidRDefault="002831DE">
            <w:pPr>
              <w:jc w:val="center"/>
              <w:rPr>
                <w:rFonts w:ascii="仿宋" w:eastAsia="仿宋" w:hAnsi="仿宋"/>
                <w:sz w:val="24"/>
                <w:szCs w:val="24"/>
              </w:rPr>
            </w:pPr>
            <w:r w:rsidRPr="002831DE">
              <w:rPr>
                <w:rFonts w:ascii="仿宋" w:eastAsia="仿宋" w:hAnsi="仿宋" w:hint="eastAsia"/>
                <w:sz w:val="24"/>
                <w:szCs w:val="24"/>
              </w:rPr>
              <w:t>分数</w:t>
            </w:r>
          </w:p>
        </w:tc>
        <w:tc>
          <w:tcPr>
            <w:tcW w:w="7023" w:type="dxa"/>
            <w:vAlign w:val="center"/>
          </w:tcPr>
          <w:p w:rsidR="00E97C10" w:rsidRPr="002831DE" w:rsidRDefault="002831DE">
            <w:pPr>
              <w:jc w:val="center"/>
              <w:rPr>
                <w:rFonts w:ascii="仿宋" w:eastAsia="仿宋" w:hAnsi="仿宋"/>
                <w:sz w:val="24"/>
                <w:szCs w:val="24"/>
              </w:rPr>
            </w:pPr>
            <w:r w:rsidRPr="002831DE">
              <w:rPr>
                <w:rFonts w:ascii="仿宋" w:eastAsia="仿宋" w:hAnsi="仿宋" w:hint="eastAsia"/>
                <w:sz w:val="24"/>
                <w:szCs w:val="24"/>
              </w:rPr>
              <w:t>评审标准</w:t>
            </w:r>
          </w:p>
        </w:tc>
      </w:tr>
      <w:tr w:rsidR="002831DE" w:rsidRPr="002831DE">
        <w:trPr>
          <w:trHeight w:val="1155"/>
        </w:trPr>
        <w:tc>
          <w:tcPr>
            <w:tcW w:w="1382" w:type="dxa"/>
            <w:vAlign w:val="center"/>
          </w:tcPr>
          <w:p w:rsidR="00E97C10" w:rsidRPr="002831DE" w:rsidRDefault="002831DE">
            <w:pPr>
              <w:autoSpaceDE w:val="0"/>
              <w:autoSpaceDN w:val="0"/>
              <w:jc w:val="center"/>
              <w:rPr>
                <w:rFonts w:eastAsia="仿宋"/>
                <w:sz w:val="24"/>
                <w:szCs w:val="24"/>
                <w:lang w:val="zh-CN"/>
              </w:rPr>
            </w:pPr>
            <w:r w:rsidRPr="002831DE">
              <w:rPr>
                <w:rFonts w:ascii="仿宋" w:eastAsia="仿宋" w:cs="仿宋" w:hint="eastAsia"/>
                <w:sz w:val="24"/>
                <w:szCs w:val="24"/>
                <w:lang w:val="zh-CN"/>
              </w:rPr>
              <w:lastRenderedPageBreak/>
              <w:t>投标报价</w:t>
            </w:r>
          </w:p>
        </w:tc>
        <w:tc>
          <w:tcPr>
            <w:tcW w:w="875" w:type="dxa"/>
            <w:vAlign w:val="center"/>
          </w:tcPr>
          <w:p w:rsidR="00E97C10" w:rsidRPr="002831DE" w:rsidRDefault="002831DE">
            <w:pPr>
              <w:autoSpaceDE w:val="0"/>
              <w:autoSpaceDN w:val="0"/>
              <w:jc w:val="center"/>
              <w:rPr>
                <w:rFonts w:eastAsia="仿宋"/>
                <w:sz w:val="24"/>
                <w:szCs w:val="24"/>
                <w:lang w:val="zh-CN"/>
              </w:rPr>
            </w:pPr>
            <w:r w:rsidRPr="002831DE">
              <w:rPr>
                <w:rFonts w:ascii="仿宋" w:eastAsia="仿宋" w:cs="仿宋"/>
                <w:sz w:val="24"/>
                <w:szCs w:val="24"/>
              </w:rPr>
              <w:t>10</w:t>
            </w:r>
            <w:r w:rsidRPr="002831DE">
              <w:rPr>
                <w:rFonts w:ascii="仿宋" w:eastAsia="仿宋" w:cs="仿宋" w:hint="eastAsia"/>
                <w:sz w:val="24"/>
                <w:szCs w:val="24"/>
                <w:lang w:val="zh-CN"/>
              </w:rPr>
              <w:t>分</w:t>
            </w:r>
          </w:p>
        </w:tc>
        <w:tc>
          <w:tcPr>
            <w:tcW w:w="7023" w:type="dxa"/>
            <w:vAlign w:val="center"/>
          </w:tcPr>
          <w:p w:rsidR="00E97C10" w:rsidRPr="002831DE" w:rsidRDefault="002831DE">
            <w:pPr>
              <w:autoSpaceDE w:val="0"/>
              <w:autoSpaceDN w:val="0"/>
              <w:ind w:firstLineChars="100" w:firstLine="240"/>
              <w:rPr>
                <w:rFonts w:eastAsia="仿宋"/>
                <w:sz w:val="24"/>
                <w:szCs w:val="24"/>
                <w:lang w:val="zh-CN"/>
              </w:rPr>
            </w:pPr>
            <w:r w:rsidRPr="002831DE">
              <w:rPr>
                <w:rFonts w:eastAsia="仿宋" w:hint="eastAsia"/>
                <w:sz w:val="24"/>
                <w:szCs w:val="24"/>
                <w:lang w:val="zh-CN"/>
              </w:rPr>
              <w:t>满足招标文件要求且投标价格（或者最终价格）最低的投标报价为评标基准价，其价格分为满分。</w:t>
            </w:r>
          </w:p>
          <w:p w:rsidR="00E97C10" w:rsidRPr="002831DE" w:rsidRDefault="002831DE">
            <w:pPr>
              <w:autoSpaceDE w:val="0"/>
              <w:autoSpaceDN w:val="0"/>
              <w:ind w:firstLineChars="100" w:firstLine="240"/>
              <w:rPr>
                <w:rFonts w:eastAsia="仿宋"/>
                <w:sz w:val="24"/>
                <w:szCs w:val="24"/>
                <w:lang w:val="zh-CN"/>
              </w:rPr>
            </w:pPr>
            <w:r w:rsidRPr="002831DE">
              <w:rPr>
                <w:rFonts w:eastAsia="仿宋" w:hint="eastAsia"/>
                <w:sz w:val="24"/>
                <w:szCs w:val="24"/>
                <w:lang w:val="zh-CN"/>
              </w:rPr>
              <w:t>其它报价得分</w:t>
            </w:r>
            <w:r w:rsidRPr="002831DE">
              <w:rPr>
                <w:rFonts w:eastAsia="仿宋"/>
                <w:sz w:val="24"/>
                <w:szCs w:val="24"/>
                <w:lang w:val="zh-CN"/>
              </w:rPr>
              <w:t>=</w:t>
            </w:r>
            <w:r w:rsidRPr="002831DE">
              <w:rPr>
                <w:rFonts w:eastAsia="仿宋" w:hint="eastAsia"/>
                <w:sz w:val="24"/>
                <w:szCs w:val="24"/>
                <w:lang w:val="zh-CN"/>
              </w:rPr>
              <w:t>评标基准价÷（投标报价或者最终价格）×</w:t>
            </w:r>
            <w:r w:rsidRPr="002831DE">
              <w:rPr>
                <w:rFonts w:eastAsia="仿宋"/>
                <w:sz w:val="24"/>
                <w:szCs w:val="24"/>
              </w:rPr>
              <w:t>1</w:t>
            </w:r>
            <w:r w:rsidRPr="002831DE">
              <w:rPr>
                <w:rFonts w:eastAsia="仿宋" w:hint="eastAsia"/>
                <w:sz w:val="24"/>
                <w:szCs w:val="24"/>
              </w:rPr>
              <w:t>0</w:t>
            </w:r>
            <w:r w:rsidRPr="002831DE">
              <w:rPr>
                <w:rFonts w:eastAsia="仿宋" w:hint="eastAsia"/>
                <w:sz w:val="24"/>
                <w:szCs w:val="24"/>
                <w:lang w:val="zh-CN"/>
              </w:rPr>
              <w:t>。</w:t>
            </w:r>
          </w:p>
        </w:tc>
      </w:tr>
      <w:tr w:rsidR="002831DE" w:rsidRPr="002831DE">
        <w:trPr>
          <w:trHeight w:val="1752"/>
        </w:trPr>
        <w:tc>
          <w:tcPr>
            <w:tcW w:w="1382" w:type="dxa"/>
            <w:vAlign w:val="center"/>
          </w:tcPr>
          <w:p w:rsidR="00E97C10" w:rsidRPr="002831DE" w:rsidRDefault="002831DE">
            <w:pPr>
              <w:autoSpaceDE w:val="0"/>
              <w:autoSpaceDN w:val="0"/>
              <w:jc w:val="center"/>
              <w:rPr>
                <w:rFonts w:eastAsia="仿宋"/>
                <w:sz w:val="24"/>
                <w:szCs w:val="24"/>
                <w:lang w:val="zh-CN"/>
              </w:rPr>
            </w:pPr>
            <w:r w:rsidRPr="002831DE">
              <w:rPr>
                <w:rFonts w:ascii="仿宋" w:eastAsia="仿宋" w:cs="仿宋" w:hint="eastAsia"/>
                <w:sz w:val="24"/>
                <w:szCs w:val="24"/>
                <w:lang w:val="zh-CN"/>
              </w:rPr>
              <w:t>企业业绩</w:t>
            </w:r>
          </w:p>
        </w:tc>
        <w:tc>
          <w:tcPr>
            <w:tcW w:w="875" w:type="dxa"/>
            <w:vAlign w:val="center"/>
          </w:tcPr>
          <w:p w:rsidR="00E97C10" w:rsidRPr="002831DE" w:rsidRDefault="002831DE">
            <w:pPr>
              <w:autoSpaceDE w:val="0"/>
              <w:autoSpaceDN w:val="0"/>
              <w:jc w:val="center"/>
              <w:rPr>
                <w:rFonts w:eastAsia="仿宋"/>
                <w:sz w:val="24"/>
                <w:szCs w:val="24"/>
                <w:lang w:val="zh-CN"/>
              </w:rPr>
            </w:pPr>
            <w:r w:rsidRPr="002831DE">
              <w:rPr>
                <w:rFonts w:ascii="仿宋" w:eastAsia="仿宋" w:cs="仿宋"/>
                <w:sz w:val="24"/>
                <w:szCs w:val="24"/>
              </w:rPr>
              <w:t>12</w:t>
            </w:r>
            <w:r w:rsidRPr="002831DE">
              <w:rPr>
                <w:rFonts w:ascii="仿宋" w:eastAsia="仿宋" w:cs="仿宋" w:hint="eastAsia"/>
                <w:sz w:val="24"/>
                <w:szCs w:val="24"/>
                <w:lang w:val="zh-CN"/>
              </w:rPr>
              <w:t>分</w:t>
            </w:r>
          </w:p>
        </w:tc>
        <w:tc>
          <w:tcPr>
            <w:tcW w:w="7023" w:type="dxa"/>
            <w:vAlign w:val="center"/>
          </w:tcPr>
          <w:p w:rsidR="00E97C10" w:rsidRPr="002831DE" w:rsidRDefault="002831DE">
            <w:pPr>
              <w:autoSpaceDE w:val="0"/>
              <w:autoSpaceDN w:val="0"/>
              <w:ind w:firstLineChars="100" w:firstLine="240"/>
              <w:rPr>
                <w:rFonts w:eastAsia="仿宋"/>
                <w:sz w:val="24"/>
                <w:szCs w:val="24"/>
                <w:lang w:val="zh-CN"/>
              </w:rPr>
            </w:pPr>
            <w:r w:rsidRPr="002831DE">
              <w:rPr>
                <w:rFonts w:eastAsia="仿宋" w:hint="eastAsia"/>
                <w:sz w:val="24"/>
                <w:szCs w:val="24"/>
                <w:lang w:val="zh-CN"/>
              </w:rPr>
              <w:t>自</w:t>
            </w:r>
            <w:r w:rsidRPr="002831DE">
              <w:rPr>
                <w:rFonts w:eastAsia="仿宋" w:hint="eastAsia"/>
                <w:sz w:val="24"/>
                <w:szCs w:val="24"/>
                <w:u w:val="single"/>
                <w:lang w:val="zh-CN"/>
              </w:rPr>
              <w:t>201</w:t>
            </w:r>
            <w:r w:rsidRPr="002831DE">
              <w:rPr>
                <w:rFonts w:eastAsia="仿宋"/>
                <w:sz w:val="24"/>
                <w:szCs w:val="24"/>
                <w:u w:val="single"/>
                <w:lang w:val="zh-CN"/>
              </w:rPr>
              <w:t>8</w:t>
            </w:r>
            <w:r w:rsidRPr="002831DE">
              <w:rPr>
                <w:rFonts w:eastAsia="仿宋" w:hint="eastAsia"/>
                <w:sz w:val="24"/>
                <w:szCs w:val="24"/>
                <w:u w:val="single"/>
                <w:lang w:val="zh-CN"/>
              </w:rPr>
              <w:t>年</w:t>
            </w:r>
            <w:r w:rsidRPr="002831DE">
              <w:rPr>
                <w:rFonts w:eastAsia="仿宋" w:hint="eastAsia"/>
                <w:sz w:val="24"/>
                <w:szCs w:val="24"/>
                <w:u w:val="single"/>
                <w:lang w:val="zh-CN"/>
              </w:rPr>
              <w:t>1</w:t>
            </w:r>
            <w:r w:rsidRPr="002831DE">
              <w:rPr>
                <w:rFonts w:eastAsia="仿宋" w:hint="eastAsia"/>
                <w:sz w:val="24"/>
                <w:szCs w:val="24"/>
                <w:u w:val="single"/>
                <w:lang w:val="zh-CN"/>
              </w:rPr>
              <w:t>月</w:t>
            </w:r>
            <w:r w:rsidRPr="002831DE">
              <w:rPr>
                <w:rFonts w:eastAsia="仿宋" w:hint="eastAsia"/>
                <w:sz w:val="24"/>
                <w:szCs w:val="24"/>
                <w:u w:val="single"/>
                <w:lang w:val="zh-CN"/>
              </w:rPr>
              <w:t>1</w:t>
            </w:r>
            <w:r w:rsidRPr="002831DE">
              <w:rPr>
                <w:rFonts w:eastAsia="仿宋" w:hint="eastAsia"/>
                <w:sz w:val="24"/>
                <w:szCs w:val="24"/>
                <w:u w:val="single"/>
                <w:lang w:val="zh-CN"/>
              </w:rPr>
              <w:t>日</w:t>
            </w:r>
            <w:r w:rsidRPr="002831DE">
              <w:rPr>
                <w:rFonts w:eastAsia="仿宋" w:hint="eastAsia"/>
                <w:sz w:val="24"/>
                <w:szCs w:val="24"/>
                <w:lang w:val="zh-CN"/>
              </w:rPr>
              <w:t>至今的互联网出口服务项目，每份得</w:t>
            </w:r>
            <w:r w:rsidRPr="002831DE">
              <w:rPr>
                <w:rFonts w:eastAsia="仿宋"/>
                <w:sz w:val="24"/>
                <w:szCs w:val="24"/>
                <w:lang w:val="zh-CN"/>
              </w:rPr>
              <w:t>3</w:t>
            </w:r>
            <w:r w:rsidRPr="002831DE">
              <w:rPr>
                <w:rFonts w:eastAsia="仿宋" w:hint="eastAsia"/>
                <w:sz w:val="24"/>
                <w:szCs w:val="24"/>
                <w:lang w:val="zh-CN"/>
              </w:rPr>
              <w:t>分，满分</w:t>
            </w:r>
            <w:r w:rsidRPr="002831DE">
              <w:rPr>
                <w:rFonts w:eastAsia="仿宋"/>
                <w:sz w:val="24"/>
                <w:szCs w:val="24"/>
              </w:rPr>
              <w:t>12</w:t>
            </w:r>
            <w:r w:rsidRPr="002831DE">
              <w:rPr>
                <w:rFonts w:eastAsia="仿宋" w:hint="eastAsia"/>
                <w:sz w:val="24"/>
                <w:szCs w:val="24"/>
                <w:lang w:val="zh-CN"/>
              </w:rPr>
              <w:t>分。</w:t>
            </w:r>
          </w:p>
          <w:p w:rsidR="00E97C10" w:rsidRPr="002831DE" w:rsidRDefault="002831DE">
            <w:pPr>
              <w:autoSpaceDE w:val="0"/>
              <w:autoSpaceDN w:val="0"/>
              <w:ind w:firstLineChars="100" w:firstLine="240"/>
              <w:rPr>
                <w:rFonts w:eastAsia="仿宋"/>
                <w:sz w:val="24"/>
                <w:szCs w:val="24"/>
                <w:lang w:val="zh-CN"/>
              </w:rPr>
            </w:pPr>
            <w:r w:rsidRPr="002831DE">
              <w:rPr>
                <w:rFonts w:eastAsia="仿宋" w:hint="eastAsia"/>
                <w:sz w:val="24"/>
                <w:szCs w:val="24"/>
                <w:lang w:val="zh-CN"/>
              </w:rPr>
              <w:t>须同时提供同一项目的中标通知书原件、合同原件和验收报告原件</w:t>
            </w:r>
            <w:r w:rsidR="00EC56C6">
              <w:rPr>
                <w:rFonts w:eastAsia="仿宋" w:hint="eastAsia"/>
                <w:sz w:val="24"/>
                <w:szCs w:val="24"/>
                <w:lang w:val="zh-CN"/>
              </w:rPr>
              <w:t>的电子文档</w:t>
            </w:r>
            <w:r w:rsidRPr="002831DE">
              <w:rPr>
                <w:rFonts w:eastAsia="仿宋" w:hint="eastAsia"/>
                <w:sz w:val="24"/>
                <w:szCs w:val="24"/>
                <w:lang w:val="zh-CN"/>
              </w:rPr>
              <w:t>，三项原件</w:t>
            </w:r>
            <w:r w:rsidR="00EC56C6">
              <w:rPr>
                <w:rFonts w:eastAsia="仿宋" w:hint="eastAsia"/>
                <w:sz w:val="24"/>
                <w:szCs w:val="24"/>
                <w:lang w:val="zh-CN"/>
              </w:rPr>
              <w:t>的电子文档</w:t>
            </w:r>
            <w:r w:rsidRPr="002831DE">
              <w:rPr>
                <w:rFonts w:eastAsia="仿宋" w:hint="eastAsia"/>
                <w:sz w:val="24"/>
                <w:szCs w:val="24"/>
                <w:lang w:val="zh-CN"/>
              </w:rPr>
              <w:t>缺一项不得分。同类项目完成时间以验收报告签署时间为准。</w:t>
            </w:r>
          </w:p>
        </w:tc>
      </w:tr>
      <w:tr w:rsidR="002831DE" w:rsidRPr="002831DE">
        <w:trPr>
          <w:trHeight w:val="1429"/>
        </w:trPr>
        <w:tc>
          <w:tcPr>
            <w:tcW w:w="1382" w:type="dxa"/>
            <w:vAlign w:val="center"/>
          </w:tcPr>
          <w:p w:rsidR="00E97C10" w:rsidRPr="002831DE" w:rsidRDefault="002831DE">
            <w:pPr>
              <w:autoSpaceDE w:val="0"/>
              <w:autoSpaceDN w:val="0"/>
              <w:jc w:val="center"/>
              <w:rPr>
                <w:rFonts w:ascii="仿宋" w:eastAsia="仿宋" w:cs="仿宋"/>
                <w:sz w:val="24"/>
                <w:szCs w:val="24"/>
              </w:rPr>
            </w:pPr>
            <w:r w:rsidRPr="002831DE">
              <w:rPr>
                <w:rFonts w:ascii="仿宋" w:eastAsia="仿宋" w:cs="仿宋" w:hint="eastAsia"/>
                <w:sz w:val="24"/>
                <w:szCs w:val="24"/>
                <w:lang w:val="zh-CN"/>
              </w:rPr>
              <w:t>企业认证与荣誉</w:t>
            </w:r>
          </w:p>
        </w:tc>
        <w:tc>
          <w:tcPr>
            <w:tcW w:w="875" w:type="dxa"/>
            <w:vAlign w:val="center"/>
          </w:tcPr>
          <w:p w:rsidR="00E97C10" w:rsidRPr="002831DE" w:rsidRDefault="002831DE">
            <w:pPr>
              <w:autoSpaceDE w:val="0"/>
              <w:autoSpaceDN w:val="0"/>
              <w:jc w:val="center"/>
              <w:rPr>
                <w:rFonts w:ascii="仿宋" w:eastAsia="仿宋" w:cs="仿宋"/>
                <w:sz w:val="24"/>
                <w:szCs w:val="24"/>
              </w:rPr>
            </w:pPr>
            <w:r w:rsidRPr="002831DE">
              <w:rPr>
                <w:rFonts w:ascii="仿宋" w:eastAsia="仿宋" w:cs="仿宋"/>
                <w:sz w:val="24"/>
                <w:szCs w:val="24"/>
                <w:lang w:val="zh-CN"/>
              </w:rPr>
              <w:t>8</w:t>
            </w:r>
            <w:r w:rsidRPr="002831DE">
              <w:rPr>
                <w:rFonts w:ascii="仿宋" w:eastAsia="仿宋" w:cs="仿宋" w:hint="eastAsia"/>
                <w:sz w:val="24"/>
                <w:szCs w:val="24"/>
                <w:lang w:val="zh-CN"/>
              </w:rPr>
              <w:t>分</w:t>
            </w:r>
          </w:p>
        </w:tc>
        <w:tc>
          <w:tcPr>
            <w:tcW w:w="7023" w:type="dxa"/>
            <w:vAlign w:val="center"/>
          </w:tcPr>
          <w:p w:rsidR="00E97C10" w:rsidRPr="002831DE" w:rsidRDefault="002831DE">
            <w:pPr>
              <w:ind w:firstLineChars="150" w:firstLine="360"/>
              <w:rPr>
                <w:rFonts w:ascii="仿宋" w:eastAsia="仿宋" w:hAnsi="仿宋"/>
                <w:sz w:val="24"/>
                <w:szCs w:val="24"/>
                <w:lang w:val="zh-CN"/>
              </w:rPr>
            </w:pPr>
            <w:r w:rsidRPr="002831DE">
              <w:rPr>
                <w:rFonts w:ascii="仿宋" w:eastAsia="仿宋" w:hAnsi="仿宋" w:hint="eastAsia"/>
                <w:sz w:val="24"/>
                <w:szCs w:val="24"/>
                <w:lang w:val="zh-CN"/>
              </w:rPr>
              <w:t>投标人通过ISO9001质量管理体系认证得</w:t>
            </w:r>
            <w:r w:rsidRPr="002831DE">
              <w:rPr>
                <w:rFonts w:ascii="仿宋" w:eastAsia="仿宋" w:hAnsi="仿宋"/>
                <w:sz w:val="24"/>
                <w:szCs w:val="24"/>
                <w:lang w:val="zh-CN"/>
              </w:rPr>
              <w:t>2</w:t>
            </w:r>
            <w:r w:rsidRPr="002831DE">
              <w:rPr>
                <w:rFonts w:ascii="仿宋" w:eastAsia="仿宋" w:hAnsi="仿宋" w:hint="eastAsia"/>
                <w:sz w:val="24"/>
                <w:szCs w:val="24"/>
                <w:lang w:val="zh-CN"/>
              </w:rPr>
              <w:t>分；</w:t>
            </w:r>
          </w:p>
          <w:p w:rsidR="00E97C10" w:rsidRPr="002831DE" w:rsidRDefault="002831DE">
            <w:pPr>
              <w:ind w:firstLineChars="150" w:firstLine="360"/>
              <w:rPr>
                <w:rFonts w:ascii="仿宋" w:eastAsia="仿宋" w:hAnsi="仿宋"/>
                <w:sz w:val="24"/>
                <w:szCs w:val="24"/>
                <w:lang w:val="zh-CN"/>
              </w:rPr>
            </w:pPr>
            <w:r w:rsidRPr="002831DE">
              <w:rPr>
                <w:rFonts w:ascii="仿宋" w:eastAsia="仿宋" w:hAnsi="仿宋" w:hint="eastAsia"/>
                <w:sz w:val="24"/>
                <w:szCs w:val="24"/>
                <w:lang w:val="zh-CN"/>
              </w:rPr>
              <w:t>投标人通过职业健康安全管理体系认证得</w:t>
            </w:r>
            <w:r w:rsidRPr="002831DE">
              <w:rPr>
                <w:rFonts w:ascii="仿宋" w:eastAsia="仿宋" w:hAnsi="仿宋" w:hint="eastAsia"/>
                <w:sz w:val="24"/>
                <w:szCs w:val="24"/>
              </w:rPr>
              <w:t>2分；</w:t>
            </w:r>
          </w:p>
          <w:p w:rsidR="00E97C10" w:rsidRPr="002831DE" w:rsidRDefault="002831DE">
            <w:pPr>
              <w:ind w:firstLineChars="150" w:firstLine="360"/>
              <w:rPr>
                <w:rFonts w:ascii="仿宋" w:eastAsia="仿宋" w:hAnsi="仿宋"/>
                <w:sz w:val="24"/>
                <w:szCs w:val="24"/>
              </w:rPr>
            </w:pPr>
            <w:r w:rsidRPr="002831DE">
              <w:rPr>
                <w:rFonts w:ascii="仿宋" w:eastAsia="仿宋" w:hAnsi="仿宋" w:hint="eastAsia"/>
                <w:sz w:val="24"/>
                <w:szCs w:val="24"/>
                <w:lang w:val="zh-CN"/>
              </w:rPr>
              <w:t>投标人通过环境管理体系认证的得</w:t>
            </w:r>
            <w:r w:rsidRPr="002831DE">
              <w:rPr>
                <w:rFonts w:ascii="仿宋" w:eastAsia="仿宋" w:hAnsi="仿宋" w:hint="eastAsia"/>
                <w:sz w:val="24"/>
                <w:szCs w:val="24"/>
              </w:rPr>
              <w:t>2分；</w:t>
            </w:r>
          </w:p>
          <w:p w:rsidR="00E97C10" w:rsidRPr="002831DE" w:rsidRDefault="002831DE">
            <w:pPr>
              <w:ind w:firstLineChars="150" w:firstLine="360"/>
              <w:rPr>
                <w:rFonts w:ascii="仿宋" w:eastAsia="仿宋" w:hAnsi="仿宋"/>
                <w:sz w:val="24"/>
                <w:szCs w:val="24"/>
                <w:lang w:val="zh-CN"/>
              </w:rPr>
            </w:pPr>
            <w:r w:rsidRPr="002831DE">
              <w:rPr>
                <w:rFonts w:ascii="仿宋" w:eastAsia="仿宋" w:hAnsi="仿宋" w:hint="eastAsia"/>
                <w:sz w:val="24"/>
                <w:szCs w:val="24"/>
                <w:lang w:val="zh-CN"/>
              </w:rPr>
              <w:t>自2018年1月1日至今投标人</w:t>
            </w:r>
            <w:r w:rsidRPr="002831DE">
              <w:rPr>
                <w:rFonts w:ascii="仿宋" w:eastAsia="仿宋" w:hAnsi="仿宋"/>
                <w:sz w:val="24"/>
                <w:szCs w:val="24"/>
                <w:lang w:val="zh-CN"/>
              </w:rPr>
              <w:t>获得副省级以上</w:t>
            </w:r>
            <w:r w:rsidRPr="002831DE">
              <w:rPr>
                <w:rFonts w:ascii="仿宋" w:eastAsia="仿宋" w:hAnsi="仿宋" w:hint="eastAsia"/>
                <w:sz w:val="24"/>
                <w:szCs w:val="24"/>
                <w:lang w:val="zh-CN"/>
              </w:rPr>
              <w:t>部门</w:t>
            </w:r>
            <w:r w:rsidRPr="002831DE">
              <w:rPr>
                <w:rFonts w:ascii="仿宋" w:eastAsia="仿宋" w:hAnsi="仿宋"/>
                <w:sz w:val="24"/>
                <w:szCs w:val="24"/>
                <w:lang w:val="zh-CN"/>
              </w:rPr>
              <w:t>颁发的</w:t>
            </w:r>
            <w:r w:rsidRPr="002831DE">
              <w:rPr>
                <w:rFonts w:ascii="仿宋" w:eastAsia="仿宋" w:hAnsi="仿宋" w:hint="eastAsia"/>
                <w:sz w:val="24"/>
                <w:szCs w:val="24"/>
                <w:lang w:val="zh-CN"/>
              </w:rPr>
              <w:t>荣誉</w:t>
            </w:r>
            <w:r w:rsidRPr="002831DE">
              <w:rPr>
                <w:rFonts w:ascii="仿宋" w:eastAsia="仿宋" w:hAnsi="仿宋"/>
                <w:sz w:val="24"/>
                <w:szCs w:val="24"/>
                <w:lang w:val="zh-CN"/>
              </w:rPr>
              <w:t>证书</w:t>
            </w:r>
            <w:r w:rsidRPr="002831DE">
              <w:rPr>
                <w:rFonts w:ascii="仿宋" w:eastAsia="仿宋" w:hAnsi="仿宋" w:hint="eastAsia"/>
                <w:sz w:val="24"/>
                <w:szCs w:val="24"/>
                <w:lang w:val="zh-CN"/>
              </w:rPr>
              <w:t>，</w:t>
            </w:r>
            <w:r w:rsidRPr="002831DE">
              <w:rPr>
                <w:rFonts w:ascii="仿宋" w:eastAsia="仿宋" w:hAnsi="仿宋"/>
                <w:sz w:val="24"/>
                <w:szCs w:val="24"/>
                <w:lang w:val="zh-CN"/>
              </w:rPr>
              <w:t>每项得</w:t>
            </w:r>
            <w:r w:rsidRPr="002831DE">
              <w:rPr>
                <w:rFonts w:ascii="仿宋" w:eastAsia="仿宋" w:hAnsi="仿宋" w:hint="eastAsia"/>
                <w:sz w:val="24"/>
                <w:szCs w:val="24"/>
                <w:lang w:val="zh-CN"/>
              </w:rPr>
              <w:t>1分</w:t>
            </w:r>
            <w:r w:rsidRPr="002831DE">
              <w:rPr>
                <w:rFonts w:ascii="仿宋" w:eastAsia="仿宋" w:hAnsi="仿宋"/>
                <w:sz w:val="24"/>
                <w:szCs w:val="24"/>
                <w:lang w:val="zh-CN"/>
              </w:rPr>
              <w:t>，</w:t>
            </w:r>
            <w:r w:rsidRPr="002831DE">
              <w:rPr>
                <w:rFonts w:ascii="仿宋" w:eastAsia="仿宋" w:hAnsi="仿宋" w:hint="eastAsia"/>
                <w:sz w:val="24"/>
                <w:szCs w:val="24"/>
                <w:lang w:val="zh-CN"/>
              </w:rPr>
              <w:t xml:space="preserve">最多得 </w:t>
            </w:r>
            <w:r w:rsidRPr="002831DE">
              <w:rPr>
                <w:rFonts w:ascii="仿宋" w:eastAsia="仿宋" w:hAnsi="仿宋"/>
                <w:sz w:val="24"/>
                <w:szCs w:val="24"/>
                <w:lang w:val="zh-CN"/>
              </w:rPr>
              <w:t>2</w:t>
            </w:r>
            <w:r w:rsidRPr="002831DE">
              <w:rPr>
                <w:rFonts w:ascii="仿宋" w:eastAsia="仿宋" w:hAnsi="仿宋" w:hint="eastAsia"/>
                <w:sz w:val="24"/>
                <w:szCs w:val="24"/>
                <w:lang w:val="zh-CN"/>
              </w:rPr>
              <w:t>分；</w:t>
            </w:r>
          </w:p>
          <w:p w:rsidR="00E97C10" w:rsidRPr="002831DE" w:rsidRDefault="002831DE" w:rsidP="00EC56C6">
            <w:pPr>
              <w:ind w:firstLineChars="150" w:firstLine="360"/>
              <w:rPr>
                <w:sz w:val="24"/>
                <w:szCs w:val="24"/>
                <w:lang w:val="zh-CN"/>
              </w:rPr>
            </w:pPr>
            <w:r w:rsidRPr="002831DE">
              <w:rPr>
                <w:rFonts w:ascii="仿宋" w:eastAsia="仿宋" w:hAnsi="仿宋" w:hint="eastAsia"/>
                <w:sz w:val="24"/>
                <w:szCs w:val="24"/>
                <w:lang w:val="zh-CN"/>
              </w:rPr>
              <w:t>投标人须提供认证证书原件</w:t>
            </w:r>
            <w:r w:rsidR="00EC56C6">
              <w:rPr>
                <w:rFonts w:ascii="仿宋" w:eastAsia="仿宋" w:hAnsi="仿宋" w:hint="eastAsia"/>
                <w:sz w:val="24"/>
                <w:szCs w:val="24"/>
                <w:lang w:val="zh-CN"/>
              </w:rPr>
              <w:t>的电子文档</w:t>
            </w:r>
            <w:r w:rsidRPr="002831DE">
              <w:rPr>
                <w:rFonts w:ascii="仿宋" w:eastAsia="仿宋" w:hAnsi="仿宋" w:hint="eastAsia"/>
                <w:sz w:val="24"/>
                <w:szCs w:val="24"/>
                <w:lang w:val="zh-CN"/>
              </w:rPr>
              <w:t>，否则不得分。</w:t>
            </w:r>
          </w:p>
        </w:tc>
      </w:tr>
    </w:tbl>
    <w:p w:rsidR="00E97C10" w:rsidRPr="002831DE" w:rsidRDefault="002831DE">
      <w:pPr>
        <w:spacing w:beforeLines="50" w:before="156" w:afterLines="50" w:after="156" w:line="360" w:lineRule="auto"/>
        <w:ind w:firstLineChars="200" w:firstLine="480"/>
        <w:rPr>
          <w:rFonts w:ascii="仿宋" w:eastAsia="仿宋" w:hAnsi="仿宋"/>
          <w:sz w:val="24"/>
          <w:szCs w:val="24"/>
        </w:rPr>
      </w:pPr>
      <w:r w:rsidRPr="002831DE">
        <w:rPr>
          <w:rFonts w:ascii="仿宋" w:eastAsia="仿宋" w:hAnsi="仿宋" w:cs="仿宋"/>
          <w:sz w:val="24"/>
          <w:szCs w:val="24"/>
          <w:lang w:val="zh-TW" w:eastAsia="zh-TW"/>
        </w:rPr>
        <w:t xml:space="preserve"> </w:t>
      </w:r>
      <w:r w:rsidRPr="002831DE">
        <w:rPr>
          <w:rFonts w:ascii="仿宋" w:eastAsia="仿宋" w:hAnsi="仿宋" w:hint="eastAsia"/>
          <w:sz w:val="24"/>
          <w:szCs w:val="24"/>
        </w:rPr>
        <w:t>3技术部分</w:t>
      </w:r>
    </w:p>
    <w:tbl>
      <w:tblPr>
        <w:tblW w:w="9380" w:type="dxa"/>
        <w:tblLayout w:type="fixed"/>
        <w:tblLook w:val="04A0" w:firstRow="1" w:lastRow="0" w:firstColumn="1" w:lastColumn="0" w:noHBand="0" w:noVBand="1"/>
      </w:tblPr>
      <w:tblGrid>
        <w:gridCol w:w="1417"/>
        <w:gridCol w:w="934"/>
        <w:gridCol w:w="7029"/>
      </w:tblGrid>
      <w:tr w:rsidR="002831DE" w:rsidRPr="002831DE">
        <w:trPr>
          <w:trHeight w:val="475"/>
        </w:trPr>
        <w:tc>
          <w:tcPr>
            <w:tcW w:w="1417" w:type="dxa"/>
            <w:tcBorders>
              <w:top w:val="single" w:sz="6" w:space="0" w:color="auto"/>
              <w:left w:val="single" w:sz="4"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bCs/>
                <w:sz w:val="24"/>
                <w:szCs w:val="24"/>
                <w:lang w:val="zh-CN"/>
              </w:rPr>
            </w:pPr>
            <w:r w:rsidRPr="002831DE">
              <w:rPr>
                <w:rFonts w:ascii="仿宋" w:eastAsia="仿宋" w:cs="仿宋" w:hint="eastAsia"/>
                <w:bCs/>
                <w:sz w:val="24"/>
                <w:szCs w:val="24"/>
                <w:lang w:val="zh-CN"/>
              </w:rPr>
              <w:t>评审项目</w:t>
            </w:r>
          </w:p>
        </w:tc>
        <w:tc>
          <w:tcPr>
            <w:tcW w:w="934"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bCs/>
                <w:sz w:val="24"/>
                <w:szCs w:val="24"/>
                <w:lang w:val="zh-CN"/>
              </w:rPr>
            </w:pPr>
            <w:r w:rsidRPr="002831DE">
              <w:rPr>
                <w:rFonts w:ascii="仿宋" w:eastAsia="仿宋" w:cs="仿宋" w:hint="eastAsia"/>
                <w:bCs/>
                <w:sz w:val="24"/>
                <w:szCs w:val="24"/>
                <w:lang w:val="zh-CN"/>
              </w:rPr>
              <w:t>分数</w:t>
            </w:r>
          </w:p>
        </w:tc>
        <w:tc>
          <w:tcPr>
            <w:tcW w:w="7029"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bCs/>
                <w:sz w:val="24"/>
                <w:szCs w:val="24"/>
                <w:lang w:val="zh-CN"/>
              </w:rPr>
            </w:pPr>
            <w:r w:rsidRPr="002831DE">
              <w:rPr>
                <w:rFonts w:ascii="仿宋" w:eastAsia="仿宋" w:cs="仿宋" w:hint="eastAsia"/>
                <w:bCs/>
                <w:sz w:val="24"/>
                <w:szCs w:val="24"/>
                <w:lang w:val="zh-CN"/>
              </w:rPr>
              <w:t>评审标准</w:t>
            </w:r>
          </w:p>
        </w:tc>
      </w:tr>
      <w:tr w:rsidR="002831DE" w:rsidRPr="002831DE">
        <w:trPr>
          <w:cantSplit/>
          <w:trHeight w:val="1687"/>
        </w:trPr>
        <w:tc>
          <w:tcPr>
            <w:tcW w:w="1417"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sz w:val="24"/>
                <w:szCs w:val="24"/>
                <w:lang w:val="zh-CN"/>
              </w:rPr>
            </w:pPr>
            <w:r w:rsidRPr="002831DE">
              <w:rPr>
                <w:rFonts w:ascii="仿宋" w:eastAsia="仿宋" w:cs="仿宋" w:hint="eastAsia"/>
                <w:sz w:val="24"/>
                <w:szCs w:val="24"/>
                <w:lang w:val="zh-CN"/>
              </w:rPr>
              <w:t>响应情况</w:t>
            </w:r>
          </w:p>
        </w:tc>
        <w:tc>
          <w:tcPr>
            <w:tcW w:w="934"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sz w:val="24"/>
                <w:szCs w:val="24"/>
                <w:lang w:val="zh-CN"/>
              </w:rPr>
            </w:pPr>
            <w:r w:rsidRPr="002831DE">
              <w:rPr>
                <w:rFonts w:ascii="仿宋" w:eastAsia="仿宋" w:cs="仿宋" w:hint="eastAsia"/>
                <w:sz w:val="24"/>
                <w:szCs w:val="24"/>
              </w:rPr>
              <w:t>10</w:t>
            </w:r>
            <w:r w:rsidRPr="002831DE">
              <w:rPr>
                <w:rFonts w:ascii="仿宋" w:eastAsia="仿宋" w:cs="仿宋" w:hint="eastAsia"/>
                <w:sz w:val="24"/>
                <w:szCs w:val="24"/>
                <w:lang w:val="zh-CN"/>
              </w:rPr>
              <w:t>分</w:t>
            </w:r>
          </w:p>
        </w:tc>
        <w:tc>
          <w:tcPr>
            <w:tcW w:w="7029" w:type="dxa"/>
            <w:tcBorders>
              <w:top w:val="single" w:sz="6" w:space="0" w:color="auto"/>
              <w:left w:val="single" w:sz="6" w:space="0" w:color="auto"/>
              <w:bottom w:val="single" w:sz="6" w:space="0" w:color="auto"/>
              <w:right w:val="single" w:sz="6" w:space="0" w:color="auto"/>
            </w:tcBorders>
          </w:tcPr>
          <w:p w:rsidR="00E97C10" w:rsidRPr="002831DE" w:rsidRDefault="002831DE">
            <w:pPr>
              <w:autoSpaceDE w:val="0"/>
              <w:autoSpaceDN w:val="0"/>
              <w:ind w:firstLine="480"/>
              <w:rPr>
                <w:rFonts w:ascii="仿宋" w:eastAsia="仿宋" w:cs="仿宋"/>
                <w:sz w:val="24"/>
                <w:szCs w:val="24"/>
                <w:lang w:val="zh-CN"/>
              </w:rPr>
            </w:pPr>
            <w:r w:rsidRPr="002831DE">
              <w:rPr>
                <w:rFonts w:ascii="仿宋" w:eastAsia="仿宋" w:cs="仿宋" w:hint="eastAsia"/>
                <w:sz w:val="24"/>
                <w:szCs w:val="24"/>
                <w:lang w:val="zh-CN"/>
              </w:rPr>
              <w:t>基础分为</w:t>
            </w:r>
            <w:r w:rsidRPr="002831DE">
              <w:rPr>
                <w:rFonts w:ascii="仿宋" w:eastAsia="仿宋" w:cs="仿宋"/>
                <w:sz w:val="24"/>
                <w:szCs w:val="24"/>
                <w:lang w:val="zh-CN"/>
              </w:rPr>
              <w:t>6</w:t>
            </w:r>
            <w:r w:rsidRPr="002831DE">
              <w:rPr>
                <w:rFonts w:ascii="仿宋" w:eastAsia="仿宋" w:cs="仿宋" w:hint="eastAsia"/>
                <w:sz w:val="24"/>
                <w:szCs w:val="24"/>
                <w:lang w:val="zh-CN"/>
              </w:rPr>
              <w:t>分。</w:t>
            </w:r>
          </w:p>
          <w:p w:rsidR="00E97C10" w:rsidRPr="002831DE" w:rsidRDefault="002831DE">
            <w:pPr>
              <w:autoSpaceDE w:val="0"/>
              <w:autoSpaceDN w:val="0"/>
              <w:ind w:firstLine="480"/>
              <w:rPr>
                <w:rFonts w:ascii="仿宋" w:eastAsia="仿宋" w:cs="仿宋"/>
                <w:sz w:val="24"/>
                <w:szCs w:val="24"/>
                <w:lang w:val="zh-CN"/>
              </w:rPr>
            </w:pPr>
            <w:r w:rsidRPr="002831DE">
              <w:rPr>
                <w:rFonts w:ascii="仿宋" w:eastAsia="仿宋" w:cs="仿宋" w:hint="eastAsia"/>
                <w:sz w:val="24"/>
                <w:szCs w:val="24"/>
                <w:lang w:val="zh-CN"/>
              </w:rPr>
              <w:t>对实质性要求</w:t>
            </w:r>
            <w:r w:rsidRPr="002831DE">
              <w:rPr>
                <w:rFonts w:ascii="仿宋" w:eastAsia="仿宋" w:cs="仿宋"/>
                <w:sz w:val="24"/>
                <w:szCs w:val="24"/>
                <w:lang w:val="zh-CN"/>
              </w:rPr>
              <w:t>，</w:t>
            </w:r>
            <w:r w:rsidRPr="002831DE">
              <w:rPr>
                <w:rFonts w:ascii="仿宋" w:eastAsia="仿宋" w:cs="仿宋" w:hint="eastAsia"/>
                <w:sz w:val="24"/>
                <w:szCs w:val="24"/>
                <w:lang w:val="zh-CN"/>
              </w:rPr>
              <w:t>每出现1条正偏离加1分，最高加2分；对非实质性要求，</w:t>
            </w:r>
            <w:r w:rsidRPr="002831DE">
              <w:rPr>
                <w:rFonts w:ascii="仿宋" w:eastAsia="仿宋" w:cs="仿宋"/>
                <w:sz w:val="24"/>
                <w:szCs w:val="24"/>
                <w:lang w:val="zh-CN"/>
              </w:rPr>
              <w:t>每出现</w:t>
            </w:r>
            <w:r w:rsidRPr="002831DE">
              <w:rPr>
                <w:rFonts w:ascii="仿宋" w:eastAsia="仿宋" w:cs="仿宋" w:hint="eastAsia"/>
                <w:sz w:val="24"/>
                <w:szCs w:val="24"/>
                <w:lang w:val="zh-CN"/>
              </w:rPr>
              <w:t>1条正偏离加0.</w:t>
            </w:r>
            <w:r w:rsidRPr="002831DE">
              <w:rPr>
                <w:rFonts w:ascii="仿宋" w:eastAsia="仿宋" w:cs="仿宋"/>
                <w:sz w:val="24"/>
                <w:szCs w:val="24"/>
                <w:lang w:val="zh-CN"/>
              </w:rPr>
              <w:t>5</w:t>
            </w:r>
            <w:r w:rsidRPr="002831DE">
              <w:rPr>
                <w:rFonts w:ascii="仿宋" w:eastAsia="仿宋" w:cs="仿宋" w:hint="eastAsia"/>
                <w:sz w:val="24"/>
                <w:szCs w:val="24"/>
                <w:lang w:val="zh-CN"/>
              </w:rPr>
              <w:t>分，最高加2分。</w:t>
            </w:r>
          </w:p>
          <w:p w:rsidR="00E97C10" w:rsidRPr="002831DE" w:rsidRDefault="002831DE">
            <w:pPr>
              <w:autoSpaceDE w:val="0"/>
              <w:autoSpaceDN w:val="0"/>
              <w:ind w:firstLine="480"/>
              <w:rPr>
                <w:rFonts w:ascii="仿宋" w:eastAsia="仿宋" w:cs="仿宋"/>
                <w:sz w:val="24"/>
                <w:szCs w:val="24"/>
                <w:lang w:val="zh-CN"/>
              </w:rPr>
            </w:pPr>
            <w:r w:rsidRPr="002831DE">
              <w:rPr>
                <w:rFonts w:ascii="仿宋" w:eastAsia="仿宋" w:cs="仿宋" w:hint="eastAsia"/>
                <w:sz w:val="24"/>
                <w:szCs w:val="24"/>
                <w:lang w:val="zh-CN"/>
              </w:rPr>
              <w:t>每出现</w:t>
            </w:r>
            <w:r w:rsidRPr="002831DE">
              <w:rPr>
                <w:rFonts w:ascii="仿宋" w:eastAsia="仿宋" w:cs="仿宋"/>
                <w:sz w:val="24"/>
                <w:szCs w:val="24"/>
                <w:lang w:val="zh-CN"/>
              </w:rPr>
              <w:t>1条负偏离，扣除基础分2分，出现3条及以上负偏离的，响应情况项不得分。</w:t>
            </w:r>
          </w:p>
        </w:tc>
      </w:tr>
      <w:tr w:rsidR="002831DE" w:rsidRPr="002831DE">
        <w:trPr>
          <w:cantSplit/>
          <w:trHeight w:hRule="exact" w:val="3261"/>
        </w:trPr>
        <w:tc>
          <w:tcPr>
            <w:tcW w:w="1417"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sz w:val="24"/>
                <w:szCs w:val="24"/>
                <w:lang w:val="zh-CN"/>
              </w:rPr>
            </w:pPr>
            <w:r w:rsidRPr="002831DE">
              <w:rPr>
                <w:rFonts w:eastAsia="仿宋" w:hint="eastAsia"/>
                <w:sz w:val="24"/>
                <w:szCs w:val="24"/>
                <w:lang w:val="zh-CN"/>
              </w:rPr>
              <w:t>服务方案</w:t>
            </w:r>
          </w:p>
        </w:tc>
        <w:tc>
          <w:tcPr>
            <w:tcW w:w="934"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ascii="仿宋" w:eastAsia="仿宋" w:cs="仿宋"/>
                <w:sz w:val="24"/>
                <w:szCs w:val="24"/>
                <w:lang w:val="zh-CN"/>
              </w:rPr>
            </w:pPr>
            <w:r w:rsidRPr="002831DE">
              <w:rPr>
                <w:rFonts w:ascii="仿宋" w:eastAsia="仿宋" w:cs="仿宋"/>
                <w:sz w:val="24"/>
                <w:szCs w:val="24"/>
              </w:rPr>
              <w:t>20</w:t>
            </w:r>
            <w:r w:rsidRPr="002831DE">
              <w:rPr>
                <w:rFonts w:ascii="仿宋" w:eastAsia="仿宋" w:cs="仿宋" w:hint="eastAsia"/>
                <w:sz w:val="24"/>
                <w:szCs w:val="24"/>
                <w:lang w:val="zh-CN"/>
              </w:rPr>
              <w:t>分</w:t>
            </w:r>
          </w:p>
        </w:tc>
        <w:tc>
          <w:tcPr>
            <w:tcW w:w="7029" w:type="dxa"/>
            <w:tcBorders>
              <w:top w:val="single" w:sz="6" w:space="0" w:color="auto"/>
              <w:left w:val="single" w:sz="6" w:space="0" w:color="auto"/>
              <w:bottom w:val="single" w:sz="6" w:space="0" w:color="auto"/>
              <w:right w:val="single" w:sz="6" w:space="0" w:color="auto"/>
            </w:tcBorders>
          </w:tcPr>
          <w:p w:rsidR="00E97C10" w:rsidRPr="002831DE" w:rsidRDefault="002831DE">
            <w:pPr>
              <w:autoSpaceDE w:val="0"/>
              <w:autoSpaceDN w:val="0"/>
              <w:ind w:firstLine="480"/>
              <w:rPr>
                <w:rFonts w:ascii="仿宋" w:eastAsia="仿宋" w:cs="仿宋"/>
                <w:sz w:val="24"/>
                <w:szCs w:val="24"/>
                <w:lang w:val="zh-CN"/>
              </w:rPr>
            </w:pPr>
            <w:r w:rsidRPr="002831DE">
              <w:rPr>
                <w:rFonts w:ascii="仿宋" w:eastAsia="仿宋" w:cs="仿宋" w:hint="eastAsia"/>
                <w:sz w:val="24"/>
                <w:szCs w:val="24"/>
                <w:lang w:val="zh-CN"/>
              </w:rPr>
              <w:t>投标人应结合本项目需求，进一步对每项工作内容从服务内容、方式、流程、服务工具、服务承诺等方面进行方案细化，并给出具体的技术服务方案。</w:t>
            </w:r>
          </w:p>
          <w:p w:rsidR="00E97C10" w:rsidRPr="002831DE" w:rsidRDefault="002831DE">
            <w:pPr>
              <w:autoSpaceDE w:val="0"/>
              <w:autoSpaceDN w:val="0"/>
              <w:ind w:firstLine="480"/>
              <w:rPr>
                <w:rFonts w:ascii="仿宋" w:eastAsia="仿宋" w:cs="仿宋"/>
                <w:sz w:val="24"/>
                <w:szCs w:val="24"/>
                <w:lang w:val="zh-CN"/>
              </w:rPr>
            </w:pPr>
            <w:r w:rsidRPr="002831DE">
              <w:rPr>
                <w:rFonts w:ascii="仿宋" w:eastAsia="仿宋" w:cs="仿宋" w:hint="eastAsia"/>
                <w:sz w:val="24"/>
                <w:szCs w:val="24"/>
                <w:lang w:val="zh-CN"/>
              </w:rPr>
              <w:t>技术服务方案全面细致、条理清晰，针对性强，并且具备可实施性，得</w:t>
            </w:r>
            <w:r w:rsidRPr="002831DE">
              <w:rPr>
                <w:rFonts w:ascii="仿宋" w:eastAsia="仿宋" w:cs="仿宋"/>
                <w:sz w:val="24"/>
                <w:szCs w:val="24"/>
                <w:lang w:val="zh-CN"/>
              </w:rPr>
              <w:t>10</w:t>
            </w:r>
            <w:r w:rsidRPr="002831DE">
              <w:rPr>
                <w:rFonts w:ascii="仿宋" w:eastAsia="仿宋" w:cs="仿宋" w:hint="eastAsia"/>
                <w:sz w:val="24"/>
                <w:szCs w:val="24"/>
                <w:lang w:val="zh-CN"/>
              </w:rPr>
              <w:t>分；技术服务方案满足服务基本需求，得</w:t>
            </w:r>
            <w:r w:rsidRPr="002831DE">
              <w:rPr>
                <w:rFonts w:ascii="仿宋" w:eastAsia="仿宋" w:cs="仿宋" w:hint="eastAsia"/>
                <w:sz w:val="24"/>
                <w:szCs w:val="24"/>
              </w:rPr>
              <w:t>5</w:t>
            </w:r>
            <w:r w:rsidRPr="002831DE">
              <w:rPr>
                <w:rFonts w:ascii="仿宋" w:eastAsia="仿宋" w:cs="仿宋" w:hint="eastAsia"/>
                <w:sz w:val="24"/>
                <w:szCs w:val="24"/>
                <w:lang w:val="zh-CN"/>
              </w:rPr>
              <w:t>分；技术服务方案部分满足服务需求，存在缺失，得</w:t>
            </w:r>
            <w:r w:rsidRPr="002831DE">
              <w:rPr>
                <w:rFonts w:ascii="仿宋" w:eastAsia="仿宋" w:cs="仿宋" w:hint="eastAsia"/>
                <w:sz w:val="24"/>
                <w:szCs w:val="24"/>
              </w:rPr>
              <w:t>1</w:t>
            </w:r>
            <w:r w:rsidRPr="002831DE">
              <w:rPr>
                <w:rFonts w:ascii="仿宋" w:eastAsia="仿宋" w:cs="仿宋" w:hint="eastAsia"/>
                <w:sz w:val="24"/>
                <w:szCs w:val="24"/>
                <w:lang w:val="zh-CN"/>
              </w:rPr>
              <w:t>分。</w:t>
            </w:r>
          </w:p>
          <w:p w:rsidR="00E97C10" w:rsidRPr="002831DE" w:rsidRDefault="002831DE">
            <w:pPr>
              <w:autoSpaceDE w:val="0"/>
              <w:autoSpaceDN w:val="0"/>
              <w:ind w:firstLineChars="150" w:firstLine="360"/>
              <w:rPr>
                <w:rFonts w:ascii="仿宋" w:eastAsia="仿宋" w:hAnsi="仿宋"/>
                <w:sz w:val="24"/>
                <w:szCs w:val="24"/>
                <w:lang w:val="zh-CN"/>
              </w:rPr>
            </w:pPr>
            <w:r w:rsidRPr="002831DE">
              <w:rPr>
                <w:rFonts w:ascii="仿宋" w:eastAsia="仿宋" w:hAnsi="仿宋" w:cs="仿宋" w:hint="eastAsia"/>
                <w:sz w:val="24"/>
              </w:rPr>
              <w:t>服务人员技术力量雄厚、管理措施完备、</w:t>
            </w:r>
            <w:r w:rsidRPr="002831DE">
              <w:rPr>
                <w:rFonts w:ascii="仿宋" w:eastAsia="仿宋" w:hAnsi="仿宋" w:cs="仿宋"/>
                <w:sz w:val="24"/>
              </w:rPr>
              <w:t>人员</w:t>
            </w:r>
            <w:r w:rsidRPr="002831DE">
              <w:rPr>
                <w:rFonts w:ascii="仿宋" w:eastAsia="仿宋" w:hAnsi="仿宋" w:cs="仿宋" w:hint="eastAsia"/>
                <w:sz w:val="24"/>
              </w:rPr>
              <w:t>配备合理的，</w:t>
            </w:r>
            <w:r w:rsidRPr="002831DE">
              <w:rPr>
                <w:rFonts w:ascii="仿宋" w:eastAsia="仿宋" w:hAnsi="仿宋" w:hint="eastAsia"/>
                <w:sz w:val="24"/>
                <w:szCs w:val="24"/>
                <w:lang w:val="zh-CN"/>
              </w:rPr>
              <w:t>得10分；</w:t>
            </w:r>
            <w:r w:rsidRPr="002831DE">
              <w:rPr>
                <w:rFonts w:ascii="仿宋" w:eastAsia="仿宋" w:hAnsi="仿宋" w:cs="仿宋" w:hint="eastAsia"/>
                <w:sz w:val="24"/>
              </w:rPr>
              <w:t>服务人员技术力量一般、管理措施不全面、</w:t>
            </w:r>
            <w:r w:rsidRPr="002831DE">
              <w:rPr>
                <w:rFonts w:ascii="仿宋" w:eastAsia="仿宋" w:hAnsi="仿宋" w:cs="仿宋"/>
                <w:sz w:val="24"/>
              </w:rPr>
              <w:t>人员</w:t>
            </w:r>
            <w:r w:rsidRPr="002831DE">
              <w:rPr>
                <w:rFonts w:ascii="仿宋" w:eastAsia="仿宋" w:hAnsi="仿宋" w:cs="仿宋" w:hint="eastAsia"/>
                <w:sz w:val="24"/>
              </w:rPr>
              <w:t>配备不合理的，</w:t>
            </w:r>
            <w:r w:rsidRPr="002831DE">
              <w:rPr>
                <w:rFonts w:ascii="仿宋" w:eastAsia="仿宋" w:hAnsi="仿宋" w:hint="eastAsia"/>
                <w:sz w:val="24"/>
                <w:szCs w:val="24"/>
                <w:lang w:val="zh-CN"/>
              </w:rPr>
              <w:t>得</w:t>
            </w:r>
            <w:r w:rsidRPr="002831DE">
              <w:rPr>
                <w:rFonts w:ascii="仿宋" w:eastAsia="仿宋" w:hAnsi="仿宋" w:hint="eastAsia"/>
                <w:sz w:val="24"/>
                <w:szCs w:val="24"/>
              </w:rPr>
              <w:t>5</w:t>
            </w:r>
            <w:r w:rsidRPr="002831DE">
              <w:rPr>
                <w:rFonts w:ascii="仿宋" w:eastAsia="仿宋" w:hAnsi="仿宋" w:hint="eastAsia"/>
                <w:sz w:val="24"/>
                <w:szCs w:val="24"/>
                <w:lang w:val="zh-CN"/>
              </w:rPr>
              <w:t>分；</w:t>
            </w:r>
            <w:r w:rsidRPr="002831DE">
              <w:rPr>
                <w:rFonts w:ascii="仿宋" w:eastAsia="仿宋" w:hAnsi="仿宋" w:cs="仿宋" w:hint="eastAsia"/>
                <w:sz w:val="24"/>
              </w:rPr>
              <w:t>服务人员技术力量较差、管理措施欠缺、</w:t>
            </w:r>
            <w:r w:rsidRPr="002831DE">
              <w:rPr>
                <w:rFonts w:ascii="仿宋" w:eastAsia="仿宋" w:hAnsi="仿宋" w:cs="仿宋"/>
                <w:sz w:val="24"/>
              </w:rPr>
              <w:t>人员</w:t>
            </w:r>
            <w:r w:rsidRPr="002831DE">
              <w:rPr>
                <w:rFonts w:ascii="仿宋" w:eastAsia="仿宋" w:hAnsi="仿宋" w:cs="仿宋" w:hint="eastAsia"/>
                <w:sz w:val="24"/>
              </w:rPr>
              <w:t>配备不齐的，</w:t>
            </w:r>
            <w:r w:rsidRPr="002831DE">
              <w:rPr>
                <w:rFonts w:ascii="仿宋" w:eastAsia="仿宋" w:hAnsi="仿宋" w:hint="eastAsia"/>
                <w:sz w:val="24"/>
                <w:szCs w:val="24"/>
                <w:lang w:val="zh-CN"/>
              </w:rPr>
              <w:t>得</w:t>
            </w:r>
            <w:r w:rsidRPr="002831DE">
              <w:rPr>
                <w:rFonts w:ascii="仿宋" w:eastAsia="仿宋" w:hAnsi="仿宋" w:hint="eastAsia"/>
                <w:sz w:val="24"/>
                <w:szCs w:val="24"/>
              </w:rPr>
              <w:t>1</w:t>
            </w:r>
            <w:r w:rsidRPr="002831DE">
              <w:rPr>
                <w:rFonts w:ascii="仿宋" w:eastAsia="仿宋" w:hAnsi="仿宋" w:hint="eastAsia"/>
                <w:sz w:val="24"/>
                <w:szCs w:val="24"/>
                <w:lang w:val="zh-CN"/>
              </w:rPr>
              <w:t>分。</w:t>
            </w:r>
          </w:p>
          <w:p w:rsidR="00E97C10" w:rsidRPr="002831DE" w:rsidRDefault="00E97C10">
            <w:pPr>
              <w:autoSpaceDE w:val="0"/>
              <w:autoSpaceDN w:val="0"/>
              <w:jc w:val="center"/>
              <w:rPr>
                <w:rFonts w:ascii="仿宋" w:eastAsia="仿宋" w:cs="仿宋"/>
                <w:sz w:val="24"/>
                <w:szCs w:val="24"/>
                <w:lang w:val="zh-CN"/>
              </w:rPr>
            </w:pPr>
          </w:p>
        </w:tc>
      </w:tr>
      <w:tr w:rsidR="002831DE" w:rsidRPr="002831DE">
        <w:trPr>
          <w:cantSplit/>
          <w:trHeight w:hRule="exact" w:val="1334"/>
        </w:trPr>
        <w:tc>
          <w:tcPr>
            <w:tcW w:w="1417"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sz w:val="24"/>
                <w:szCs w:val="24"/>
                <w:lang w:val="zh-CN"/>
              </w:rPr>
            </w:pPr>
            <w:r w:rsidRPr="002831DE">
              <w:rPr>
                <w:rFonts w:eastAsia="仿宋" w:hint="eastAsia"/>
                <w:sz w:val="24"/>
                <w:szCs w:val="24"/>
                <w:lang w:val="zh-CN"/>
              </w:rPr>
              <w:t>技术能力</w:t>
            </w:r>
          </w:p>
        </w:tc>
        <w:tc>
          <w:tcPr>
            <w:tcW w:w="934"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eastAsia="仿宋"/>
                <w:sz w:val="24"/>
                <w:szCs w:val="24"/>
                <w:lang w:val="zh-CN"/>
              </w:rPr>
            </w:pPr>
            <w:r w:rsidRPr="002831DE">
              <w:rPr>
                <w:rFonts w:eastAsia="仿宋"/>
                <w:sz w:val="24"/>
                <w:szCs w:val="24"/>
                <w:lang w:val="zh-CN"/>
              </w:rPr>
              <w:t>10</w:t>
            </w:r>
            <w:r w:rsidRPr="002831DE">
              <w:rPr>
                <w:rFonts w:eastAsia="仿宋" w:hint="eastAsia"/>
                <w:sz w:val="24"/>
                <w:szCs w:val="24"/>
                <w:lang w:val="zh-CN"/>
              </w:rPr>
              <w:t>分</w:t>
            </w:r>
          </w:p>
        </w:tc>
        <w:tc>
          <w:tcPr>
            <w:tcW w:w="7029" w:type="dxa"/>
            <w:tcBorders>
              <w:top w:val="single" w:sz="6" w:space="0" w:color="auto"/>
              <w:left w:val="single" w:sz="6" w:space="0" w:color="auto"/>
              <w:bottom w:val="single" w:sz="6" w:space="0" w:color="auto"/>
              <w:right w:val="single" w:sz="6" w:space="0" w:color="auto"/>
            </w:tcBorders>
          </w:tcPr>
          <w:p w:rsidR="00E97C10" w:rsidRPr="002831DE" w:rsidRDefault="002831DE">
            <w:pPr>
              <w:widowControl/>
              <w:ind w:firstLineChars="100" w:firstLine="240"/>
              <w:jc w:val="left"/>
              <w:textAlignment w:val="top"/>
              <w:rPr>
                <w:rFonts w:ascii="仿宋" w:eastAsia="仿宋" w:hAnsi="仿宋" w:cs="宋体"/>
                <w:sz w:val="24"/>
                <w:szCs w:val="24"/>
              </w:rPr>
            </w:pPr>
            <w:r w:rsidRPr="002831DE">
              <w:rPr>
                <w:rFonts w:ascii="仿宋" w:eastAsia="仿宋" w:hAnsi="仿宋" w:cs="仿宋" w:hint="eastAsia"/>
                <w:sz w:val="24"/>
              </w:rPr>
              <w:t>智能 DNS 系统具备中国泰尔实验室入网检测报告得5分；</w:t>
            </w:r>
            <w:r w:rsidRPr="002831DE">
              <w:rPr>
                <w:rFonts w:ascii="仿宋" w:eastAsia="仿宋" w:hAnsi="仿宋" w:cs="仿宋"/>
                <w:sz w:val="24"/>
              </w:rPr>
              <w:t>通过</w:t>
            </w:r>
            <w:r w:rsidRPr="002831DE">
              <w:rPr>
                <w:rFonts w:ascii="仿宋" w:eastAsia="仿宋" w:hAnsi="仿宋" w:cs="仿宋" w:hint="eastAsia"/>
                <w:sz w:val="24"/>
              </w:rPr>
              <w:t>公安部三级</w:t>
            </w:r>
            <w:proofErr w:type="gramStart"/>
            <w:r w:rsidRPr="002831DE">
              <w:rPr>
                <w:rFonts w:ascii="仿宋" w:eastAsia="仿宋" w:hAnsi="仿宋" w:cs="仿宋" w:hint="eastAsia"/>
                <w:sz w:val="24"/>
              </w:rPr>
              <w:t>信息</w:t>
            </w:r>
            <w:r w:rsidRPr="002831DE">
              <w:rPr>
                <w:rFonts w:ascii="仿宋" w:eastAsia="仿宋" w:hAnsi="仿宋" w:cs="仿宋"/>
                <w:sz w:val="24"/>
              </w:rPr>
              <w:t>系统</w:t>
            </w:r>
            <w:r w:rsidRPr="002831DE">
              <w:rPr>
                <w:rFonts w:ascii="仿宋" w:eastAsia="仿宋" w:hAnsi="仿宋" w:cs="仿宋" w:hint="eastAsia"/>
                <w:sz w:val="24"/>
              </w:rPr>
              <w:t>等保测评</w:t>
            </w:r>
            <w:proofErr w:type="gramEnd"/>
            <w:r w:rsidRPr="002831DE">
              <w:rPr>
                <w:rFonts w:ascii="仿宋" w:eastAsia="仿宋" w:hAnsi="仿宋" w:cs="仿宋" w:hint="eastAsia"/>
                <w:sz w:val="24"/>
              </w:rPr>
              <w:t>得5分；</w:t>
            </w:r>
          </w:p>
          <w:p w:rsidR="00E97C10" w:rsidRPr="002831DE" w:rsidRDefault="002831DE" w:rsidP="00EC56C6">
            <w:pPr>
              <w:widowControl/>
              <w:ind w:firstLineChars="150" w:firstLine="360"/>
              <w:jc w:val="left"/>
              <w:rPr>
                <w:rFonts w:ascii="仿宋" w:eastAsia="仿宋" w:hAnsi="仿宋" w:cs="宋体"/>
                <w:sz w:val="24"/>
                <w:szCs w:val="24"/>
              </w:rPr>
            </w:pPr>
            <w:r w:rsidRPr="002831DE">
              <w:rPr>
                <w:rFonts w:ascii="仿宋" w:eastAsia="仿宋" w:hAnsi="仿宋" w:cs="宋体" w:hint="eastAsia"/>
                <w:sz w:val="24"/>
                <w:szCs w:val="24"/>
              </w:rPr>
              <w:t>以上须提供证书原件</w:t>
            </w:r>
            <w:r w:rsidR="00EC56C6">
              <w:rPr>
                <w:rFonts w:ascii="仿宋" w:eastAsia="仿宋" w:hAnsi="仿宋" w:cs="宋体" w:hint="eastAsia"/>
                <w:sz w:val="24"/>
                <w:szCs w:val="24"/>
              </w:rPr>
              <w:t>的电子文档</w:t>
            </w:r>
            <w:r w:rsidRPr="002831DE">
              <w:rPr>
                <w:rFonts w:ascii="仿宋" w:eastAsia="仿宋" w:hAnsi="仿宋" w:cs="宋体" w:hint="eastAsia"/>
                <w:sz w:val="24"/>
                <w:szCs w:val="24"/>
              </w:rPr>
              <w:t>、</w:t>
            </w:r>
            <w:r w:rsidR="00EC56C6" w:rsidRPr="002831DE">
              <w:rPr>
                <w:rFonts w:ascii="仿宋" w:eastAsia="仿宋" w:hAnsi="仿宋" w:cs="宋体" w:hint="eastAsia"/>
                <w:sz w:val="24"/>
                <w:szCs w:val="24"/>
              </w:rPr>
              <w:t>加盖公章</w:t>
            </w:r>
            <w:r w:rsidR="00EC56C6">
              <w:rPr>
                <w:rFonts w:ascii="仿宋" w:eastAsia="仿宋" w:hAnsi="仿宋" w:cs="宋体" w:hint="eastAsia"/>
                <w:sz w:val="24"/>
                <w:szCs w:val="24"/>
              </w:rPr>
              <w:t>的</w:t>
            </w:r>
            <w:r w:rsidRPr="002831DE">
              <w:rPr>
                <w:rFonts w:ascii="仿宋" w:eastAsia="仿宋" w:hAnsi="仿宋" w:cs="宋体"/>
                <w:sz w:val="24"/>
                <w:szCs w:val="24"/>
              </w:rPr>
              <w:t>相关证明材料</w:t>
            </w:r>
            <w:r w:rsidR="00EC56C6">
              <w:rPr>
                <w:rFonts w:ascii="仿宋" w:eastAsia="仿宋" w:hAnsi="仿宋" w:cs="宋体" w:hint="eastAsia"/>
                <w:sz w:val="24"/>
                <w:szCs w:val="24"/>
              </w:rPr>
              <w:t>的电子文档</w:t>
            </w:r>
            <w:r w:rsidRPr="002831DE">
              <w:rPr>
                <w:rFonts w:ascii="仿宋" w:eastAsia="仿宋" w:hAnsi="仿宋" w:cs="宋体" w:hint="eastAsia"/>
                <w:sz w:val="24"/>
                <w:szCs w:val="24"/>
              </w:rPr>
              <w:t>，未提供或提供不全的不得分。</w:t>
            </w:r>
          </w:p>
        </w:tc>
      </w:tr>
      <w:tr w:rsidR="002831DE" w:rsidRPr="002831DE">
        <w:trPr>
          <w:cantSplit/>
          <w:trHeight w:hRule="exact" w:val="1194"/>
        </w:trPr>
        <w:tc>
          <w:tcPr>
            <w:tcW w:w="1417"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ascii="仿宋" w:eastAsia="仿宋" w:hAnsi="仿宋"/>
                <w:sz w:val="24"/>
                <w:szCs w:val="24"/>
                <w:lang w:val="zh-CN"/>
              </w:rPr>
            </w:pPr>
            <w:r w:rsidRPr="002831DE">
              <w:rPr>
                <w:rFonts w:ascii="仿宋" w:eastAsia="仿宋" w:hAnsi="仿宋" w:hint="eastAsia"/>
                <w:sz w:val="24"/>
                <w:szCs w:val="24"/>
                <w:lang w:val="zh-CN"/>
              </w:rPr>
              <w:t>服务定位</w:t>
            </w:r>
          </w:p>
        </w:tc>
        <w:tc>
          <w:tcPr>
            <w:tcW w:w="934"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ascii="仿宋" w:eastAsia="仿宋" w:hAnsi="仿宋"/>
                <w:sz w:val="24"/>
                <w:szCs w:val="24"/>
                <w:lang w:val="zh-CN"/>
              </w:rPr>
            </w:pPr>
            <w:r w:rsidRPr="002831DE">
              <w:rPr>
                <w:rFonts w:ascii="仿宋" w:eastAsia="仿宋" w:hAnsi="仿宋"/>
                <w:sz w:val="24"/>
                <w:szCs w:val="24"/>
                <w:lang w:val="zh-CN"/>
              </w:rPr>
              <w:t>10</w:t>
            </w:r>
            <w:r w:rsidRPr="002831DE">
              <w:rPr>
                <w:rFonts w:ascii="仿宋" w:eastAsia="仿宋" w:hAnsi="仿宋" w:hint="eastAsia"/>
                <w:sz w:val="24"/>
                <w:szCs w:val="24"/>
                <w:lang w:val="zh-CN"/>
              </w:rPr>
              <w:t>分</w:t>
            </w:r>
          </w:p>
        </w:tc>
        <w:tc>
          <w:tcPr>
            <w:tcW w:w="7029" w:type="dxa"/>
            <w:tcBorders>
              <w:top w:val="single" w:sz="6" w:space="0" w:color="auto"/>
              <w:left w:val="single" w:sz="6" w:space="0" w:color="auto"/>
              <w:bottom w:val="single" w:sz="6" w:space="0" w:color="auto"/>
              <w:right w:val="single" w:sz="6" w:space="0" w:color="auto"/>
            </w:tcBorders>
          </w:tcPr>
          <w:p w:rsidR="00E97C10" w:rsidRPr="002831DE" w:rsidRDefault="002831DE">
            <w:pPr>
              <w:autoSpaceDE w:val="0"/>
              <w:autoSpaceDN w:val="0"/>
              <w:ind w:firstLineChars="100" w:firstLine="240"/>
              <w:rPr>
                <w:rFonts w:ascii="仿宋" w:eastAsia="仿宋" w:hAnsi="仿宋"/>
                <w:sz w:val="24"/>
                <w:szCs w:val="24"/>
                <w:lang w:val="zh-CN"/>
              </w:rPr>
            </w:pPr>
            <w:r w:rsidRPr="002831DE">
              <w:rPr>
                <w:rFonts w:ascii="仿宋" w:eastAsia="仿宋" w:hAnsi="仿宋" w:hint="eastAsia"/>
                <w:sz w:val="24"/>
                <w:szCs w:val="24"/>
                <w:lang w:val="zh-CN"/>
              </w:rPr>
              <w:t>从服务角度出发对项目的整体统筹规划、认识深刻、定位合理的，得1</w:t>
            </w:r>
            <w:r w:rsidRPr="002831DE">
              <w:rPr>
                <w:rFonts w:ascii="仿宋" w:eastAsia="仿宋" w:hAnsi="仿宋" w:hint="eastAsia"/>
                <w:sz w:val="24"/>
                <w:szCs w:val="24"/>
              </w:rPr>
              <w:t>0</w:t>
            </w:r>
            <w:r w:rsidRPr="002831DE">
              <w:rPr>
                <w:rFonts w:ascii="仿宋" w:eastAsia="仿宋" w:hAnsi="仿宋" w:hint="eastAsia"/>
                <w:sz w:val="24"/>
                <w:szCs w:val="24"/>
                <w:lang w:val="zh-CN"/>
              </w:rPr>
              <w:t>分；</w:t>
            </w:r>
            <w:r w:rsidRPr="002831DE">
              <w:rPr>
                <w:rFonts w:ascii="仿宋" w:eastAsia="仿宋" w:hAnsi="仿宋" w:hint="eastAsia"/>
                <w:sz w:val="24"/>
                <w:szCs w:val="24"/>
              </w:rPr>
              <w:t>统筹规划及认识程度一般，定位基本满足要求，</w:t>
            </w:r>
            <w:r w:rsidRPr="002831DE">
              <w:rPr>
                <w:rFonts w:ascii="仿宋" w:eastAsia="仿宋" w:hAnsi="仿宋" w:hint="eastAsia"/>
                <w:sz w:val="24"/>
                <w:szCs w:val="24"/>
                <w:lang w:val="zh-CN"/>
              </w:rPr>
              <w:t>得</w:t>
            </w:r>
            <w:r w:rsidRPr="002831DE">
              <w:rPr>
                <w:rFonts w:ascii="仿宋" w:eastAsia="仿宋" w:hAnsi="仿宋" w:hint="eastAsia"/>
                <w:sz w:val="24"/>
                <w:szCs w:val="24"/>
              </w:rPr>
              <w:t>5</w:t>
            </w:r>
            <w:r w:rsidRPr="002831DE">
              <w:rPr>
                <w:rFonts w:ascii="仿宋" w:eastAsia="仿宋" w:hAnsi="仿宋" w:hint="eastAsia"/>
                <w:sz w:val="24"/>
                <w:szCs w:val="24"/>
                <w:lang w:val="zh-CN"/>
              </w:rPr>
              <w:t>分；未能统筹规划，认识不到位，定位不合理的，得</w:t>
            </w:r>
            <w:r w:rsidRPr="002831DE">
              <w:rPr>
                <w:rFonts w:ascii="仿宋" w:eastAsia="仿宋" w:hAnsi="仿宋" w:hint="eastAsia"/>
                <w:sz w:val="24"/>
                <w:szCs w:val="24"/>
              </w:rPr>
              <w:t>1</w:t>
            </w:r>
            <w:r w:rsidRPr="002831DE">
              <w:rPr>
                <w:rFonts w:ascii="仿宋" w:eastAsia="仿宋" w:hAnsi="仿宋" w:hint="eastAsia"/>
                <w:sz w:val="24"/>
                <w:szCs w:val="24"/>
                <w:lang w:val="zh-CN"/>
              </w:rPr>
              <w:t>分。</w:t>
            </w:r>
          </w:p>
        </w:tc>
      </w:tr>
      <w:tr w:rsidR="00E97C10" w:rsidRPr="002831DE">
        <w:trPr>
          <w:cantSplit/>
          <w:trHeight w:hRule="exact" w:val="3516"/>
        </w:trPr>
        <w:tc>
          <w:tcPr>
            <w:tcW w:w="1417"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ascii="仿宋" w:eastAsia="仿宋" w:hAnsi="仿宋"/>
                <w:sz w:val="24"/>
                <w:szCs w:val="24"/>
                <w:lang w:val="zh-CN"/>
              </w:rPr>
            </w:pPr>
            <w:r w:rsidRPr="002831DE">
              <w:rPr>
                <w:rFonts w:ascii="仿宋" w:eastAsia="仿宋" w:hAnsi="仿宋" w:hint="eastAsia"/>
                <w:sz w:val="24"/>
                <w:szCs w:val="24"/>
                <w:lang w:val="zh-CN"/>
              </w:rPr>
              <w:lastRenderedPageBreak/>
              <w:t>售后服务保证措施</w:t>
            </w:r>
          </w:p>
        </w:tc>
        <w:tc>
          <w:tcPr>
            <w:tcW w:w="934" w:type="dxa"/>
            <w:tcBorders>
              <w:top w:val="single" w:sz="6" w:space="0" w:color="auto"/>
              <w:left w:val="single" w:sz="6" w:space="0" w:color="auto"/>
              <w:bottom w:val="single" w:sz="6" w:space="0" w:color="auto"/>
              <w:right w:val="single" w:sz="6" w:space="0" w:color="auto"/>
            </w:tcBorders>
            <w:vAlign w:val="center"/>
          </w:tcPr>
          <w:p w:rsidR="00E97C10" w:rsidRPr="002831DE" w:rsidRDefault="002831DE">
            <w:pPr>
              <w:autoSpaceDE w:val="0"/>
              <w:autoSpaceDN w:val="0"/>
              <w:jc w:val="center"/>
              <w:rPr>
                <w:rFonts w:ascii="仿宋" w:eastAsia="仿宋" w:hAnsi="仿宋"/>
                <w:sz w:val="24"/>
                <w:szCs w:val="24"/>
                <w:lang w:val="zh-CN"/>
              </w:rPr>
            </w:pPr>
            <w:r w:rsidRPr="002831DE">
              <w:rPr>
                <w:rFonts w:ascii="仿宋" w:eastAsia="仿宋" w:hAnsi="仿宋"/>
                <w:sz w:val="24"/>
                <w:szCs w:val="24"/>
                <w:lang w:val="zh-CN"/>
              </w:rPr>
              <w:t>20</w:t>
            </w:r>
            <w:r w:rsidRPr="002831DE">
              <w:rPr>
                <w:rFonts w:ascii="仿宋" w:eastAsia="仿宋" w:hAnsi="仿宋" w:hint="eastAsia"/>
                <w:sz w:val="24"/>
                <w:szCs w:val="24"/>
                <w:lang w:val="zh-CN"/>
              </w:rPr>
              <w:t>分</w:t>
            </w:r>
          </w:p>
        </w:tc>
        <w:tc>
          <w:tcPr>
            <w:tcW w:w="7029" w:type="dxa"/>
            <w:tcBorders>
              <w:top w:val="single" w:sz="6" w:space="0" w:color="auto"/>
              <w:left w:val="single" w:sz="6" w:space="0" w:color="auto"/>
              <w:bottom w:val="single" w:sz="6" w:space="0" w:color="auto"/>
              <w:right w:val="single" w:sz="6" w:space="0" w:color="auto"/>
            </w:tcBorders>
          </w:tcPr>
          <w:p w:rsidR="00E97C10" w:rsidRPr="002831DE" w:rsidRDefault="002831DE">
            <w:pPr>
              <w:autoSpaceDE w:val="0"/>
              <w:autoSpaceDN w:val="0"/>
              <w:ind w:firstLineChars="100" w:firstLine="240"/>
              <w:rPr>
                <w:rFonts w:ascii="仿宋" w:eastAsia="仿宋" w:hAnsi="仿宋"/>
                <w:sz w:val="24"/>
                <w:szCs w:val="24"/>
                <w:lang w:val="zh-CN"/>
              </w:rPr>
            </w:pPr>
            <w:r w:rsidRPr="002831DE">
              <w:rPr>
                <w:rFonts w:ascii="仿宋" w:eastAsia="仿宋" w:hAnsi="仿宋" w:hint="eastAsia"/>
                <w:sz w:val="24"/>
                <w:szCs w:val="24"/>
                <w:lang w:val="zh-CN"/>
              </w:rPr>
              <w:t>有针对性的、完善的人员培训计划和应用技术支持的，得</w:t>
            </w:r>
            <w:r w:rsidRPr="002831DE">
              <w:rPr>
                <w:rFonts w:ascii="仿宋" w:eastAsia="仿宋" w:hAnsi="仿宋"/>
                <w:sz w:val="24"/>
                <w:szCs w:val="24"/>
                <w:lang w:val="zh-CN"/>
              </w:rPr>
              <w:t>5</w:t>
            </w:r>
            <w:r w:rsidRPr="002831DE">
              <w:rPr>
                <w:rFonts w:ascii="仿宋" w:eastAsia="仿宋" w:hAnsi="仿宋" w:hint="eastAsia"/>
                <w:sz w:val="24"/>
                <w:szCs w:val="24"/>
                <w:lang w:val="zh-CN"/>
              </w:rPr>
              <w:t>分；人员培训计划不完善、应用技术支持一般的，得</w:t>
            </w:r>
            <w:r w:rsidRPr="002831DE">
              <w:rPr>
                <w:rFonts w:ascii="仿宋" w:eastAsia="仿宋" w:hAnsi="仿宋"/>
                <w:sz w:val="24"/>
                <w:szCs w:val="24"/>
                <w:lang w:val="zh-CN"/>
              </w:rPr>
              <w:t>3</w:t>
            </w:r>
            <w:r w:rsidRPr="002831DE">
              <w:rPr>
                <w:rFonts w:ascii="仿宋" w:eastAsia="仿宋" w:hAnsi="仿宋" w:hint="eastAsia"/>
                <w:sz w:val="24"/>
                <w:szCs w:val="24"/>
                <w:lang w:val="zh-CN"/>
              </w:rPr>
              <w:t>分；不满足的得</w:t>
            </w:r>
            <w:r w:rsidRPr="002831DE">
              <w:rPr>
                <w:rFonts w:ascii="仿宋" w:eastAsia="仿宋" w:hAnsi="仿宋"/>
                <w:sz w:val="24"/>
                <w:szCs w:val="24"/>
                <w:lang w:val="zh-CN"/>
              </w:rPr>
              <w:t>0</w:t>
            </w:r>
            <w:r w:rsidRPr="002831DE">
              <w:rPr>
                <w:rFonts w:ascii="仿宋" w:eastAsia="仿宋" w:hAnsi="仿宋" w:hint="eastAsia"/>
                <w:sz w:val="24"/>
                <w:szCs w:val="24"/>
                <w:lang w:val="zh-CN"/>
              </w:rPr>
              <w:t>分。</w:t>
            </w:r>
          </w:p>
          <w:p w:rsidR="00E97C10" w:rsidRPr="002831DE" w:rsidRDefault="002831DE">
            <w:pPr>
              <w:autoSpaceDE w:val="0"/>
              <w:autoSpaceDN w:val="0"/>
              <w:ind w:firstLineChars="100" w:firstLine="240"/>
              <w:rPr>
                <w:rFonts w:ascii="仿宋" w:eastAsia="仿宋" w:hAnsi="仿宋"/>
                <w:sz w:val="24"/>
                <w:szCs w:val="24"/>
                <w:lang w:val="zh-CN"/>
              </w:rPr>
            </w:pPr>
            <w:r w:rsidRPr="002831DE">
              <w:rPr>
                <w:rFonts w:ascii="仿宋" w:eastAsia="仿宋" w:hAnsi="仿宋" w:hint="eastAsia"/>
                <w:sz w:val="24"/>
                <w:szCs w:val="24"/>
                <w:lang w:val="zh-CN"/>
              </w:rPr>
              <w:t>有详细的售后服务方案的，从服务角度出发对项目的整体统筹规划、认识深刻、定位合理的，得</w:t>
            </w:r>
            <w:r w:rsidRPr="002831DE">
              <w:rPr>
                <w:rFonts w:ascii="仿宋" w:eastAsia="仿宋" w:hAnsi="仿宋"/>
                <w:sz w:val="24"/>
                <w:szCs w:val="24"/>
                <w:lang w:val="zh-CN"/>
              </w:rPr>
              <w:t>5</w:t>
            </w:r>
            <w:r w:rsidRPr="002831DE">
              <w:rPr>
                <w:rFonts w:ascii="仿宋" w:eastAsia="仿宋" w:hAnsi="仿宋" w:hint="eastAsia"/>
                <w:sz w:val="24"/>
                <w:szCs w:val="24"/>
                <w:lang w:val="zh-CN"/>
              </w:rPr>
              <w:t>分；</w:t>
            </w:r>
            <w:r w:rsidRPr="002831DE">
              <w:rPr>
                <w:rFonts w:ascii="仿宋" w:eastAsia="仿宋" w:hAnsi="仿宋" w:hint="eastAsia"/>
                <w:sz w:val="24"/>
                <w:szCs w:val="24"/>
              </w:rPr>
              <w:t>有基本的售后服务方案，统筹规划及认识程度一般，定位基本满足要求的，</w:t>
            </w:r>
            <w:r w:rsidRPr="002831DE">
              <w:rPr>
                <w:rFonts w:ascii="仿宋" w:eastAsia="仿宋" w:hAnsi="仿宋" w:hint="eastAsia"/>
                <w:sz w:val="24"/>
                <w:szCs w:val="24"/>
                <w:lang w:val="zh-CN"/>
              </w:rPr>
              <w:t>得</w:t>
            </w:r>
            <w:r w:rsidRPr="002831DE">
              <w:rPr>
                <w:rFonts w:ascii="仿宋" w:eastAsia="仿宋" w:hAnsi="仿宋"/>
                <w:sz w:val="24"/>
                <w:szCs w:val="24"/>
                <w:lang w:val="zh-CN"/>
              </w:rPr>
              <w:t>3</w:t>
            </w:r>
            <w:r w:rsidRPr="002831DE">
              <w:rPr>
                <w:rFonts w:ascii="仿宋" w:eastAsia="仿宋" w:hAnsi="仿宋" w:hint="eastAsia"/>
                <w:sz w:val="24"/>
                <w:szCs w:val="24"/>
                <w:lang w:val="zh-CN"/>
              </w:rPr>
              <w:t>分；不满足的得</w:t>
            </w:r>
            <w:r w:rsidRPr="002831DE">
              <w:rPr>
                <w:rFonts w:ascii="仿宋" w:eastAsia="仿宋" w:hAnsi="仿宋"/>
                <w:sz w:val="24"/>
                <w:szCs w:val="24"/>
                <w:lang w:val="zh-CN"/>
              </w:rPr>
              <w:t>0</w:t>
            </w:r>
            <w:r w:rsidRPr="002831DE">
              <w:rPr>
                <w:rFonts w:ascii="仿宋" w:eastAsia="仿宋" w:hAnsi="仿宋" w:hint="eastAsia"/>
                <w:sz w:val="24"/>
                <w:szCs w:val="24"/>
                <w:lang w:val="zh-CN"/>
              </w:rPr>
              <w:t>分。</w:t>
            </w:r>
          </w:p>
          <w:p w:rsidR="00E97C10" w:rsidRPr="002831DE" w:rsidRDefault="002831DE">
            <w:pPr>
              <w:autoSpaceDE w:val="0"/>
              <w:autoSpaceDN w:val="0"/>
              <w:ind w:firstLineChars="100" w:firstLine="240"/>
              <w:rPr>
                <w:rFonts w:ascii="仿宋" w:eastAsia="仿宋" w:hAnsi="仿宋"/>
                <w:sz w:val="24"/>
                <w:szCs w:val="24"/>
                <w:lang w:val="zh-CN"/>
              </w:rPr>
            </w:pPr>
            <w:r w:rsidRPr="002831DE">
              <w:rPr>
                <w:rFonts w:ascii="仿宋" w:eastAsia="仿宋" w:hAnsi="仿宋" w:hint="eastAsia"/>
                <w:sz w:val="24"/>
                <w:szCs w:val="24"/>
                <w:lang w:val="zh-CN"/>
              </w:rPr>
              <w:t>有详细的应急服务措施、服务质量保证措施、保密措施等，及时响应招标人的应急服务的，得</w:t>
            </w:r>
            <w:r w:rsidRPr="002831DE">
              <w:rPr>
                <w:rFonts w:ascii="仿宋" w:eastAsia="仿宋" w:hAnsi="仿宋" w:hint="eastAsia"/>
                <w:sz w:val="24"/>
                <w:szCs w:val="24"/>
              </w:rPr>
              <w:t>10</w:t>
            </w:r>
            <w:r w:rsidRPr="002831DE">
              <w:rPr>
                <w:rFonts w:ascii="仿宋" w:eastAsia="仿宋" w:hAnsi="仿宋" w:hint="eastAsia"/>
                <w:sz w:val="24"/>
                <w:szCs w:val="24"/>
                <w:lang w:val="zh-CN"/>
              </w:rPr>
              <w:t>分；</w:t>
            </w:r>
            <w:r w:rsidRPr="002831DE">
              <w:rPr>
                <w:rFonts w:ascii="仿宋" w:eastAsia="仿宋" w:hAnsi="仿宋" w:hint="eastAsia"/>
                <w:sz w:val="24"/>
                <w:szCs w:val="24"/>
              </w:rPr>
              <w:t>有基本的应急服务和服务质量、保密措施保障及基本应急响应服务的，</w:t>
            </w:r>
            <w:r w:rsidRPr="002831DE">
              <w:rPr>
                <w:rFonts w:ascii="仿宋" w:eastAsia="仿宋" w:hAnsi="仿宋" w:hint="eastAsia"/>
                <w:sz w:val="24"/>
                <w:szCs w:val="24"/>
                <w:lang w:val="zh-CN"/>
              </w:rPr>
              <w:t>得</w:t>
            </w:r>
            <w:r w:rsidRPr="002831DE">
              <w:rPr>
                <w:rFonts w:ascii="仿宋" w:eastAsia="仿宋" w:hAnsi="仿宋" w:hint="eastAsia"/>
                <w:sz w:val="24"/>
                <w:szCs w:val="24"/>
              </w:rPr>
              <w:t>5</w:t>
            </w:r>
            <w:r w:rsidRPr="002831DE">
              <w:rPr>
                <w:rFonts w:ascii="仿宋" w:eastAsia="仿宋" w:hAnsi="仿宋" w:hint="eastAsia"/>
                <w:sz w:val="24"/>
                <w:szCs w:val="24"/>
                <w:lang w:val="zh-CN"/>
              </w:rPr>
              <w:t>分；不满足的得</w:t>
            </w:r>
            <w:r w:rsidRPr="002831DE">
              <w:rPr>
                <w:rFonts w:ascii="仿宋" w:eastAsia="仿宋" w:hAnsi="仿宋"/>
                <w:sz w:val="24"/>
                <w:szCs w:val="24"/>
                <w:lang w:val="zh-CN"/>
              </w:rPr>
              <w:t>0</w:t>
            </w:r>
            <w:r w:rsidRPr="002831DE">
              <w:rPr>
                <w:rFonts w:ascii="仿宋" w:eastAsia="仿宋" w:hAnsi="仿宋" w:hint="eastAsia"/>
                <w:sz w:val="24"/>
                <w:szCs w:val="24"/>
                <w:lang w:val="zh-CN"/>
              </w:rPr>
              <w:t>分。</w:t>
            </w:r>
          </w:p>
          <w:p w:rsidR="00E97C10" w:rsidRPr="002831DE" w:rsidRDefault="00E97C10">
            <w:pPr>
              <w:autoSpaceDE w:val="0"/>
              <w:autoSpaceDN w:val="0"/>
              <w:ind w:firstLineChars="100" w:firstLine="240"/>
              <w:jc w:val="center"/>
              <w:rPr>
                <w:rFonts w:ascii="仿宋" w:eastAsia="仿宋" w:hAnsi="仿宋"/>
                <w:sz w:val="24"/>
                <w:szCs w:val="24"/>
                <w:lang w:val="zh-CN"/>
              </w:rPr>
            </w:pPr>
          </w:p>
        </w:tc>
      </w:tr>
    </w:tbl>
    <w:p w:rsidR="00E97C10" w:rsidRPr="002831DE" w:rsidRDefault="00E97C10">
      <w:pPr>
        <w:tabs>
          <w:tab w:val="left" w:pos="8280"/>
          <w:tab w:val="left" w:pos="8460"/>
        </w:tabs>
        <w:jc w:val="left"/>
        <w:rPr>
          <w:rFonts w:ascii="黑体" w:eastAsia="黑体" w:hAnsi="黑体"/>
        </w:rPr>
      </w:pPr>
    </w:p>
    <w:p w:rsidR="00E97C10" w:rsidRPr="002831DE" w:rsidRDefault="002831DE">
      <w:pPr>
        <w:overflowPunct w:val="0"/>
        <w:spacing w:line="580" w:lineRule="exact"/>
        <w:ind w:firstLineChars="200" w:firstLine="640"/>
        <w:rPr>
          <w:rFonts w:ascii="黑体" w:eastAsia="黑体" w:hAnsi="Times New Roman" w:cs="Times New Roman"/>
          <w:sz w:val="32"/>
          <w:szCs w:val="32"/>
        </w:rPr>
      </w:pPr>
      <w:r w:rsidRPr="002831DE">
        <w:rPr>
          <w:rFonts w:ascii="黑体" w:eastAsia="黑体" w:hAnsi="Times New Roman" w:cs="Times New Roman" w:hint="eastAsia"/>
          <w:sz w:val="32"/>
          <w:szCs w:val="32"/>
        </w:rPr>
        <w:t>三、论证意见</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随附参与论证的评审专家、供应商、第三</w:t>
      </w:r>
      <w:proofErr w:type="gramStart"/>
      <w:r w:rsidRPr="002831DE">
        <w:rPr>
          <w:rFonts w:asciiTheme="minorEastAsia" w:hAnsiTheme="minorEastAsia" w:hint="eastAsia"/>
          <w:sz w:val="28"/>
          <w:szCs w:val="28"/>
        </w:rPr>
        <w:t>方专业</w:t>
      </w:r>
      <w:proofErr w:type="gramEnd"/>
      <w:r w:rsidRPr="002831DE">
        <w:rPr>
          <w:rFonts w:asciiTheme="minorEastAsia" w:hAnsiTheme="minorEastAsia" w:hint="eastAsia"/>
          <w:sz w:val="28"/>
          <w:szCs w:val="28"/>
        </w:rPr>
        <w:t>机构具体名单。</w:t>
      </w:r>
    </w:p>
    <w:p w:rsidR="00E97C10" w:rsidRPr="002831DE" w:rsidRDefault="002831DE">
      <w:pPr>
        <w:overflowPunct w:val="0"/>
        <w:spacing w:line="580" w:lineRule="exact"/>
        <w:ind w:firstLineChars="200" w:firstLine="640"/>
        <w:rPr>
          <w:rFonts w:ascii="黑体" w:eastAsia="黑体"/>
          <w:sz w:val="32"/>
          <w:szCs w:val="32"/>
        </w:rPr>
      </w:pPr>
      <w:r w:rsidRPr="002831DE">
        <w:rPr>
          <w:rFonts w:ascii="黑体" w:eastAsia="黑体" w:hint="eastAsia"/>
          <w:sz w:val="32"/>
          <w:szCs w:val="32"/>
        </w:rPr>
        <w:t>四、公示时间</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本项目采购需求公示期限为3个工作日：自</w:t>
      </w:r>
      <w:r w:rsidR="00157558">
        <w:rPr>
          <w:rFonts w:asciiTheme="minorEastAsia" w:hAnsiTheme="minorEastAsia" w:hint="eastAsia"/>
          <w:sz w:val="28"/>
          <w:szCs w:val="28"/>
        </w:rPr>
        <w:t>2021</w:t>
      </w:r>
      <w:r w:rsidRPr="002831DE">
        <w:rPr>
          <w:rFonts w:asciiTheme="minorEastAsia" w:hAnsiTheme="minorEastAsia" w:hint="eastAsia"/>
          <w:sz w:val="28"/>
          <w:szCs w:val="28"/>
        </w:rPr>
        <w:t>年</w:t>
      </w:r>
      <w:r w:rsidR="00157558">
        <w:rPr>
          <w:rFonts w:asciiTheme="minorEastAsia" w:hAnsiTheme="minorEastAsia" w:hint="eastAsia"/>
          <w:sz w:val="28"/>
          <w:szCs w:val="28"/>
        </w:rPr>
        <w:t>8</w:t>
      </w:r>
      <w:r w:rsidRPr="002831DE">
        <w:rPr>
          <w:rFonts w:asciiTheme="minorEastAsia" w:hAnsiTheme="minorEastAsia" w:hint="eastAsia"/>
          <w:sz w:val="28"/>
          <w:szCs w:val="28"/>
        </w:rPr>
        <w:t>月</w:t>
      </w:r>
      <w:r w:rsidR="00157558">
        <w:rPr>
          <w:rFonts w:asciiTheme="minorEastAsia" w:hAnsiTheme="minorEastAsia" w:hint="eastAsia"/>
          <w:sz w:val="28"/>
          <w:szCs w:val="28"/>
        </w:rPr>
        <w:t>2</w:t>
      </w:r>
      <w:r w:rsidRPr="002831DE">
        <w:rPr>
          <w:rFonts w:asciiTheme="minorEastAsia" w:hAnsiTheme="minorEastAsia" w:hint="eastAsia"/>
          <w:sz w:val="28"/>
          <w:szCs w:val="28"/>
        </w:rPr>
        <w:t>日起，至</w:t>
      </w:r>
      <w:r w:rsidR="00157558">
        <w:rPr>
          <w:rFonts w:asciiTheme="minorEastAsia" w:hAnsiTheme="minorEastAsia" w:hint="eastAsia"/>
          <w:sz w:val="28"/>
          <w:szCs w:val="28"/>
        </w:rPr>
        <w:t>2021</w:t>
      </w:r>
      <w:r w:rsidRPr="002831DE">
        <w:rPr>
          <w:rFonts w:asciiTheme="minorEastAsia" w:hAnsiTheme="minorEastAsia" w:hint="eastAsia"/>
          <w:sz w:val="28"/>
          <w:szCs w:val="28"/>
        </w:rPr>
        <w:t>年</w:t>
      </w:r>
      <w:r w:rsidR="00157558">
        <w:rPr>
          <w:rFonts w:asciiTheme="minorEastAsia" w:hAnsiTheme="minorEastAsia" w:hint="eastAsia"/>
          <w:sz w:val="28"/>
          <w:szCs w:val="28"/>
        </w:rPr>
        <w:t>8</w:t>
      </w:r>
      <w:r w:rsidRPr="002831DE">
        <w:rPr>
          <w:rFonts w:asciiTheme="minorEastAsia" w:hAnsiTheme="minorEastAsia" w:hint="eastAsia"/>
          <w:sz w:val="28"/>
          <w:szCs w:val="28"/>
        </w:rPr>
        <w:t>月</w:t>
      </w:r>
      <w:r w:rsidR="00157558">
        <w:rPr>
          <w:rFonts w:asciiTheme="minorEastAsia" w:hAnsiTheme="minorEastAsia" w:hint="eastAsia"/>
          <w:sz w:val="28"/>
          <w:szCs w:val="28"/>
        </w:rPr>
        <w:t>5</w:t>
      </w:r>
      <w:r w:rsidRPr="002831DE">
        <w:rPr>
          <w:rFonts w:asciiTheme="minorEastAsia" w:hAnsiTheme="minorEastAsia" w:hint="eastAsia"/>
          <w:sz w:val="28"/>
          <w:szCs w:val="28"/>
        </w:rPr>
        <w:t>日止。</w:t>
      </w:r>
    </w:p>
    <w:p w:rsidR="00E97C10" w:rsidRPr="002831DE" w:rsidRDefault="002831DE">
      <w:pPr>
        <w:overflowPunct w:val="0"/>
        <w:spacing w:line="580" w:lineRule="exact"/>
        <w:ind w:firstLineChars="200" w:firstLine="640"/>
        <w:rPr>
          <w:rFonts w:ascii="黑体" w:eastAsia="黑体"/>
          <w:sz w:val="32"/>
          <w:szCs w:val="32"/>
        </w:rPr>
      </w:pPr>
      <w:r w:rsidRPr="002831DE">
        <w:rPr>
          <w:rFonts w:ascii="黑体" w:eastAsia="黑体" w:hint="eastAsia"/>
          <w:sz w:val="32"/>
          <w:szCs w:val="32"/>
        </w:rPr>
        <w:t>五、意见反馈方式</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本项目采购需求方案公示期间接受社会公众及潜在供应商的监督。</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请遵循客观、公正的原则，对本项目需求方案提出意见或者建议，并请于</w:t>
      </w:r>
      <w:r w:rsidR="00157558">
        <w:rPr>
          <w:rFonts w:asciiTheme="minorEastAsia" w:hAnsiTheme="minorEastAsia" w:hint="eastAsia"/>
          <w:sz w:val="28"/>
          <w:szCs w:val="28"/>
        </w:rPr>
        <w:t>2021</w:t>
      </w:r>
      <w:r w:rsidRPr="002831DE">
        <w:rPr>
          <w:rFonts w:asciiTheme="minorEastAsia" w:hAnsiTheme="minorEastAsia" w:hint="eastAsia"/>
          <w:sz w:val="28"/>
          <w:szCs w:val="28"/>
        </w:rPr>
        <w:t>年</w:t>
      </w:r>
      <w:r w:rsidR="00157558">
        <w:rPr>
          <w:rFonts w:asciiTheme="minorEastAsia" w:hAnsiTheme="minorEastAsia" w:hint="eastAsia"/>
          <w:sz w:val="28"/>
          <w:szCs w:val="28"/>
        </w:rPr>
        <w:t>8</w:t>
      </w:r>
      <w:r w:rsidRPr="002831DE">
        <w:rPr>
          <w:rFonts w:asciiTheme="minorEastAsia" w:hAnsiTheme="minorEastAsia" w:hint="eastAsia"/>
          <w:sz w:val="28"/>
          <w:szCs w:val="28"/>
        </w:rPr>
        <w:t>月</w:t>
      </w:r>
      <w:r w:rsidR="00157558">
        <w:rPr>
          <w:rFonts w:asciiTheme="minorEastAsia" w:hAnsiTheme="minorEastAsia" w:hint="eastAsia"/>
          <w:sz w:val="28"/>
          <w:szCs w:val="28"/>
        </w:rPr>
        <w:t>5</w:t>
      </w:r>
      <w:r w:rsidRPr="002831DE">
        <w:rPr>
          <w:rFonts w:asciiTheme="minorEastAsia" w:hAnsiTheme="minorEastAsia" w:hint="eastAsia"/>
          <w:sz w:val="28"/>
          <w:szCs w:val="28"/>
        </w:rPr>
        <w:t>日前将书面意见反馈至采购人或者采购代理机构，采购人或者采购代理机构应当于公示期满5个工作日内予以处理。</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w:t>
      </w:r>
    </w:p>
    <w:p w:rsidR="00E97C10" w:rsidRPr="002831DE" w:rsidRDefault="002831DE">
      <w:pPr>
        <w:overflowPunct w:val="0"/>
        <w:spacing w:line="580" w:lineRule="exact"/>
        <w:ind w:firstLineChars="200" w:firstLine="640"/>
        <w:rPr>
          <w:rFonts w:ascii="黑体" w:eastAsia="黑体"/>
          <w:sz w:val="32"/>
          <w:szCs w:val="32"/>
        </w:rPr>
      </w:pPr>
      <w:r w:rsidRPr="002831DE">
        <w:rPr>
          <w:rFonts w:ascii="黑体" w:eastAsia="黑体" w:hint="eastAsia"/>
          <w:sz w:val="32"/>
          <w:szCs w:val="32"/>
        </w:rPr>
        <w:t>六、项目联系方式</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1.采购单位：</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联系人：付老师            电话（传真）：82756097</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lastRenderedPageBreak/>
        <w:t>地址：市北区延安一路29号乙</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2.采购代理机构：青岛市政务服务和公共资源交易中心</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联系人：李工        电话（传真）：66209830</w:t>
      </w:r>
    </w:p>
    <w:p w:rsidR="00E97C10" w:rsidRPr="002831DE" w:rsidRDefault="002831DE">
      <w:pPr>
        <w:spacing w:line="520" w:lineRule="exact"/>
        <w:ind w:firstLineChars="200" w:firstLine="560"/>
        <w:rPr>
          <w:rFonts w:asciiTheme="minorEastAsia" w:hAnsiTheme="minorEastAsia"/>
          <w:sz w:val="28"/>
          <w:szCs w:val="28"/>
        </w:rPr>
      </w:pPr>
      <w:r w:rsidRPr="002831DE">
        <w:rPr>
          <w:rFonts w:asciiTheme="minorEastAsia" w:hAnsiTheme="minorEastAsia" w:hint="eastAsia"/>
          <w:sz w:val="28"/>
          <w:szCs w:val="28"/>
        </w:rPr>
        <w:t>地址：市南区福州南路27号市民中心</w:t>
      </w:r>
    </w:p>
    <w:p w:rsidR="00E97C10" w:rsidRPr="002831DE" w:rsidRDefault="00E97C10">
      <w:pPr>
        <w:spacing w:line="520" w:lineRule="exact"/>
        <w:ind w:firstLineChars="200" w:firstLine="560"/>
        <w:rPr>
          <w:rFonts w:asciiTheme="minorEastAsia" w:hAnsiTheme="minorEastAsia"/>
          <w:sz w:val="28"/>
          <w:szCs w:val="28"/>
        </w:rPr>
      </w:pPr>
    </w:p>
    <w:sectPr w:rsidR="00E97C10" w:rsidRPr="002831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09" w:rsidRDefault="00807509" w:rsidP="005E5D19">
      <w:r>
        <w:separator/>
      </w:r>
    </w:p>
  </w:endnote>
  <w:endnote w:type="continuationSeparator" w:id="0">
    <w:p w:rsidR="00807509" w:rsidRDefault="00807509" w:rsidP="005E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09" w:rsidRDefault="00807509" w:rsidP="005E5D19">
      <w:r>
        <w:separator/>
      </w:r>
    </w:p>
  </w:footnote>
  <w:footnote w:type="continuationSeparator" w:id="0">
    <w:p w:rsidR="00807509" w:rsidRDefault="00807509" w:rsidP="005E5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74C"/>
    <w:multiLevelType w:val="multilevel"/>
    <w:tmpl w:val="0FC0674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4E"/>
    <w:rsid w:val="00017671"/>
    <w:rsid w:val="00082A55"/>
    <w:rsid w:val="00084BA8"/>
    <w:rsid w:val="0009288C"/>
    <w:rsid w:val="000C077F"/>
    <w:rsid w:val="000C3D12"/>
    <w:rsid w:val="000D40BB"/>
    <w:rsid w:val="000E2255"/>
    <w:rsid w:val="000E4119"/>
    <w:rsid w:val="000F2D4E"/>
    <w:rsid w:val="00136236"/>
    <w:rsid w:val="00157558"/>
    <w:rsid w:val="001949D1"/>
    <w:rsid w:val="001A0CC8"/>
    <w:rsid w:val="001D276D"/>
    <w:rsid w:val="001F4928"/>
    <w:rsid w:val="0021633D"/>
    <w:rsid w:val="00231B9E"/>
    <w:rsid w:val="0025502F"/>
    <w:rsid w:val="00255A4C"/>
    <w:rsid w:val="002831DE"/>
    <w:rsid w:val="00296EE2"/>
    <w:rsid w:val="002A1B94"/>
    <w:rsid w:val="002D3DE6"/>
    <w:rsid w:val="002F5B71"/>
    <w:rsid w:val="0033447D"/>
    <w:rsid w:val="00345520"/>
    <w:rsid w:val="003E7B0D"/>
    <w:rsid w:val="00405F3C"/>
    <w:rsid w:val="004624ED"/>
    <w:rsid w:val="00465BB4"/>
    <w:rsid w:val="004A304C"/>
    <w:rsid w:val="004A466F"/>
    <w:rsid w:val="004D70A6"/>
    <w:rsid w:val="004E1A3F"/>
    <w:rsid w:val="00502387"/>
    <w:rsid w:val="00502687"/>
    <w:rsid w:val="005129E2"/>
    <w:rsid w:val="00544713"/>
    <w:rsid w:val="00552504"/>
    <w:rsid w:val="00595E99"/>
    <w:rsid w:val="005968AD"/>
    <w:rsid w:val="0059698C"/>
    <w:rsid w:val="005A4B82"/>
    <w:rsid w:val="005E5D19"/>
    <w:rsid w:val="00654606"/>
    <w:rsid w:val="00687437"/>
    <w:rsid w:val="006A264C"/>
    <w:rsid w:val="00713B2A"/>
    <w:rsid w:val="007503C5"/>
    <w:rsid w:val="00755B38"/>
    <w:rsid w:val="007801DD"/>
    <w:rsid w:val="0078091A"/>
    <w:rsid w:val="0079123E"/>
    <w:rsid w:val="007C41EC"/>
    <w:rsid w:val="007F7B6E"/>
    <w:rsid w:val="00807509"/>
    <w:rsid w:val="00852D98"/>
    <w:rsid w:val="00856C5C"/>
    <w:rsid w:val="00856FAA"/>
    <w:rsid w:val="008671DB"/>
    <w:rsid w:val="00872B1C"/>
    <w:rsid w:val="00895D03"/>
    <w:rsid w:val="008B1E54"/>
    <w:rsid w:val="008B1E9C"/>
    <w:rsid w:val="008B552A"/>
    <w:rsid w:val="009028C4"/>
    <w:rsid w:val="009029F9"/>
    <w:rsid w:val="00912B1B"/>
    <w:rsid w:val="00942ACA"/>
    <w:rsid w:val="009460B6"/>
    <w:rsid w:val="00957752"/>
    <w:rsid w:val="00961716"/>
    <w:rsid w:val="009879A6"/>
    <w:rsid w:val="0099168F"/>
    <w:rsid w:val="009B51B7"/>
    <w:rsid w:val="009B77D4"/>
    <w:rsid w:val="009C27C1"/>
    <w:rsid w:val="009D21CF"/>
    <w:rsid w:val="00A026F7"/>
    <w:rsid w:val="00A10553"/>
    <w:rsid w:val="00A54DC7"/>
    <w:rsid w:val="00A83FFC"/>
    <w:rsid w:val="00A90F77"/>
    <w:rsid w:val="00A929C0"/>
    <w:rsid w:val="00AA6322"/>
    <w:rsid w:val="00AC5B3F"/>
    <w:rsid w:val="00AD484A"/>
    <w:rsid w:val="00AD6F0C"/>
    <w:rsid w:val="00B00307"/>
    <w:rsid w:val="00B17A29"/>
    <w:rsid w:val="00B24C19"/>
    <w:rsid w:val="00B41DC7"/>
    <w:rsid w:val="00B43B7D"/>
    <w:rsid w:val="00B764D8"/>
    <w:rsid w:val="00BE72BB"/>
    <w:rsid w:val="00C139F4"/>
    <w:rsid w:val="00C23E88"/>
    <w:rsid w:val="00C43503"/>
    <w:rsid w:val="00C51504"/>
    <w:rsid w:val="00C53391"/>
    <w:rsid w:val="00C87980"/>
    <w:rsid w:val="00CA1357"/>
    <w:rsid w:val="00CC52AB"/>
    <w:rsid w:val="00CE7D10"/>
    <w:rsid w:val="00D1427D"/>
    <w:rsid w:val="00D7457A"/>
    <w:rsid w:val="00D92B43"/>
    <w:rsid w:val="00DA4AAE"/>
    <w:rsid w:val="00DC6277"/>
    <w:rsid w:val="00DD76C8"/>
    <w:rsid w:val="00E24757"/>
    <w:rsid w:val="00E65A6F"/>
    <w:rsid w:val="00E73FDF"/>
    <w:rsid w:val="00E97C10"/>
    <w:rsid w:val="00EA2E49"/>
    <w:rsid w:val="00EC56C6"/>
    <w:rsid w:val="00F15F7C"/>
    <w:rsid w:val="00F36ECE"/>
    <w:rsid w:val="00F40005"/>
    <w:rsid w:val="00FD32C4"/>
    <w:rsid w:val="00FE4699"/>
    <w:rsid w:val="00FF7BD5"/>
    <w:rsid w:val="03426B07"/>
    <w:rsid w:val="034D1C60"/>
    <w:rsid w:val="044B43BD"/>
    <w:rsid w:val="073C4A46"/>
    <w:rsid w:val="0A63224D"/>
    <w:rsid w:val="0CD5501E"/>
    <w:rsid w:val="0D0E5370"/>
    <w:rsid w:val="19ED7C34"/>
    <w:rsid w:val="200E3C45"/>
    <w:rsid w:val="2999272F"/>
    <w:rsid w:val="339C2601"/>
    <w:rsid w:val="343F7D21"/>
    <w:rsid w:val="38723B00"/>
    <w:rsid w:val="3EBE34FF"/>
    <w:rsid w:val="3F49631B"/>
    <w:rsid w:val="3FEB06D3"/>
    <w:rsid w:val="418B2511"/>
    <w:rsid w:val="42CB5D55"/>
    <w:rsid w:val="43E46785"/>
    <w:rsid w:val="473D2B10"/>
    <w:rsid w:val="48F041C9"/>
    <w:rsid w:val="53CC062D"/>
    <w:rsid w:val="5C622262"/>
    <w:rsid w:val="5C813C9A"/>
    <w:rsid w:val="61AC7C07"/>
    <w:rsid w:val="62633CA3"/>
    <w:rsid w:val="67796839"/>
    <w:rsid w:val="68C302B9"/>
    <w:rsid w:val="6BE87703"/>
    <w:rsid w:val="6D8A2E2E"/>
    <w:rsid w:val="7290335B"/>
    <w:rsid w:val="77FB497F"/>
    <w:rsid w:val="79625CF3"/>
    <w:rsid w:val="7BEF4E8D"/>
    <w:rsid w:val="7CBD78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a7">
    <w:name w:val="样式 仿宋"/>
    <w:qFormat/>
    <w:rPr>
      <w:rFonts w:ascii="仿宋" w:eastAsia="仿宋" w:hAnsi="仿宋"/>
      <w:kern w:val="1"/>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 w:type="character" w:styleId="a9">
    <w:name w:val="Hyperlink"/>
    <w:uiPriority w:val="99"/>
    <w:unhideWhenUsed/>
    <w:rsid w:val="000E41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a7">
    <w:name w:val="样式 仿宋"/>
    <w:qFormat/>
    <w:rPr>
      <w:rFonts w:ascii="仿宋" w:eastAsia="仿宋" w:hAnsi="仿宋"/>
      <w:kern w:val="1"/>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 w:type="character" w:styleId="a9">
    <w:name w:val="Hyperlink"/>
    <w:uiPriority w:val="99"/>
    <w:unhideWhenUsed/>
    <w:rsid w:val="000E4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ggzyjy_2@qd.shandong.cn"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0C58C3-E6B7-4B4E-BF13-78E08EBD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2345</Words>
  <Characters>13372</Characters>
  <Application>Microsoft Office Word</Application>
  <DocSecurity>0</DocSecurity>
  <Lines>111</Lines>
  <Paragraphs>31</Paragraphs>
  <ScaleCrop>false</ScaleCrop>
  <Company>Microsoft</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NTKO</cp:lastModifiedBy>
  <cp:revision>4</cp:revision>
  <cp:lastPrinted>2020-04-16T06:32:00Z</cp:lastPrinted>
  <dcterms:created xsi:type="dcterms:W3CDTF">2021-08-02T06:22:00Z</dcterms:created>
  <dcterms:modified xsi:type="dcterms:W3CDTF">2021-08-02T06:42:00Z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1F000490A37D4847AAC4C3F6FFF446FE</vt:lpwstr>
  </property>
</Properties>
</file>