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8F472E" w14:textId="25C426DD" w:rsidR="00B62F34" w:rsidRDefault="00B62F34">
      <w:pPr>
        <w:rPr>
          <w:rFonts w:ascii="宋体" w:hAnsi="宋体"/>
          <w:b/>
          <w:sz w:val="13"/>
          <w:szCs w:val="13"/>
        </w:rPr>
      </w:pPr>
      <w:bookmarkStart w:id="0" w:name="_Hlk49874607"/>
      <w:bookmarkStart w:id="1" w:name="_Toc197841450"/>
      <w:bookmarkStart w:id="2" w:name="_Toc135013580"/>
      <w:bookmarkEnd w:id="0"/>
    </w:p>
    <w:p w14:paraId="7113BFAD" w14:textId="1DAD566C" w:rsidR="00104E73" w:rsidRDefault="00104E73">
      <w:pPr>
        <w:rPr>
          <w:rFonts w:ascii="宋体" w:hAnsi="宋体"/>
          <w:b/>
          <w:sz w:val="13"/>
          <w:szCs w:val="13"/>
        </w:rPr>
      </w:pPr>
    </w:p>
    <w:p w14:paraId="1DD92967" w14:textId="098F66AE" w:rsidR="00104E73" w:rsidRDefault="00104E73">
      <w:pPr>
        <w:rPr>
          <w:rFonts w:ascii="宋体" w:hAnsi="宋体"/>
          <w:b/>
          <w:sz w:val="13"/>
          <w:szCs w:val="13"/>
        </w:rPr>
      </w:pPr>
    </w:p>
    <w:p w14:paraId="5D62D416" w14:textId="336F4506" w:rsidR="00104E73" w:rsidRDefault="00104E73">
      <w:pPr>
        <w:rPr>
          <w:rFonts w:ascii="宋体" w:hAnsi="宋体"/>
          <w:b/>
          <w:sz w:val="13"/>
          <w:szCs w:val="13"/>
        </w:rPr>
      </w:pPr>
    </w:p>
    <w:p w14:paraId="4EB7B718" w14:textId="78F7EB3B" w:rsidR="00104E73" w:rsidRDefault="00104E73">
      <w:pPr>
        <w:rPr>
          <w:rFonts w:ascii="宋体" w:hAnsi="宋体"/>
          <w:b/>
          <w:sz w:val="13"/>
          <w:szCs w:val="13"/>
        </w:rPr>
      </w:pPr>
    </w:p>
    <w:p w14:paraId="5A083CA1" w14:textId="090AD29F" w:rsidR="00104E73" w:rsidRDefault="00104E73">
      <w:pPr>
        <w:rPr>
          <w:rFonts w:ascii="宋体" w:hAnsi="宋体"/>
          <w:b/>
          <w:sz w:val="13"/>
          <w:szCs w:val="13"/>
        </w:rPr>
      </w:pPr>
    </w:p>
    <w:p w14:paraId="7F3EC0F9" w14:textId="257E1EE6" w:rsidR="00104E73" w:rsidRDefault="00104E73">
      <w:pPr>
        <w:rPr>
          <w:rFonts w:ascii="宋体" w:hAnsi="宋体"/>
          <w:b/>
          <w:sz w:val="13"/>
          <w:szCs w:val="13"/>
        </w:rPr>
      </w:pPr>
    </w:p>
    <w:p w14:paraId="72741C91" w14:textId="77777777" w:rsidR="00104E73" w:rsidRDefault="00104E73">
      <w:pPr>
        <w:rPr>
          <w:rFonts w:ascii="宋体" w:hAnsi="宋体"/>
          <w:b/>
          <w:sz w:val="13"/>
          <w:szCs w:val="13"/>
        </w:rPr>
      </w:pPr>
    </w:p>
    <w:p w14:paraId="2BFF92B8" w14:textId="38B0A75D" w:rsidR="00104E73" w:rsidRPr="00104E73" w:rsidRDefault="00104E73" w:rsidP="00104E73">
      <w:pPr>
        <w:ind w:left="522" w:hangingChars="100" w:hanging="522"/>
        <w:jc w:val="center"/>
        <w:rPr>
          <w:rFonts w:ascii="宋体" w:hAnsi="宋体"/>
          <w:b/>
          <w:bCs/>
          <w:sz w:val="13"/>
          <w:szCs w:val="13"/>
        </w:rPr>
      </w:pPr>
      <w:r w:rsidRPr="00104E73">
        <w:rPr>
          <w:rFonts w:ascii="黑体" w:hAnsi="黑体" w:cs="黑体" w:hint="eastAsia"/>
          <w:b/>
          <w:bCs/>
          <w:color w:val="000000"/>
          <w:sz w:val="52"/>
        </w:rPr>
        <w:t>青</w:t>
      </w:r>
      <w:r>
        <w:rPr>
          <w:rFonts w:ascii="黑体" w:hAnsi="黑体" w:cs="黑体" w:hint="eastAsia"/>
          <w:b/>
          <w:bCs/>
          <w:color w:val="000000"/>
          <w:sz w:val="52"/>
        </w:rPr>
        <w:t xml:space="preserve"> </w:t>
      </w:r>
      <w:r w:rsidRPr="00104E73">
        <w:rPr>
          <w:rFonts w:ascii="黑体" w:hAnsi="黑体" w:cs="黑体" w:hint="eastAsia"/>
          <w:b/>
          <w:bCs/>
          <w:color w:val="000000"/>
          <w:sz w:val="52"/>
        </w:rPr>
        <w:t>岛</w:t>
      </w:r>
      <w:r>
        <w:rPr>
          <w:rFonts w:ascii="黑体" w:hAnsi="黑体" w:cs="黑体" w:hint="eastAsia"/>
          <w:b/>
          <w:bCs/>
          <w:color w:val="000000"/>
          <w:sz w:val="52"/>
        </w:rPr>
        <w:t xml:space="preserve"> </w:t>
      </w:r>
      <w:r w:rsidRPr="00104E73">
        <w:rPr>
          <w:rFonts w:ascii="黑体" w:hAnsi="黑体" w:cs="黑体" w:hint="eastAsia"/>
          <w:b/>
          <w:bCs/>
          <w:color w:val="000000"/>
          <w:sz w:val="52"/>
        </w:rPr>
        <w:t>公</w:t>
      </w:r>
      <w:r>
        <w:rPr>
          <w:rFonts w:ascii="黑体" w:hAnsi="黑体" w:cs="黑体" w:hint="eastAsia"/>
          <w:b/>
          <w:bCs/>
          <w:color w:val="000000"/>
          <w:sz w:val="52"/>
        </w:rPr>
        <w:t xml:space="preserve"> </w:t>
      </w:r>
      <w:r w:rsidRPr="00104E73">
        <w:rPr>
          <w:rFonts w:ascii="黑体" w:hAnsi="黑体" w:cs="黑体" w:hint="eastAsia"/>
          <w:b/>
          <w:bCs/>
          <w:color w:val="000000"/>
          <w:sz w:val="52"/>
        </w:rPr>
        <w:t>共</w:t>
      </w:r>
      <w:r>
        <w:rPr>
          <w:rFonts w:ascii="黑体" w:hAnsi="黑体" w:cs="黑体" w:hint="eastAsia"/>
          <w:b/>
          <w:bCs/>
          <w:color w:val="000000"/>
          <w:sz w:val="52"/>
        </w:rPr>
        <w:t xml:space="preserve"> </w:t>
      </w:r>
      <w:r w:rsidRPr="00104E73">
        <w:rPr>
          <w:rFonts w:ascii="黑体" w:hAnsi="黑体" w:cs="黑体" w:hint="eastAsia"/>
          <w:b/>
          <w:bCs/>
          <w:color w:val="000000"/>
          <w:sz w:val="52"/>
        </w:rPr>
        <w:t>资</w:t>
      </w:r>
      <w:r>
        <w:rPr>
          <w:rFonts w:ascii="黑体" w:hAnsi="黑体" w:cs="黑体" w:hint="eastAsia"/>
          <w:b/>
          <w:bCs/>
          <w:color w:val="000000"/>
          <w:sz w:val="52"/>
        </w:rPr>
        <w:t xml:space="preserve"> </w:t>
      </w:r>
      <w:r w:rsidRPr="00104E73">
        <w:rPr>
          <w:rFonts w:ascii="黑体" w:hAnsi="黑体" w:cs="黑体" w:hint="eastAsia"/>
          <w:b/>
          <w:bCs/>
          <w:color w:val="000000"/>
          <w:sz w:val="52"/>
        </w:rPr>
        <w:t>源</w:t>
      </w:r>
      <w:r>
        <w:rPr>
          <w:rFonts w:ascii="黑体" w:hAnsi="黑体" w:cs="黑体" w:hint="eastAsia"/>
          <w:b/>
          <w:bCs/>
          <w:color w:val="000000"/>
          <w:sz w:val="52"/>
        </w:rPr>
        <w:t xml:space="preserve"> </w:t>
      </w:r>
      <w:r w:rsidRPr="00104E73">
        <w:rPr>
          <w:rFonts w:ascii="黑体" w:hAnsi="黑体" w:cs="黑体" w:hint="eastAsia"/>
          <w:b/>
          <w:bCs/>
          <w:color w:val="000000"/>
          <w:sz w:val="52"/>
        </w:rPr>
        <w:t>新</w:t>
      </w:r>
      <w:r>
        <w:rPr>
          <w:rFonts w:ascii="黑体" w:hAnsi="黑体" w:cs="黑体" w:hint="eastAsia"/>
          <w:b/>
          <w:bCs/>
          <w:color w:val="000000"/>
          <w:sz w:val="52"/>
        </w:rPr>
        <w:t xml:space="preserve"> </w:t>
      </w:r>
      <w:r w:rsidRPr="00104E73">
        <w:rPr>
          <w:rFonts w:ascii="黑体" w:hAnsi="黑体" w:cs="黑体" w:hint="eastAsia"/>
          <w:b/>
          <w:bCs/>
          <w:color w:val="000000"/>
          <w:sz w:val="52"/>
        </w:rPr>
        <w:t>版</w:t>
      </w:r>
      <w:r>
        <w:rPr>
          <w:rFonts w:ascii="黑体" w:hAnsi="黑体" w:cs="黑体" w:hint="eastAsia"/>
          <w:b/>
          <w:bCs/>
          <w:color w:val="000000"/>
          <w:sz w:val="52"/>
        </w:rPr>
        <w:t xml:space="preserve"> </w:t>
      </w:r>
      <w:r w:rsidRPr="00104E73">
        <w:rPr>
          <w:rFonts w:ascii="黑体" w:hAnsi="黑体" w:cs="黑体" w:hint="eastAsia"/>
          <w:b/>
          <w:bCs/>
          <w:color w:val="000000"/>
          <w:sz w:val="52"/>
        </w:rPr>
        <w:t>招</w:t>
      </w:r>
      <w:r>
        <w:rPr>
          <w:rFonts w:ascii="黑体" w:hAnsi="黑体" w:cs="黑体" w:hint="eastAsia"/>
          <w:b/>
          <w:bCs/>
          <w:color w:val="000000"/>
          <w:sz w:val="52"/>
        </w:rPr>
        <w:t xml:space="preserve"> </w:t>
      </w:r>
      <w:r w:rsidRPr="00104E73">
        <w:rPr>
          <w:rFonts w:ascii="黑体" w:hAnsi="黑体" w:cs="黑体" w:hint="eastAsia"/>
          <w:b/>
          <w:bCs/>
          <w:color w:val="000000"/>
          <w:sz w:val="52"/>
        </w:rPr>
        <w:t>投</w:t>
      </w:r>
      <w:r>
        <w:rPr>
          <w:rFonts w:ascii="黑体" w:hAnsi="黑体" w:cs="黑体" w:hint="eastAsia"/>
          <w:b/>
          <w:bCs/>
          <w:color w:val="000000"/>
          <w:sz w:val="52"/>
        </w:rPr>
        <w:t xml:space="preserve"> </w:t>
      </w:r>
      <w:r w:rsidRPr="00104E73">
        <w:rPr>
          <w:rFonts w:ascii="黑体" w:hAnsi="黑体" w:cs="黑体" w:hint="eastAsia"/>
          <w:b/>
          <w:bCs/>
          <w:color w:val="000000"/>
          <w:sz w:val="52"/>
        </w:rPr>
        <w:t>标助</w:t>
      </w:r>
      <w:r>
        <w:rPr>
          <w:rFonts w:ascii="黑体" w:hAnsi="黑体" w:cs="黑体" w:hint="eastAsia"/>
          <w:b/>
          <w:bCs/>
          <w:color w:val="000000"/>
          <w:sz w:val="52"/>
        </w:rPr>
        <w:t xml:space="preserve"> </w:t>
      </w:r>
      <w:r w:rsidRPr="00104E73">
        <w:rPr>
          <w:rFonts w:ascii="黑体" w:hAnsi="黑体" w:cs="黑体" w:hint="eastAsia"/>
          <w:b/>
          <w:bCs/>
          <w:color w:val="000000"/>
          <w:sz w:val="52"/>
        </w:rPr>
        <w:t>手</w:t>
      </w:r>
      <w:r>
        <w:rPr>
          <w:rFonts w:ascii="黑体" w:hAnsi="黑体" w:cs="黑体" w:hint="eastAsia"/>
          <w:b/>
          <w:bCs/>
          <w:color w:val="000000"/>
          <w:sz w:val="52"/>
        </w:rPr>
        <w:t xml:space="preserve"> </w:t>
      </w:r>
      <w:r w:rsidRPr="00104E73">
        <w:rPr>
          <w:rFonts w:ascii="黑体" w:hAnsi="黑体" w:cs="黑体" w:hint="eastAsia"/>
          <w:b/>
          <w:bCs/>
          <w:color w:val="000000"/>
          <w:sz w:val="52"/>
        </w:rPr>
        <w:t>操</w:t>
      </w:r>
      <w:r>
        <w:rPr>
          <w:rFonts w:ascii="黑体" w:hAnsi="黑体" w:cs="黑体" w:hint="eastAsia"/>
          <w:b/>
          <w:bCs/>
          <w:color w:val="000000"/>
          <w:sz w:val="52"/>
        </w:rPr>
        <w:t xml:space="preserve"> </w:t>
      </w:r>
      <w:r w:rsidRPr="00104E73">
        <w:rPr>
          <w:rFonts w:ascii="黑体" w:hAnsi="黑体" w:cs="黑体" w:hint="eastAsia"/>
          <w:b/>
          <w:bCs/>
          <w:color w:val="000000"/>
          <w:sz w:val="52"/>
        </w:rPr>
        <w:t>作</w:t>
      </w:r>
      <w:r>
        <w:rPr>
          <w:rFonts w:ascii="黑体" w:hAnsi="黑体" w:cs="黑体" w:hint="eastAsia"/>
          <w:b/>
          <w:bCs/>
          <w:color w:val="000000"/>
          <w:sz w:val="52"/>
        </w:rPr>
        <w:t xml:space="preserve"> </w:t>
      </w:r>
      <w:r w:rsidRPr="00104E73">
        <w:rPr>
          <w:rFonts w:ascii="黑体" w:hAnsi="黑体" w:cs="黑体" w:hint="eastAsia"/>
          <w:b/>
          <w:bCs/>
          <w:color w:val="000000"/>
          <w:sz w:val="52"/>
        </w:rPr>
        <w:t>手</w:t>
      </w:r>
      <w:r>
        <w:rPr>
          <w:rFonts w:ascii="黑体" w:hAnsi="黑体" w:cs="黑体" w:hint="eastAsia"/>
          <w:b/>
          <w:bCs/>
          <w:color w:val="000000"/>
          <w:sz w:val="52"/>
        </w:rPr>
        <w:t xml:space="preserve"> </w:t>
      </w:r>
      <w:r w:rsidRPr="00104E73">
        <w:rPr>
          <w:rFonts w:ascii="黑体" w:hAnsi="黑体" w:cs="黑体" w:hint="eastAsia"/>
          <w:b/>
          <w:bCs/>
          <w:color w:val="000000"/>
          <w:sz w:val="52"/>
        </w:rPr>
        <w:t>册</w:t>
      </w:r>
    </w:p>
    <w:bookmarkEnd w:id="1"/>
    <w:p w14:paraId="2F6FA0F1" w14:textId="792A01DC" w:rsidR="00B62F34" w:rsidRDefault="00104E73" w:rsidP="00104E73">
      <w:pPr>
        <w:widowControl/>
        <w:jc w:val="left"/>
      </w:pPr>
      <w:r>
        <w:br w:type="page"/>
      </w:r>
    </w:p>
    <w:sdt>
      <w:sdtPr>
        <w:rPr>
          <w:rFonts w:ascii="Times New Roman" w:eastAsia="宋体" w:hAnsi="Times New Roman"/>
          <w:color w:val="auto"/>
          <w:kern w:val="2"/>
          <w:sz w:val="21"/>
          <w:szCs w:val="24"/>
          <w:lang w:val="zh-CN"/>
        </w:rPr>
        <w:id w:val="883136570"/>
        <w:docPartObj>
          <w:docPartGallery w:val="Table of Contents"/>
          <w:docPartUnique/>
        </w:docPartObj>
      </w:sdtPr>
      <w:sdtEndPr>
        <w:rPr>
          <w:b/>
          <w:bCs/>
        </w:rPr>
      </w:sdtEndPr>
      <w:sdtContent>
        <w:p w14:paraId="3A79D18A" w14:textId="77777777" w:rsidR="00B62F34" w:rsidRPr="00E176D7" w:rsidRDefault="00D45D41" w:rsidP="00E176D7">
          <w:pPr>
            <w:pStyle w:val="TOC10"/>
            <w:jc w:val="center"/>
            <w:rPr>
              <w:color w:val="auto"/>
            </w:rPr>
          </w:pPr>
          <w:r w:rsidRPr="00E176D7">
            <w:rPr>
              <w:color w:val="auto"/>
              <w:lang w:val="zh-CN"/>
            </w:rPr>
            <w:t>目录</w:t>
          </w:r>
        </w:p>
        <w:p w14:paraId="68039A36" w14:textId="0EACE0A2" w:rsidR="00085AAB" w:rsidRDefault="00D45D41">
          <w:pPr>
            <w:pStyle w:val="TOC1"/>
            <w:tabs>
              <w:tab w:val="right" w:leader="dot" w:pos="8778"/>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61458079" w:history="1">
            <w:r w:rsidR="00085AAB" w:rsidRPr="00885E1A">
              <w:rPr>
                <w:rStyle w:val="af7"/>
                <w:rFonts w:ascii="仿宋" w:eastAsia="仿宋" w:hAnsi="仿宋"/>
                <w:noProof/>
              </w:rPr>
              <w:t>青岛公共资源新版招投标助手操作手册</w:t>
            </w:r>
            <w:r w:rsidR="00085AAB">
              <w:rPr>
                <w:noProof/>
                <w:webHidden/>
              </w:rPr>
              <w:tab/>
            </w:r>
            <w:r w:rsidR="00085AAB">
              <w:rPr>
                <w:noProof/>
                <w:webHidden/>
              </w:rPr>
              <w:fldChar w:fldCharType="begin"/>
            </w:r>
            <w:r w:rsidR="00085AAB">
              <w:rPr>
                <w:noProof/>
                <w:webHidden/>
              </w:rPr>
              <w:instrText xml:space="preserve"> PAGEREF _Toc61458079 \h </w:instrText>
            </w:r>
            <w:r w:rsidR="00085AAB">
              <w:rPr>
                <w:noProof/>
                <w:webHidden/>
              </w:rPr>
            </w:r>
            <w:r w:rsidR="00085AAB">
              <w:rPr>
                <w:noProof/>
                <w:webHidden/>
              </w:rPr>
              <w:fldChar w:fldCharType="separate"/>
            </w:r>
            <w:r w:rsidR="00085AAB">
              <w:rPr>
                <w:noProof/>
                <w:webHidden/>
              </w:rPr>
              <w:t>3</w:t>
            </w:r>
            <w:r w:rsidR="00085AAB">
              <w:rPr>
                <w:noProof/>
                <w:webHidden/>
              </w:rPr>
              <w:fldChar w:fldCharType="end"/>
            </w:r>
          </w:hyperlink>
        </w:p>
        <w:p w14:paraId="6D3FFD61" w14:textId="1312B124" w:rsidR="00085AAB" w:rsidRDefault="00EE7931">
          <w:pPr>
            <w:pStyle w:val="TOC1"/>
            <w:tabs>
              <w:tab w:val="right" w:leader="dot" w:pos="8778"/>
            </w:tabs>
            <w:rPr>
              <w:rFonts w:asciiTheme="minorHAnsi" w:eastAsiaTheme="minorEastAsia" w:hAnsiTheme="minorHAnsi" w:cstheme="minorBidi"/>
              <w:noProof/>
              <w:szCs w:val="22"/>
            </w:rPr>
          </w:pPr>
          <w:hyperlink w:anchor="_Toc61458080" w:history="1">
            <w:r w:rsidR="00085AAB" w:rsidRPr="00885E1A">
              <w:rPr>
                <w:rStyle w:val="af7"/>
                <w:rFonts w:ascii="仿宋" w:eastAsia="仿宋" w:hAnsi="仿宋" w:cs="仿宋"/>
                <w:noProof/>
              </w:rPr>
              <w:t>一、项目情况简介</w:t>
            </w:r>
            <w:r w:rsidR="00085AAB">
              <w:rPr>
                <w:noProof/>
                <w:webHidden/>
              </w:rPr>
              <w:tab/>
            </w:r>
            <w:r w:rsidR="00085AAB">
              <w:rPr>
                <w:noProof/>
                <w:webHidden/>
              </w:rPr>
              <w:fldChar w:fldCharType="begin"/>
            </w:r>
            <w:r w:rsidR="00085AAB">
              <w:rPr>
                <w:noProof/>
                <w:webHidden/>
              </w:rPr>
              <w:instrText xml:space="preserve"> PAGEREF _Toc61458080 \h </w:instrText>
            </w:r>
            <w:r w:rsidR="00085AAB">
              <w:rPr>
                <w:noProof/>
                <w:webHidden/>
              </w:rPr>
            </w:r>
            <w:r w:rsidR="00085AAB">
              <w:rPr>
                <w:noProof/>
                <w:webHidden/>
              </w:rPr>
              <w:fldChar w:fldCharType="separate"/>
            </w:r>
            <w:r w:rsidR="00085AAB">
              <w:rPr>
                <w:noProof/>
                <w:webHidden/>
              </w:rPr>
              <w:t>3</w:t>
            </w:r>
            <w:r w:rsidR="00085AAB">
              <w:rPr>
                <w:noProof/>
                <w:webHidden/>
              </w:rPr>
              <w:fldChar w:fldCharType="end"/>
            </w:r>
          </w:hyperlink>
        </w:p>
        <w:p w14:paraId="4AE8646E" w14:textId="7FFF9FF0" w:rsidR="00085AAB" w:rsidRDefault="00EE7931">
          <w:pPr>
            <w:pStyle w:val="TOC2"/>
            <w:tabs>
              <w:tab w:val="right" w:leader="dot" w:pos="8778"/>
            </w:tabs>
            <w:rPr>
              <w:rFonts w:asciiTheme="minorHAnsi" w:eastAsiaTheme="minorEastAsia" w:hAnsiTheme="minorHAnsi" w:cstheme="minorBidi"/>
              <w:noProof/>
              <w:szCs w:val="22"/>
            </w:rPr>
          </w:pPr>
          <w:hyperlink w:anchor="_Toc61458081" w:history="1">
            <w:r w:rsidR="00085AAB" w:rsidRPr="00885E1A">
              <w:rPr>
                <w:rStyle w:val="af7"/>
                <w:noProof/>
              </w:rPr>
              <w:t>1</w:t>
            </w:r>
            <w:r w:rsidR="00085AAB" w:rsidRPr="00885E1A">
              <w:rPr>
                <w:rStyle w:val="af7"/>
                <w:noProof/>
              </w:rPr>
              <w:t>、项目名称</w:t>
            </w:r>
            <w:r w:rsidR="00085AAB">
              <w:rPr>
                <w:noProof/>
                <w:webHidden/>
              </w:rPr>
              <w:tab/>
            </w:r>
            <w:r w:rsidR="00085AAB">
              <w:rPr>
                <w:noProof/>
                <w:webHidden/>
              </w:rPr>
              <w:fldChar w:fldCharType="begin"/>
            </w:r>
            <w:r w:rsidR="00085AAB">
              <w:rPr>
                <w:noProof/>
                <w:webHidden/>
              </w:rPr>
              <w:instrText xml:space="preserve"> PAGEREF _Toc61458081 \h </w:instrText>
            </w:r>
            <w:r w:rsidR="00085AAB">
              <w:rPr>
                <w:noProof/>
                <w:webHidden/>
              </w:rPr>
            </w:r>
            <w:r w:rsidR="00085AAB">
              <w:rPr>
                <w:noProof/>
                <w:webHidden/>
              </w:rPr>
              <w:fldChar w:fldCharType="separate"/>
            </w:r>
            <w:r w:rsidR="00085AAB">
              <w:rPr>
                <w:noProof/>
                <w:webHidden/>
              </w:rPr>
              <w:t>3</w:t>
            </w:r>
            <w:r w:rsidR="00085AAB">
              <w:rPr>
                <w:noProof/>
                <w:webHidden/>
              </w:rPr>
              <w:fldChar w:fldCharType="end"/>
            </w:r>
          </w:hyperlink>
        </w:p>
        <w:p w14:paraId="5061A2E8" w14:textId="789F19BE" w:rsidR="00085AAB" w:rsidRDefault="00EE7931">
          <w:pPr>
            <w:pStyle w:val="TOC2"/>
            <w:tabs>
              <w:tab w:val="right" w:leader="dot" w:pos="8778"/>
            </w:tabs>
            <w:rPr>
              <w:rFonts w:asciiTheme="minorHAnsi" w:eastAsiaTheme="minorEastAsia" w:hAnsiTheme="minorHAnsi" w:cstheme="minorBidi"/>
              <w:noProof/>
              <w:szCs w:val="22"/>
            </w:rPr>
          </w:pPr>
          <w:hyperlink w:anchor="_Toc61458082" w:history="1">
            <w:r w:rsidR="00085AAB" w:rsidRPr="00885E1A">
              <w:rPr>
                <w:rStyle w:val="af7"/>
                <w:noProof/>
              </w:rPr>
              <w:t>2</w:t>
            </w:r>
            <w:r w:rsidR="00085AAB" w:rsidRPr="00885E1A">
              <w:rPr>
                <w:rStyle w:val="af7"/>
                <w:noProof/>
              </w:rPr>
              <w:t>、建设目标</w:t>
            </w:r>
            <w:r w:rsidR="00085AAB">
              <w:rPr>
                <w:noProof/>
                <w:webHidden/>
              </w:rPr>
              <w:tab/>
            </w:r>
            <w:r w:rsidR="00085AAB">
              <w:rPr>
                <w:noProof/>
                <w:webHidden/>
              </w:rPr>
              <w:fldChar w:fldCharType="begin"/>
            </w:r>
            <w:r w:rsidR="00085AAB">
              <w:rPr>
                <w:noProof/>
                <w:webHidden/>
              </w:rPr>
              <w:instrText xml:space="preserve"> PAGEREF _Toc61458082 \h </w:instrText>
            </w:r>
            <w:r w:rsidR="00085AAB">
              <w:rPr>
                <w:noProof/>
                <w:webHidden/>
              </w:rPr>
            </w:r>
            <w:r w:rsidR="00085AAB">
              <w:rPr>
                <w:noProof/>
                <w:webHidden/>
              </w:rPr>
              <w:fldChar w:fldCharType="separate"/>
            </w:r>
            <w:r w:rsidR="00085AAB">
              <w:rPr>
                <w:noProof/>
                <w:webHidden/>
              </w:rPr>
              <w:t>3</w:t>
            </w:r>
            <w:r w:rsidR="00085AAB">
              <w:rPr>
                <w:noProof/>
                <w:webHidden/>
              </w:rPr>
              <w:fldChar w:fldCharType="end"/>
            </w:r>
          </w:hyperlink>
        </w:p>
        <w:p w14:paraId="4CB37B0B" w14:textId="57D3D63A" w:rsidR="00085AAB" w:rsidRDefault="00EE7931">
          <w:pPr>
            <w:pStyle w:val="TOC1"/>
            <w:tabs>
              <w:tab w:val="right" w:leader="dot" w:pos="8778"/>
            </w:tabs>
            <w:rPr>
              <w:rFonts w:asciiTheme="minorHAnsi" w:eastAsiaTheme="minorEastAsia" w:hAnsiTheme="minorHAnsi" w:cstheme="minorBidi"/>
              <w:noProof/>
              <w:szCs w:val="22"/>
            </w:rPr>
          </w:pPr>
          <w:hyperlink w:anchor="_Toc61458083" w:history="1">
            <w:r w:rsidR="00085AAB" w:rsidRPr="00885E1A">
              <w:rPr>
                <w:rStyle w:val="af7"/>
                <w:rFonts w:ascii="仿宋" w:eastAsia="仿宋" w:hAnsi="仿宋" w:cs="仿宋"/>
                <w:noProof/>
              </w:rPr>
              <w:t>二、项目建设内容</w:t>
            </w:r>
            <w:r w:rsidR="00085AAB">
              <w:rPr>
                <w:noProof/>
                <w:webHidden/>
              </w:rPr>
              <w:tab/>
            </w:r>
            <w:r w:rsidR="00085AAB">
              <w:rPr>
                <w:noProof/>
                <w:webHidden/>
              </w:rPr>
              <w:fldChar w:fldCharType="begin"/>
            </w:r>
            <w:r w:rsidR="00085AAB">
              <w:rPr>
                <w:noProof/>
                <w:webHidden/>
              </w:rPr>
              <w:instrText xml:space="preserve"> PAGEREF _Toc61458083 \h </w:instrText>
            </w:r>
            <w:r w:rsidR="00085AAB">
              <w:rPr>
                <w:noProof/>
                <w:webHidden/>
              </w:rPr>
            </w:r>
            <w:r w:rsidR="00085AAB">
              <w:rPr>
                <w:noProof/>
                <w:webHidden/>
              </w:rPr>
              <w:fldChar w:fldCharType="separate"/>
            </w:r>
            <w:r w:rsidR="00085AAB">
              <w:rPr>
                <w:noProof/>
                <w:webHidden/>
              </w:rPr>
              <w:t>3</w:t>
            </w:r>
            <w:r w:rsidR="00085AAB">
              <w:rPr>
                <w:noProof/>
                <w:webHidden/>
              </w:rPr>
              <w:fldChar w:fldCharType="end"/>
            </w:r>
          </w:hyperlink>
        </w:p>
        <w:p w14:paraId="1C8429E4" w14:textId="2AA0C206" w:rsidR="00085AAB" w:rsidRDefault="00EE7931">
          <w:pPr>
            <w:pStyle w:val="TOC2"/>
            <w:tabs>
              <w:tab w:val="right" w:leader="dot" w:pos="8778"/>
            </w:tabs>
            <w:rPr>
              <w:rFonts w:asciiTheme="minorHAnsi" w:eastAsiaTheme="minorEastAsia" w:hAnsiTheme="minorHAnsi" w:cstheme="minorBidi"/>
              <w:noProof/>
              <w:szCs w:val="22"/>
            </w:rPr>
          </w:pPr>
          <w:hyperlink w:anchor="_Toc61458084" w:history="1">
            <w:r w:rsidR="00085AAB" w:rsidRPr="00885E1A">
              <w:rPr>
                <w:rStyle w:val="af7"/>
                <w:noProof/>
              </w:rPr>
              <w:t>1</w:t>
            </w:r>
            <w:r w:rsidR="00085AAB" w:rsidRPr="00885E1A">
              <w:rPr>
                <w:rStyle w:val="af7"/>
                <w:noProof/>
              </w:rPr>
              <w:t>、主体界面</w:t>
            </w:r>
            <w:r w:rsidR="00085AAB">
              <w:rPr>
                <w:noProof/>
                <w:webHidden/>
              </w:rPr>
              <w:tab/>
            </w:r>
            <w:r w:rsidR="00085AAB">
              <w:rPr>
                <w:noProof/>
                <w:webHidden/>
              </w:rPr>
              <w:fldChar w:fldCharType="begin"/>
            </w:r>
            <w:r w:rsidR="00085AAB">
              <w:rPr>
                <w:noProof/>
                <w:webHidden/>
              </w:rPr>
              <w:instrText xml:space="preserve"> PAGEREF _Toc61458084 \h </w:instrText>
            </w:r>
            <w:r w:rsidR="00085AAB">
              <w:rPr>
                <w:noProof/>
                <w:webHidden/>
              </w:rPr>
            </w:r>
            <w:r w:rsidR="00085AAB">
              <w:rPr>
                <w:noProof/>
                <w:webHidden/>
              </w:rPr>
              <w:fldChar w:fldCharType="separate"/>
            </w:r>
            <w:r w:rsidR="00085AAB">
              <w:rPr>
                <w:noProof/>
                <w:webHidden/>
              </w:rPr>
              <w:t>3</w:t>
            </w:r>
            <w:r w:rsidR="00085AAB">
              <w:rPr>
                <w:noProof/>
                <w:webHidden/>
              </w:rPr>
              <w:fldChar w:fldCharType="end"/>
            </w:r>
          </w:hyperlink>
        </w:p>
        <w:p w14:paraId="1547E1F4" w14:textId="7F65F018" w:rsidR="00085AAB" w:rsidRDefault="00EE7931">
          <w:pPr>
            <w:pStyle w:val="TOC3"/>
            <w:tabs>
              <w:tab w:val="right" w:leader="dot" w:pos="8778"/>
            </w:tabs>
            <w:rPr>
              <w:rFonts w:asciiTheme="minorHAnsi" w:eastAsiaTheme="minorEastAsia" w:hAnsiTheme="minorHAnsi" w:cstheme="minorBidi"/>
              <w:noProof/>
              <w:szCs w:val="22"/>
            </w:rPr>
          </w:pPr>
          <w:hyperlink w:anchor="_Toc61458085" w:history="1">
            <w:r w:rsidR="00085AAB" w:rsidRPr="00885E1A">
              <w:rPr>
                <w:rStyle w:val="af7"/>
                <w:rFonts w:ascii="宋体" w:hAnsi="宋体"/>
                <w:noProof/>
              </w:rPr>
              <w:t>1.1 快捷方式</w:t>
            </w:r>
            <w:r w:rsidR="00085AAB">
              <w:rPr>
                <w:noProof/>
                <w:webHidden/>
              </w:rPr>
              <w:tab/>
            </w:r>
            <w:r w:rsidR="00085AAB">
              <w:rPr>
                <w:noProof/>
                <w:webHidden/>
              </w:rPr>
              <w:fldChar w:fldCharType="begin"/>
            </w:r>
            <w:r w:rsidR="00085AAB">
              <w:rPr>
                <w:noProof/>
                <w:webHidden/>
              </w:rPr>
              <w:instrText xml:space="preserve"> PAGEREF _Toc61458085 \h </w:instrText>
            </w:r>
            <w:r w:rsidR="00085AAB">
              <w:rPr>
                <w:noProof/>
                <w:webHidden/>
              </w:rPr>
            </w:r>
            <w:r w:rsidR="00085AAB">
              <w:rPr>
                <w:noProof/>
                <w:webHidden/>
              </w:rPr>
              <w:fldChar w:fldCharType="separate"/>
            </w:r>
            <w:r w:rsidR="00085AAB">
              <w:rPr>
                <w:noProof/>
                <w:webHidden/>
              </w:rPr>
              <w:t>4</w:t>
            </w:r>
            <w:r w:rsidR="00085AAB">
              <w:rPr>
                <w:noProof/>
                <w:webHidden/>
              </w:rPr>
              <w:fldChar w:fldCharType="end"/>
            </w:r>
          </w:hyperlink>
        </w:p>
        <w:p w14:paraId="01B4041E" w14:textId="4410747F" w:rsidR="00085AAB" w:rsidRDefault="00EE7931">
          <w:pPr>
            <w:pStyle w:val="TOC3"/>
            <w:tabs>
              <w:tab w:val="right" w:leader="dot" w:pos="8778"/>
            </w:tabs>
            <w:rPr>
              <w:rFonts w:asciiTheme="minorHAnsi" w:eastAsiaTheme="minorEastAsia" w:hAnsiTheme="minorHAnsi" w:cstheme="minorBidi"/>
              <w:noProof/>
              <w:szCs w:val="22"/>
            </w:rPr>
          </w:pPr>
          <w:hyperlink w:anchor="_Toc61458086" w:history="1">
            <w:r w:rsidR="00085AAB" w:rsidRPr="00885E1A">
              <w:rPr>
                <w:rStyle w:val="af7"/>
                <w:rFonts w:ascii="宋体" w:hAnsi="宋体"/>
                <w:noProof/>
              </w:rPr>
              <w:t>1.2 一键检测</w:t>
            </w:r>
            <w:r w:rsidR="00085AAB">
              <w:rPr>
                <w:noProof/>
                <w:webHidden/>
              </w:rPr>
              <w:tab/>
            </w:r>
            <w:r w:rsidR="00085AAB">
              <w:rPr>
                <w:noProof/>
                <w:webHidden/>
              </w:rPr>
              <w:fldChar w:fldCharType="begin"/>
            </w:r>
            <w:r w:rsidR="00085AAB">
              <w:rPr>
                <w:noProof/>
                <w:webHidden/>
              </w:rPr>
              <w:instrText xml:space="preserve"> PAGEREF _Toc61458086 \h </w:instrText>
            </w:r>
            <w:r w:rsidR="00085AAB">
              <w:rPr>
                <w:noProof/>
                <w:webHidden/>
              </w:rPr>
            </w:r>
            <w:r w:rsidR="00085AAB">
              <w:rPr>
                <w:noProof/>
                <w:webHidden/>
              </w:rPr>
              <w:fldChar w:fldCharType="separate"/>
            </w:r>
            <w:r w:rsidR="00085AAB">
              <w:rPr>
                <w:noProof/>
                <w:webHidden/>
              </w:rPr>
              <w:t>4</w:t>
            </w:r>
            <w:r w:rsidR="00085AAB">
              <w:rPr>
                <w:noProof/>
                <w:webHidden/>
              </w:rPr>
              <w:fldChar w:fldCharType="end"/>
            </w:r>
          </w:hyperlink>
        </w:p>
        <w:p w14:paraId="720EA865" w14:textId="151B6757" w:rsidR="00085AAB" w:rsidRDefault="00EE7931">
          <w:pPr>
            <w:pStyle w:val="TOC3"/>
            <w:tabs>
              <w:tab w:val="right" w:leader="dot" w:pos="8778"/>
            </w:tabs>
            <w:rPr>
              <w:rFonts w:asciiTheme="minorHAnsi" w:eastAsiaTheme="minorEastAsia" w:hAnsiTheme="minorHAnsi" w:cstheme="minorBidi"/>
              <w:noProof/>
              <w:szCs w:val="22"/>
            </w:rPr>
          </w:pPr>
          <w:hyperlink w:anchor="_Toc61458087" w:history="1">
            <w:r w:rsidR="00085AAB" w:rsidRPr="00885E1A">
              <w:rPr>
                <w:rStyle w:val="af7"/>
                <w:rFonts w:ascii="宋体" w:hAnsi="宋体"/>
                <w:noProof/>
              </w:rPr>
              <w:t>1.3 使用向导</w:t>
            </w:r>
            <w:r w:rsidR="00085AAB">
              <w:rPr>
                <w:noProof/>
                <w:webHidden/>
              </w:rPr>
              <w:tab/>
            </w:r>
            <w:r w:rsidR="00085AAB">
              <w:rPr>
                <w:noProof/>
                <w:webHidden/>
              </w:rPr>
              <w:fldChar w:fldCharType="begin"/>
            </w:r>
            <w:r w:rsidR="00085AAB">
              <w:rPr>
                <w:noProof/>
                <w:webHidden/>
              </w:rPr>
              <w:instrText xml:space="preserve"> PAGEREF _Toc61458087 \h </w:instrText>
            </w:r>
            <w:r w:rsidR="00085AAB">
              <w:rPr>
                <w:noProof/>
                <w:webHidden/>
              </w:rPr>
            </w:r>
            <w:r w:rsidR="00085AAB">
              <w:rPr>
                <w:noProof/>
                <w:webHidden/>
              </w:rPr>
              <w:fldChar w:fldCharType="separate"/>
            </w:r>
            <w:r w:rsidR="00085AAB">
              <w:rPr>
                <w:noProof/>
                <w:webHidden/>
              </w:rPr>
              <w:t>5</w:t>
            </w:r>
            <w:r w:rsidR="00085AAB">
              <w:rPr>
                <w:noProof/>
                <w:webHidden/>
              </w:rPr>
              <w:fldChar w:fldCharType="end"/>
            </w:r>
          </w:hyperlink>
        </w:p>
        <w:p w14:paraId="375F1F0F" w14:textId="4329360B" w:rsidR="00085AAB" w:rsidRDefault="00EE7931">
          <w:pPr>
            <w:pStyle w:val="TOC3"/>
            <w:tabs>
              <w:tab w:val="right" w:leader="dot" w:pos="8778"/>
            </w:tabs>
            <w:rPr>
              <w:rFonts w:asciiTheme="minorHAnsi" w:eastAsiaTheme="minorEastAsia" w:hAnsiTheme="minorHAnsi" w:cstheme="minorBidi"/>
              <w:noProof/>
              <w:szCs w:val="22"/>
            </w:rPr>
          </w:pPr>
          <w:hyperlink w:anchor="_Toc61458088" w:history="1">
            <w:r w:rsidR="00085AAB" w:rsidRPr="00885E1A">
              <w:rPr>
                <w:rStyle w:val="af7"/>
                <w:rFonts w:ascii="宋体" w:hAnsi="宋体"/>
                <w:noProof/>
              </w:rPr>
              <w:t>1.4导航工具栏</w:t>
            </w:r>
            <w:r w:rsidR="00085AAB">
              <w:rPr>
                <w:noProof/>
                <w:webHidden/>
              </w:rPr>
              <w:tab/>
            </w:r>
            <w:r w:rsidR="00085AAB">
              <w:rPr>
                <w:noProof/>
                <w:webHidden/>
              </w:rPr>
              <w:fldChar w:fldCharType="begin"/>
            </w:r>
            <w:r w:rsidR="00085AAB">
              <w:rPr>
                <w:noProof/>
                <w:webHidden/>
              </w:rPr>
              <w:instrText xml:space="preserve"> PAGEREF _Toc61458088 \h </w:instrText>
            </w:r>
            <w:r w:rsidR="00085AAB">
              <w:rPr>
                <w:noProof/>
                <w:webHidden/>
              </w:rPr>
            </w:r>
            <w:r w:rsidR="00085AAB">
              <w:rPr>
                <w:noProof/>
                <w:webHidden/>
              </w:rPr>
              <w:fldChar w:fldCharType="separate"/>
            </w:r>
            <w:r w:rsidR="00085AAB">
              <w:rPr>
                <w:noProof/>
                <w:webHidden/>
              </w:rPr>
              <w:t>6</w:t>
            </w:r>
            <w:r w:rsidR="00085AAB">
              <w:rPr>
                <w:noProof/>
                <w:webHidden/>
              </w:rPr>
              <w:fldChar w:fldCharType="end"/>
            </w:r>
          </w:hyperlink>
        </w:p>
        <w:p w14:paraId="5737504C" w14:textId="139314D6" w:rsidR="00085AAB" w:rsidRDefault="00EE7931">
          <w:pPr>
            <w:pStyle w:val="TOC2"/>
            <w:tabs>
              <w:tab w:val="right" w:leader="dot" w:pos="8778"/>
            </w:tabs>
            <w:rPr>
              <w:rFonts w:asciiTheme="minorHAnsi" w:eastAsiaTheme="minorEastAsia" w:hAnsiTheme="minorHAnsi" w:cstheme="minorBidi"/>
              <w:noProof/>
              <w:szCs w:val="22"/>
            </w:rPr>
          </w:pPr>
          <w:hyperlink w:anchor="_Toc61458089" w:history="1">
            <w:r w:rsidR="00085AAB" w:rsidRPr="00885E1A">
              <w:rPr>
                <w:rStyle w:val="af7"/>
                <w:noProof/>
              </w:rPr>
              <w:t>2</w:t>
            </w:r>
            <w:r w:rsidR="00085AAB" w:rsidRPr="00885E1A">
              <w:rPr>
                <w:rStyle w:val="af7"/>
                <w:noProof/>
              </w:rPr>
              <w:t>、消息精灵</w:t>
            </w:r>
            <w:r w:rsidR="00085AAB">
              <w:rPr>
                <w:noProof/>
                <w:webHidden/>
              </w:rPr>
              <w:tab/>
            </w:r>
            <w:r w:rsidR="00085AAB">
              <w:rPr>
                <w:noProof/>
                <w:webHidden/>
              </w:rPr>
              <w:fldChar w:fldCharType="begin"/>
            </w:r>
            <w:r w:rsidR="00085AAB">
              <w:rPr>
                <w:noProof/>
                <w:webHidden/>
              </w:rPr>
              <w:instrText xml:space="preserve"> PAGEREF _Toc61458089 \h </w:instrText>
            </w:r>
            <w:r w:rsidR="00085AAB">
              <w:rPr>
                <w:noProof/>
                <w:webHidden/>
              </w:rPr>
            </w:r>
            <w:r w:rsidR="00085AAB">
              <w:rPr>
                <w:noProof/>
                <w:webHidden/>
              </w:rPr>
              <w:fldChar w:fldCharType="separate"/>
            </w:r>
            <w:r w:rsidR="00085AAB">
              <w:rPr>
                <w:noProof/>
                <w:webHidden/>
              </w:rPr>
              <w:t>8</w:t>
            </w:r>
            <w:r w:rsidR="00085AAB">
              <w:rPr>
                <w:noProof/>
                <w:webHidden/>
              </w:rPr>
              <w:fldChar w:fldCharType="end"/>
            </w:r>
          </w:hyperlink>
        </w:p>
        <w:p w14:paraId="00106940" w14:textId="424D8998" w:rsidR="00085AAB" w:rsidRDefault="00EE7931">
          <w:pPr>
            <w:pStyle w:val="TOC3"/>
            <w:tabs>
              <w:tab w:val="right" w:leader="dot" w:pos="8778"/>
            </w:tabs>
            <w:rPr>
              <w:rFonts w:asciiTheme="minorHAnsi" w:eastAsiaTheme="minorEastAsia" w:hAnsiTheme="minorHAnsi" w:cstheme="minorBidi"/>
              <w:noProof/>
              <w:szCs w:val="22"/>
            </w:rPr>
          </w:pPr>
          <w:hyperlink w:anchor="_Toc61458090" w:history="1">
            <w:r w:rsidR="00085AAB" w:rsidRPr="00885E1A">
              <w:rPr>
                <w:rStyle w:val="af7"/>
                <w:rFonts w:ascii="宋体" w:hAnsi="宋体"/>
                <w:noProof/>
              </w:rPr>
              <w:t>2.1 用户未绑定界面</w:t>
            </w:r>
            <w:r w:rsidR="00085AAB">
              <w:rPr>
                <w:noProof/>
                <w:webHidden/>
              </w:rPr>
              <w:tab/>
            </w:r>
            <w:r w:rsidR="00085AAB">
              <w:rPr>
                <w:noProof/>
                <w:webHidden/>
              </w:rPr>
              <w:fldChar w:fldCharType="begin"/>
            </w:r>
            <w:r w:rsidR="00085AAB">
              <w:rPr>
                <w:noProof/>
                <w:webHidden/>
              </w:rPr>
              <w:instrText xml:space="preserve"> PAGEREF _Toc61458090 \h </w:instrText>
            </w:r>
            <w:r w:rsidR="00085AAB">
              <w:rPr>
                <w:noProof/>
                <w:webHidden/>
              </w:rPr>
            </w:r>
            <w:r w:rsidR="00085AAB">
              <w:rPr>
                <w:noProof/>
                <w:webHidden/>
              </w:rPr>
              <w:fldChar w:fldCharType="separate"/>
            </w:r>
            <w:r w:rsidR="00085AAB">
              <w:rPr>
                <w:noProof/>
                <w:webHidden/>
              </w:rPr>
              <w:t>9</w:t>
            </w:r>
            <w:r w:rsidR="00085AAB">
              <w:rPr>
                <w:noProof/>
                <w:webHidden/>
              </w:rPr>
              <w:fldChar w:fldCharType="end"/>
            </w:r>
          </w:hyperlink>
        </w:p>
        <w:p w14:paraId="10A27679" w14:textId="7C5C76E2" w:rsidR="00085AAB" w:rsidRDefault="00EE7931">
          <w:pPr>
            <w:pStyle w:val="TOC3"/>
            <w:tabs>
              <w:tab w:val="right" w:leader="dot" w:pos="8778"/>
            </w:tabs>
            <w:rPr>
              <w:rFonts w:asciiTheme="minorHAnsi" w:eastAsiaTheme="minorEastAsia" w:hAnsiTheme="minorHAnsi" w:cstheme="minorBidi"/>
              <w:noProof/>
              <w:szCs w:val="22"/>
            </w:rPr>
          </w:pPr>
          <w:hyperlink w:anchor="_Toc61458091" w:history="1">
            <w:r w:rsidR="00085AAB" w:rsidRPr="00885E1A">
              <w:rPr>
                <w:rStyle w:val="af7"/>
                <w:rFonts w:ascii="宋体" w:hAnsi="宋体"/>
                <w:noProof/>
              </w:rPr>
              <w:t>2.2 用户绑定界面</w:t>
            </w:r>
            <w:r w:rsidR="00085AAB">
              <w:rPr>
                <w:noProof/>
                <w:webHidden/>
              </w:rPr>
              <w:tab/>
            </w:r>
            <w:r w:rsidR="00085AAB">
              <w:rPr>
                <w:noProof/>
                <w:webHidden/>
              </w:rPr>
              <w:fldChar w:fldCharType="begin"/>
            </w:r>
            <w:r w:rsidR="00085AAB">
              <w:rPr>
                <w:noProof/>
                <w:webHidden/>
              </w:rPr>
              <w:instrText xml:space="preserve"> PAGEREF _Toc61458091 \h </w:instrText>
            </w:r>
            <w:r w:rsidR="00085AAB">
              <w:rPr>
                <w:noProof/>
                <w:webHidden/>
              </w:rPr>
            </w:r>
            <w:r w:rsidR="00085AAB">
              <w:rPr>
                <w:noProof/>
                <w:webHidden/>
              </w:rPr>
              <w:fldChar w:fldCharType="separate"/>
            </w:r>
            <w:r w:rsidR="00085AAB">
              <w:rPr>
                <w:noProof/>
                <w:webHidden/>
              </w:rPr>
              <w:t>9</w:t>
            </w:r>
            <w:r w:rsidR="00085AAB">
              <w:rPr>
                <w:noProof/>
                <w:webHidden/>
              </w:rPr>
              <w:fldChar w:fldCharType="end"/>
            </w:r>
          </w:hyperlink>
        </w:p>
        <w:p w14:paraId="43A7B89B" w14:textId="5CAE4911" w:rsidR="00085AAB" w:rsidRDefault="00EE7931">
          <w:pPr>
            <w:pStyle w:val="TOC3"/>
            <w:tabs>
              <w:tab w:val="right" w:leader="dot" w:pos="8778"/>
            </w:tabs>
            <w:rPr>
              <w:rFonts w:asciiTheme="minorHAnsi" w:eastAsiaTheme="minorEastAsia" w:hAnsiTheme="minorHAnsi" w:cstheme="minorBidi"/>
              <w:noProof/>
              <w:szCs w:val="22"/>
            </w:rPr>
          </w:pPr>
          <w:hyperlink w:anchor="_Toc61458092" w:history="1">
            <w:r w:rsidR="00085AAB" w:rsidRPr="00885E1A">
              <w:rPr>
                <w:rStyle w:val="af7"/>
                <w:rFonts w:ascii="宋体" w:hAnsi="宋体"/>
                <w:noProof/>
              </w:rPr>
              <w:t>2.3 消息接收</w:t>
            </w:r>
            <w:r w:rsidR="00085AAB">
              <w:rPr>
                <w:noProof/>
                <w:webHidden/>
              </w:rPr>
              <w:tab/>
            </w:r>
            <w:r w:rsidR="00085AAB">
              <w:rPr>
                <w:noProof/>
                <w:webHidden/>
              </w:rPr>
              <w:fldChar w:fldCharType="begin"/>
            </w:r>
            <w:r w:rsidR="00085AAB">
              <w:rPr>
                <w:noProof/>
                <w:webHidden/>
              </w:rPr>
              <w:instrText xml:space="preserve"> PAGEREF _Toc61458092 \h </w:instrText>
            </w:r>
            <w:r w:rsidR="00085AAB">
              <w:rPr>
                <w:noProof/>
                <w:webHidden/>
              </w:rPr>
            </w:r>
            <w:r w:rsidR="00085AAB">
              <w:rPr>
                <w:noProof/>
                <w:webHidden/>
              </w:rPr>
              <w:fldChar w:fldCharType="separate"/>
            </w:r>
            <w:r w:rsidR="00085AAB">
              <w:rPr>
                <w:noProof/>
                <w:webHidden/>
              </w:rPr>
              <w:t>11</w:t>
            </w:r>
            <w:r w:rsidR="00085AAB">
              <w:rPr>
                <w:noProof/>
                <w:webHidden/>
              </w:rPr>
              <w:fldChar w:fldCharType="end"/>
            </w:r>
          </w:hyperlink>
        </w:p>
        <w:p w14:paraId="1461DFBB" w14:textId="7A8D5CD6" w:rsidR="00085AAB" w:rsidRDefault="00EE7931">
          <w:pPr>
            <w:pStyle w:val="TOC3"/>
            <w:tabs>
              <w:tab w:val="right" w:leader="dot" w:pos="8778"/>
            </w:tabs>
            <w:rPr>
              <w:rFonts w:asciiTheme="minorHAnsi" w:eastAsiaTheme="minorEastAsia" w:hAnsiTheme="minorHAnsi" w:cstheme="minorBidi"/>
              <w:noProof/>
              <w:szCs w:val="22"/>
            </w:rPr>
          </w:pPr>
          <w:hyperlink w:anchor="_Toc61458093" w:history="1">
            <w:r w:rsidR="00085AAB" w:rsidRPr="00885E1A">
              <w:rPr>
                <w:rStyle w:val="af7"/>
                <w:rFonts w:ascii="宋体" w:hAnsi="宋体"/>
                <w:noProof/>
              </w:rPr>
              <w:t>2.4 离线状态</w:t>
            </w:r>
            <w:r w:rsidR="00085AAB">
              <w:rPr>
                <w:noProof/>
                <w:webHidden/>
              </w:rPr>
              <w:tab/>
            </w:r>
            <w:r w:rsidR="00085AAB">
              <w:rPr>
                <w:noProof/>
                <w:webHidden/>
              </w:rPr>
              <w:fldChar w:fldCharType="begin"/>
            </w:r>
            <w:r w:rsidR="00085AAB">
              <w:rPr>
                <w:noProof/>
                <w:webHidden/>
              </w:rPr>
              <w:instrText xml:space="preserve"> PAGEREF _Toc61458093 \h </w:instrText>
            </w:r>
            <w:r w:rsidR="00085AAB">
              <w:rPr>
                <w:noProof/>
                <w:webHidden/>
              </w:rPr>
            </w:r>
            <w:r w:rsidR="00085AAB">
              <w:rPr>
                <w:noProof/>
                <w:webHidden/>
              </w:rPr>
              <w:fldChar w:fldCharType="separate"/>
            </w:r>
            <w:r w:rsidR="00085AAB">
              <w:rPr>
                <w:noProof/>
                <w:webHidden/>
              </w:rPr>
              <w:t>12</w:t>
            </w:r>
            <w:r w:rsidR="00085AAB">
              <w:rPr>
                <w:noProof/>
                <w:webHidden/>
              </w:rPr>
              <w:fldChar w:fldCharType="end"/>
            </w:r>
          </w:hyperlink>
        </w:p>
        <w:p w14:paraId="09D0CCE6" w14:textId="216D74ED" w:rsidR="00085AAB" w:rsidRDefault="00EE7931">
          <w:pPr>
            <w:pStyle w:val="TOC3"/>
            <w:tabs>
              <w:tab w:val="right" w:leader="dot" w:pos="8778"/>
            </w:tabs>
            <w:rPr>
              <w:rFonts w:asciiTheme="minorHAnsi" w:eastAsiaTheme="minorEastAsia" w:hAnsiTheme="minorHAnsi" w:cstheme="minorBidi"/>
              <w:noProof/>
              <w:szCs w:val="22"/>
            </w:rPr>
          </w:pPr>
          <w:hyperlink w:anchor="_Toc61458094" w:history="1">
            <w:r w:rsidR="00085AAB" w:rsidRPr="00885E1A">
              <w:rPr>
                <w:rStyle w:val="af7"/>
                <w:rFonts w:ascii="宋体" w:hAnsi="宋体"/>
                <w:noProof/>
              </w:rPr>
              <w:t>2.5 重连状态</w:t>
            </w:r>
            <w:r w:rsidR="00085AAB">
              <w:rPr>
                <w:noProof/>
                <w:webHidden/>
              </w:rPr>
              <w:tab/>
            </w:r>
            <w:r w:rsidR="00085AAB">
              <w:rPr>
                <w:noProof/>
                <w:webHidden/>
              </w:rPr>
              <w:fldChar w:fldCharType="begin"/>
            </w:r>
            <w:r w:rsidR="00085AAB">
              <w:rPr>
                <w:noProof/>
                <w:webHidden/>
              </w:rPr>
              <w:instrText xml:space="preserve"> PAGEREF _Toc61458094 \h </w:instrText>
            </w:r>
            <w:r w:rsidR="00085AAB">
              <w:rPr>
                <w:noProof/>
                <w:webHidden/>
              </w:rPr>
            </w:r>
            <w:r w:rsidR="00085AAB">
              <w:rPr>
                <w:noProof/>
                <w:webHidden/>
              </w:rPr>
              <w:fldChar w:fldCharType="separate"/>
            </w:r>
            <w:r w:rsidR="00085AAB">
              <w:rPr>
                <w:noProof/>
                <w:webHidden/>
              </w:rPr>
              <w:t>13</w:t>
            </w:r>
            <w:r w:rsidR="00085AAB">
              <w:rPr>
                <w:noProof/>
                <w:webHidden/>
              </w:rPr>
              <w:fldChar w:fldCharType="end"/>
            </w:r>
          </w:hyperlink>
        </w:p>
        <w:p w14:paraId="52A4FF29" w14:textId="2A513D5E" w:rsidR="00B62F34" w:rsidRDefault="00D45D41" w:rsidP="00ED4E86">
          <w:r>
            <w:rPr>
              <w:b/>
              <w:bCs/>
              <w:lang w:val="zh-CN"/>
            </w:rPr>
            <w:fldChar w:fldCharType="end"/>
          </w:r>
        </w:p>
      </w:sdtContent>
    </w:sdt>
    <w:p w14:paraId="78D6B7C2" w14:textId="77777777" w:rsidR="00ED4E86" w:rsidRDefault="00ED4E86">
      <w:pPr>
        <w:widowControl/>
        <w:jc w:val="left"/>
        <w:rPr>
          <w:rFonts w:ascii="仿宋" w:eastAsia="仿宋" w:hAnsi="仿宋"/>
          <w:b/>
          <w:bCs/>
          <w:sz w:val="48"/>
          <w:szCs w:val="48"/>
        </w:rPr>
      </w:pPr>
      <w:r>
        <w:rPr>
          <w:rFonts w:ascii="仿宋" w:eastAsia="仿宋" w:hAnsi="仿宋"/>
          <w:sz w:val="48"/>
          <w:szCs w:val="48"/>
        </w:rPr>
        <w:br w:type="page"/>
      </w:r>
    </w:p>
    <w:p w14:paraId="7B94B045" w14:textId="77777777" w:rsidR="00F04195" w:rsidRDefault="00F04195">
      <w:pPr>
        <w:pStyle w:val="af0"/>
        <w:spacing w:line="480" w:lineRule="exact"/>
        <w:rPr>
          <w:rFonts w:ascii="仿宋" w:eastAsia="仿宋" w:hAnsi="仿宋"/>
          <w:sz w:val="48"/>
          <w:szCs w:val="48"/>
        </w:rPr>
      </w:pPr>
    </w:p>
    <w:p w14:paraId="1EDDB9CA" w14:textId="7077DEEB" w:rsidR="00B62F34" w:rsidRDefault="00E22A31">
      <w:pPr>
        <w:pStyle w:val="af0"/>
        <w:spacing w:line="480" w:lineRule="exact"/>
        <w:rPr>
          <w:rFonts w:ascii="仿宋" w:eastAsia="仿宋" w:hAnsi="仿宋"/>
          <w:sz w:val="48"/>
          <w:szCs w:val="48"/>
        </w:rPr>
      </w:pPr>
      <w:bookmarkStart w:id="3" w:name="_Toc61458079"/>
      <w:r>
        <w:rPr>
          <w:rFonts w:ascii="仿宋" w:eastAsia="仿宋" w:hAnsi="仿宋" w:hint="eastAsia"/>
          <w:sz w:val="48"/>
          <w:szCs w:val="48"/>
        </w:rPr>
        <w:t>青岛公共资源新版招投标助手操作手册</w:t>
      </w:r>
      <w:bookmarkEnd w:id="3"/>
    </w:p>
    <w:p w14:paraId="41AFE18B" w14:textId="77777777" w:rsidR="00452C88" w:rsidRPr="00452C88" w:rsidRDefault="00452C88" w:rsidP="00452C88"/>
    <w:p w14:paraId="7DC2318F" w14:textId="77777777" w:rsidR="00B62F34" w:rsidRDefault="00D45D41">
      <w:pPr>
        <w:pStyle w:val="1"/>
        <w:rPr>
          <w:rFonts w:ascii="仿宋" w:eastAsia="仿宋" w:hAnsi="仿宋" w:cs="仿宋"/>
          <w:sz w:val="32"/>
          <w:szCs w:val="32"/>
        </w:rPr>
      </w:pPr>
      <w:r>
        <w:rPr>
          <w:rFonts w:ascii="仿宋" w:eastAsia="仿宋" w:hAnsi="仿宋" w:cs="仿宋" w:hint="eastAsia"/>
          <w:sz w:val="32"/>
          <w:szCs w:val="32"/>
        </w:rPr>
        <w:t xml:space="preserve">    </w:t>
      </w:r>
      <w:bookmarkStart w:id="4" w:name="_Toc61458080"/>
      <w:r>
        <w:rPr>
          <w:rFonts w:ascii="仿宋" w:eastAsia="仿宋" w:hAnsi="仿宋" w:cs="仿宋" w:hint="eastAsia"/>
          <w:sz w:val="32"/>
          <w:szCs w:val="32"/>
        </w:rPr>
        <w:t>一、项目情况简介</w:t>
      </w:r>
      <w:bookmarkEnd w:id="4"/>
    </w:p>
    <w:p w14:paraId="1DF42BDE" w14:textId="77777777" w:rsidR="00B62F34" w:rsidRDefault="00D45D41">
      <w:pPr>
        <w:pStyle w:val="23"/>
        <w:ind w:firstLine="602"/>
      </w:pPr>
      <w:bookmarkStart w:id="5" w:name="_Toc61458081"/>
      <w:r>
        <w:t>1</w:t>
      </w:r>
      <w:r>
        <w:rPr>
          <w:rFonts w:hint="eastAsia"/>
        </w:rPr>
        <w:t>、项目名称</w:t>
      </w:r>
      <w:bookmarkEnd w:id="5"/>
    </w:p>
    <w:p w14:paraId="3B43B34C" w14:textId="3AFBB2D4" w:rsidR="00B62F34" w:rsidRDefault="00611837">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青岛公共资源招投标助手和青岛公共资源评标助手</w:t>
      </w:r>
    </w:p>
    <w:p w14:paraId="2D2B8C53" w14:textId="1C4687FF" w:rsidR="00B62F34" w:rsidRDefault="00611837">
      <w:pPr>
        <w:pStyle w:val="23"/>
        <w:ind w:firstLine="602"/>
      </w:pPr>
      <w:bookmarkStart w:id="6" w:name="_Toc61458082"/>
      <w:r>
        <w:t>2</w:t>
      </w:r>
      <w:r w:rsidR="00D45D41">
        <w:rPr>
          <w:rFonts w:hint="eastAsia"/>
        </w:rPr>
        <w:t>、</w:t>
      </w:r>
      <w:r w:rsidR="00041224">
        <w:rPr>
          <w:rFonts w:hint="eastAsia"/>
        </w:rPr>
        <w:t>建设</w:t>
      </w:r>
      <w:r w:rsidR="00D45D41">
        <w:rPr>
          <w:rFonts w:hint="eastAsia"/>
        </w:rPr>
        <w:t>目标</w:t>
      </w:r>
      <w:bookmarkEnd w:id="6"/>
    </w:p>
    <w:p w14:paraId="48581646" w14:textId="77777777" w:rsidR="00AB67B1" w:rsidRDefault="00412AA4" w:rsidP="00412AA4">
      <w:pPr>
        <w:spacing w:line="360" w:lineRule="auto"/>
        <w:ind w:firstLineChars="200" w:firstLine="560"/>
        <w:rPr>
          <w:rFonts w:ascii="仿宋" w:eastAsia="仿宋" w:hAnsi="仿宋" w:cs="仿宋"/>
          <w:sz w:val="28"/>
          <w:szCs w:val="28"/>
        </w:rPr>
      </w:pPr>
      <w:r w:rsidRPr="00412AA4">
        <w:rPr>
          <w:rFonts w:ascii="仿宋" w:eastAsia="仿宋" w:hAnsi="仿宋" w:cs="仿宋" w:hint="eastAsia"/>
          <w:sz w:val="28"/>
          <w:szCs w:val="28"/>
        </w:rPr>
        <w:t>为提升招标代理、供应商</w:t>
      </w:r>
      <w:r>
        <w:rPr>
          <w:rFonts w:ascii="仿宋" w:eastAsia="仿宋" w:hAnsi="仿宋" w:cs="仿宋" w:hint="eastAsia"/>
          <w:sz w:val="28"/>
          <w:szCs w:val="28"/>
        </w:rPr>
        <w:t>、投标单位</w:t>
      </w:r>
      <w:r w:rsidRPr="00412AA4">
        <w:rPr>
          <w:rFonts w:ascii="仿宋" w:eastAsia="仿宋" w:hAnsi="仿宋" w:cs="仿宋" w:hint="eastAsia"/>
          <w:sz w:val="28"/>
          <w:szCs w:val="28"/>
        </w:rPr>
        <w:t>和评标专家的招投标用户体验，</w:t>
      </w:r>
      <w:r w:rsidR="00AB67B1">
        <w:rPr>
          <w:rFonts w:ascii="仿宋" w:eastAsia="仿宋" w:hAnsi="仿宋" w:cs="仿宋" w:hint="eastAsia"/>
          <w:sz w:val="28"/>
          <w:szCs w:val="28"/>
        </w:rPr>
        <w:t>使相关交易主体</w:t>
      </w:r>
      <w:r w:rsidRPr="00412AA4">
        <w:rPr>
          <w:rFonts w:ascii="仿宋" w:eastAsia="仿宋" w:hAnsi="仿宋" w:cs="仿宋" w:hint="eastAsia"/>
          <w:sz w:val="28"/>
          <w:szCs w:val="28"/>
        </w:rPr>
        <w:t>更加方便高效的参与到招投标流程当中，现推出全新招投标助手</w:t>
      </w:r>
      <w:r w:rsidR="00AB67B1">
        <w:rPr>
          <w:rFonts w:ascii="仿宋" w:eastAsia="仿宋" w:hAnsi="仿宋" w:cs="仿宋" w:hint="eastAsia"/>
          <w:sz w:val="28"/>
          <w:szCs w:val="28"/>
        </w:rPr>
        <w:t>。</w:t>
      </w:r>
    </w:p>
    <w:p w14:paraId="0B236083" w14:textId="7F66D179" w:rsidR="00B62F34" w:rsidRDefault="00AB67B1" w:rsidP="00412AA4">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全新的招投标助手</w:t>
      </w:r>
      <w:r w:rsidR="00412AA4" w:rsidRPr="00412AA4">
        <w:rPr>
          <w:rFonts w:ascii="仿宋" w:eastAsia="仿宋" w:hAnsi="仿宋" w:cs="仿宋" w:hint="eastAsia"/>
          <w:sz w:val="28"/>
          <w:szCs w:val="28"/>
        </w:rPr>
        <w:t>新增和整合了招投评环境一键检测、消息精灵（通知、澄清、多轮报价等）、帮助支持和客服等主要功能，方便各主体单位在一个招投标助手中快捷</w:t>
      </w:r>
      <w:r>
        <w:rPr>
          <w:rFonts w:ascii="仿宋" w:eastAsia="仿宋" w:hAnsi="仿宋" w:cs="仿宋" w:hint="eastAsia"/>
          <w:sz w:val="28"/>
          <w:szCs w:val="28"/>
        </w:rPr>
        <w:t>地</w:t>
      </w:r>
      <w:r w:rsidR="00412AA4" w:rsidRPr="00412AA4">
        <w:rPr>
          <w:rFonts w:ascii="仿宋" w:eastAsia="仿宋" w:hAnsi="仿宋" w:cs="仿宋" w:hint="eastAsia"/>
          <w:sz w:val="28"/>
          <w:szCs w:val="28"/>
        </w:rPr>
        <w:t>完成招投标相关工作，</w:t>
      </w:r>
      <w:r>
        <w:rPr>
          <w:rFonts w:ascii="仿宋" w:eastAsia="仿宋" w:hAnsi="仿宋" w:cs="仿宋" w:hint="eastAsia"/>
          <w:sz w:val="28"/>
          <w:szCs w:val="28"/>
        </w:rPr>
        <w:t>全新的</w:t>
      </w:r>
      <w:r w:rsidR="00412AA4" w:rsidRPr="00412AA4">
        <w:rPr>
          <w:rFonts w:ascii="仿宋" w:eastAsia="仿宋" w:hAnsi="仿宋" w:cs="仿宋" w:hint="eastAsia"/>
          <w:sz w:val="28"/>
          <w:szCs w:val="28"/>
        </w:rPr>
        <w:t>可视化的信息展示</w:t>
      </w:r>
      <w:r>
        <w:rPr>
          <w:rFonts w:ascii="仿宋" w:eastAsia="仿宋" w:hAnsi="仿宋" w:cs="仿宋" w:hint="eastAsia"/>
          <w:sz w:val="28"/>
          <w:szCs w:val="28"/>
        </w:rPr>
        <w:t>可以</w:t>
      </w:r>
      <w:r w:rsidR="00412AA4" w:rsidRPr="00412AA4">
        <w:rPr>
          <w:rFonts w:ascii="仿宋" w:eastAsia="仿宋" w:hAnsi="仿宋" w:cs="仿宋" w:hint="eastAsia"/>
          <w:sz w:val="28"/>
          <w:szCs w:val="28"/>
        </w:rPr>
        <w:t>大幅提高招投标效率</w:t>
      </w:r>
      <w:r w:rsidR="00986E00">
        <w:rPr>
          <w:rFonts w:ascii="仿宋" w:eastAsia="仿宋" w:hAnsi="仿宋" w:cs="仿宋" w:hint="eastAsia"/>
          <w:sz w:val="28"/>
          <w:szCs w:val="28"/>
        </w:rPr>
        <w:t>。</w:t>
      </w:r>
    </w:p>
    <w:p w14:paraId="673A49AB" w14:textId="77777777" w:rsidR="00B62F34" w:rsidRDefault="00D45D41">
      <w:pPr>
        <w:pStyle w:val="1"/>
        <w:rPr>
          <w:rFonts w:ascii="仿宋" w:eastAsia="仿宋" w:hAnsi="仿宋" w:cs="仿宋"/>
          <w:sz w:val="32"/>
          <w:szCs w:val="32"/>
        </w:rPr>
      </w:pPr>
      <w:bookmarkStart w:id="7" w:name="_Toc61458083"/>
      <w:r>
        <w:rPr>
          <w:rFonts w:ascii="仿宋" w:eastAsia="仿宋" w:hAnsi="仿宋" w:cs="仿宋" w:hint="eastAsia"/>
          <w:sz w:val="32"/>
          <w:szCs w:val="32"/>
        </w:rPr>
        <w:t>二、项目建设内容</w:t>
      </w:r>
      <w:bookmarkEnd w:id="7"/>
    </w:p>
    <w:p w14:paraId="42291B48" w14:textId="3495925B" w:rsidR="00B62F34" w:rsidRDefault="00D45D41">
      <w:pPr>
        <w:pStyle w:val="23"/>
        <w:ind w:firstLine="602"/>
      </w:pPr>
      <w:bookmarkStart w:id="8" w:name="_Toc487804451"/>
      <w:bookmarkStart w:id="9" w:name="_Toc433376719"/>
      <w:bookmarkStart w:id="10" w:name="_Toc23711"/>
      <w:bookmarkStart w:id="11" w:name="_Toc58870348"/>
      <w:bookmarkStart w:id="12" w:name="_Toc61458084"/>
      <w:r>
        <w:t>1</w:t>
      </w:r>
      <w:r>
        <w:rPr>
          <w:rFonts w:hint="eastAsia"/>
        </w:rPr>
        <w:t>、</w:t>
      </w:r>
      <w:bookmarkEnd w:id="8"/>
      <w:bookmarkEnd w:id="9"/>
      <w:bookmarkEnd w:id="10"/>
      <w:bookmarkEnd w:id="11"/>
      <w:r w:rsidR="00CF4DB8">
        <w:rPr>
          <w:rFonts w:hint="eastAsia"/>
        </w:rPr>
        <w:t>主体界面</w:t>
      </w:r>
      <w:bookmarkEnd w:id="12"/>
    </w:p>
    <w:p w14:paraId="67C2B4B1" w14:textId="31E442E4" w:rsidR="00B62F34" w:rsidRDefault="00AB67B1">
      <w:pPr>
        <w:pStyle w:val="0"/>
        <w:spacing w:line="360" w:lineRule="auto"/>
        <w:ind w:firstLineChars="0"/>
        <w:rPr>
          <w:rFonts w:ascii="仿宋" w:hAnsi="仿宋" w:cs="仿宋"/>
          <w:sz w:val="28"/>
          <w:szCs w:val="28"/>
        </w:rPr>
      </w:pPr>
      <w:r>
        <w:rPr>
          <w:rFonts w:ascii="仿宋" w:hAnsi="仿宋" w:cs="仿宋" w:hint="eastAsia"/>
          <w:sz w:val="28"/>
          <w:szCs w:val="28"/>
        </w:rPr>
        <w:t>新版</w:t>
      </w:r>
      <w:r w:rsidR="00CF4DB8">
        <w:rPr>
          <w:rFonts w:ascii="仿宋" w:hAnsi="仿宋" w:cs="仿宋" w:hint="eastAsia"/>
          <w:sz w:val="28"/>
          <w:szCs w:val="28"/>
        </w:rPr>
        <w:t>招投标助手推出了全新的主体界面</w:t>
      </w:r>
      <w:r w:rsidR="0075030A">
        <w:rPr>
          <w:rFonts w:ascii="仿宋" w:hAnsi="仿宋" w:cs="仿宋" w:hint="eastAsia"/>
          <w:sz w:val="28"/>
          <w:szCs w:val="28"/>
        </w:rPr>
        <w:t>（如图1</w:t>
      </w:r>
      <w:r w:rsidR="0075030A">
        <w:rPr>
          <w:rFonts w:ascii="仿宋" w:hAnsi="仿宋" w:cs="仿宋"/>
          <w:sz w:val="28"/>
          <w:szCs w:val="28"/>
        </w:rPr>
        <w:t>.1</w:t>
      </w:r>
      <w:r w:rsidR="0075030A">
        <w:rPr>
          <w:rFonts w:ascii="仿宋" w:hAnsi="仿宋" w:cs="仿宋" w:hint="eastAsia"/>
          <w:sz w:val="28"/>
          <w:szCs w:val="28"/>
        </w:rPr>
        <w:t>）</w:t>
      </w:r>
      <w:r w:rsidR="00CF4DB8">
        <w:rPr>
          <w:rFonts w:ascii="仿宋" w:hAnsi="仿宋" w:cs="仿宋" w:hint="eastAsia"/>
          <w:sz w:val="28"/>
          <w:szCs w:val="28"/>
        </w:rPr>
        <w:t>以及协助功能，</w:t>
      </w:r>
      <w:r>
        <w:rPr>
          <w:rFonts w:ascii="仿宋" w:hAnsi="仿宋" w:cs="仿宋" w:hint="eastAsia"/>
          <w:sz w:val="28"/>
          <w:szCs w:val="28"/>
        </w:rPr>
        <w:t>以下内容</w:t>
      </w:r>
      <w:r w:rsidR="00CF4DB8">
        <w:rPr>
          <w:rFonts w:ascii="仿宋" w:hAnsi="仿宋" w:cs="仿宋" w:hint="eastAsia"/>
          <w:sz w:val="28"/>
          <w:szCs w:val="28"/>
        </w:rPr>
        <w:t>对</w:t>
      </w:r>
      <w:r>
        <w:rPr>
          <w:rFonts w:ascii="仿宋" w:hAnsi="仿宋" w:cs="仿宋" w:hint="eastAsia"/>
          <w:sz w:val="28"/>
          <w:szCs w:val="28"/>
        </w:rPr>
        <w:t>新版</w:t>
      </w:r>
      <w:r w:rsidR="00CF4DB8">
        <w:rPr>
          <w:rFonts w:ascii="仿宋" w:hAnsi="仿宋" w:cs="仿宋" w:hint="eastAsia"/>
          <w:sz w:val="28"/>
          <w:szCs w:val="28"/>
        </w:rPr>
        <w:t>招投标助手的主要功能进行介绍。</w:t>
      </w:r>
    </w:p>
    <w:p w14:paraId="67E264CD" w14:textId="46E7CE78" w:rsidR="0075030A" w:rsidRDefault="00237363">
      <w:pPr>
        <w:pStyle w:val="0"/>
        <w:spacing w:line="360" w:lineRule="auto"/>
        <w:ind w:firstLineChars="0"/>
        <w:rPr>
          <w:rFonts w:ascii="仿宋" w:hAnsi="仿宋" w:cs="仿宋" w:hint="eastAsia"/>
          <w:sz w:val="28"/>
          <w:szCs w:val="28"/>
        </w:rPr>
      </w:pPr>
      <w:r>
        <w:rPr>
          <w:noProof/>
        </w:rPr>
        <w:lastRenderedPageBreak/>
        <w:drawing>
          <wp:inline distT="0" distB="0" distL="0" distR="0" wp14:anchorId="45E8A6A3" wp14:editId="48324E98">
            <wp:extent cx="5140391" cy="3628339"/>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75271" cy="3652959"/>
                    </a:xfrm>
                    <a:prstGeom prst="rect">
                      <a:avLst/>
                    </a:prstGeom>
                  </pic:spPr>
                </pic:pic>
              </a:graphicData>
            </a:graphic>
          </wp:inline>
        </w:drawing>
      </w:r>
    </w:p>
    <w:p w14:paraId="4A690DB2" w14:textId="682E63A5" w:rsidR="0075030A" w:rsidRPr="0075030A" w:rsidRDefault="0075030A" w:rsidP="0075030A">
      <w:pPr>
        <w:pStyle w:val="0"/>
        <w:spacing w:line="360" w:lineRule="auto"/>
        <w:ind w:firstLineChars="0"/>
        <w:jc w:val="center"/>
        <w:rPr>
          <w:rFonts w:ascii="宋体" w:eastAsia="宋体" w:hAnsi="宋体" w:cs="仿宋"/>
          <w:sz w:val="18"/>
          <w:szCs w:val="18"/>
        </w:rPr>
      </w:pPr>
      <w:r w:rsidRPr="0075030A">
        <w:rPr>
          <w:rFonts w:ascii="宋体" w:eastAsia="宋体" w:hAnsi="宋体" w:cs="仿宋" w:hint="eastAsia"/>
          <w:sz w:val="18"/>
          <w:szCs w:val="18"/>
        </w:rPr>
        <w:t xml:space="preserve">图 </w:t>
      </w:r>
      <w:r w:rsidRPr="0075030A">
        <w:rPr>
          <w:rFonts w:ascii="宋体" w:eastAsia="宋体" w:hAnsi="宋体" w:cs="仿宋"/>
          <w:sz w:val="18"/>
          <w:szCs w:val="18"/>
        </w:rPr>
        <w:t>1.1</w:t>
      </w:r>
    </w:p>
    <w:p w14:paraId="339AD30D" w14:textId="1CEFB9F0" w:rsidR="00B62F34" w:rsidRDefault="00D45D41">
      <w:pPr>
        <w:pStyle w:val="32"/>
        <w:ind w:firstLine="562"/>
        <w:rPr>
          <w:rFonts w:ascii="宋体" w:eastAsia="宋体" w:hAnsi="宋体"/>
        </w:rPr>
      </w:pPr>
      <w:bookmarkStart w:id="13" w:name="_Toc24051"/>
      <w:bookmarkStart w:id="14" w:name="_Toc433376720"/>
      <w:bookmarkStart w:id="15" w:name="_Toc487804452"/>
      <w:bookmarkStart w:id="16" w:name="_Toc58870349"/>
      <w:bookmarkStart w:id="17" w:name="_Toc61458085"/>
      <w:r>
        <w:rPr>
          <w:rFonts w:ascii="宋体" w:eastAsia="宋体" w:hAnsi="宋体" w:hint="eastAsia"/>
        </w:rPr>
        <w:t>1</w:t>
      </w:r>
      <w:r>
        <w:rPr>
          <w:rFonts w:ascii="宋体" w:eastAsia="宋体" w:hAnsi="宋体"/>
        </w:rPr>
        <w:t xml:space="preserve">.1 </w:t>
      </w:r>
      <w:bookmarkEnd w:id="13"/>
      <w:bookmarkEnd w:id="14"/>
      <w:bookmarkEnd w:id="15"/>
      <w:bookmarkEnd w:id="16"/>
      <w:r w:rsidR="00CF4DB8">
        <w:rPr>
          <w:rFonts w:ascii="宋体" w:eastAsia="宋体" w:hAnsi="宋体" w:hint="eastAsia"/>
        </w:rPr>
        <w:t>快捷方式</w:t>
      </w:r>
      <w:bookmarkEnd w:id="17"/>
    </w:p>
    <w:p w14:paraId="749920D4" w14:textId="50A5F541" w:rsidR="00B62F34" w:rsidRDefault="00CF4DB8" w:rsidP="00CF4DB8">
      <w:pPr>
        <w:pStyle w:val="0"/>
        <w:spacing w:line="360" w:lineRule="auto"/>
        <w:ind w:firstLineChars="0"/>
        <w:rPr>
          <w:rFonts w:ascii="仿宋" w:hAnsi="仿宋" w:cs="仿宋"/>
          <w:sz w:val="28"/>
          <w:szCs w:val="28"/>
        </w:rPr>
      </w:pPr>
      <w:r>
        <w:rPr>
          <w:rFonts w:ascii="仿宋" w:hAnsi="仿宋" w:cs="仿宋"/>
          <w:sz w:val="28"/>
          <w:szCs w:val="28"/>
        </w:rPr>
        <w:tab/>
      </w:r>
      <w:r w:rsidRPr="00CF4DB8">
        <w:rPr>
          <w:rFonts w:ascii="仿宋" w:hAnsi="仿宋" w:cs="仿宋"/>
          <w:sz w:val="28"/>
          <w:szCs w:val="28"/>
        </w:rPr>
        <w:t>为优化用户使用体验</w:t>
      </w:r>
      <w:r w:rsidRPr="00CF4DB8">
        <w:rPr>
          <w:rFonts w:ascii="仿宋" w:hAnsi="仿宋" w:cs="仿宋" w:hint="eastAsia"/>
          <w:sz w:val="28"/>
          <w:szCs w:val="28"/>
        </w:rPr>
        <w:t>，系统将在用户首次安装青岛市公共资源招投标工具箱时生成招投标助手的桌面快捷方式</w:t>
      </w:r>
      <w:r w:rsidR="005C6C17">
        <w:rPr>
          <w:rFonts w:ascii="仿宋" w:hAnsi="仿宋" w:cs="仿宋" w:hint="eastAsia"/>
          <w:sz w:val="28"/>
          <w:szCs w:val="28"/>
        </w:rPr>
        <w:t>（如图1</w:t>
      </w:r>
      <w:r w:rsidR="005C6C17">
        <w:rPr>
          <w:rFonts w:ascii="仿宋" w:hAnsi="仿宋" w:cs="仿宋"/>
          <w:sz w:val="28"/>
          <w:szCs w:val="28"/>
        </w:rPr>
        <w:t>.1.1</w:t>
      </w:r>
      <w:r w:rsidR="005C6C17">
        <w:rPr>
          <w:rFonts w:ascii="仿宋" w:hAnsi="仿宋" w:cs="仿宋" w:hint="eastAsia"/>
          <w:sz w:val="28"/>
          <w:szCs w:val="28"/>
        </w:rPr>
        <w:t>）</w:t>
      </w:r>
      <w:r w:rsidRPr="00CF4DB8">
        <w:rPr>
          <w:rFonts w:ascii="仿宋" w:hAnsi="仿宋" w:cs="仿宋" w:hint="eastAsia"/>
          <w:sz w:val="28"/>
          <w:szCs w:val="28"/>
        </w:rPr>
        <w:t>，以便于用户方便快捷的打开招投标助手</w:t>
      </w:r>
      <w:r>
        <w:rPr>
          <w:rFonts w:ascii="仿宋" w:hAnsi="仿宋" w:cs="仿宋" w:hint="eastAsia"/>
          <w:sz w:val="28"/>
          <w:szCs w:val="28"/>
        </w:rPr>
        <w:t>。</w:t>
      </w:r>
    </w:p>
    <w:p w14:paraId="0006DED6" w14:textId="7C9BC8FE" w:rsidR="00CF4DB8" w:rsidRDefault="00CF4DB8" w:rsidP="00CF4DB8">
      <w:pPr>
        <w:pStyle w:val="0"/>
        <w:spacing w:line="360" w:lineRule="auto"/>
        <w:ind w:firstLineChars="0"/>
        <w:jc w:val="center"/>
        <w:rPr>
          <w:rFonts w:ascii="仿宋" w:hAnsi="仿宋" w:cs="仿宋"/>
          <w:sz w:val="28"/>
          <w:szCs w:val="28"/>
        </w:rPr>
      </w:pPr>
      <w:r>
        <w:rPr>
          <w:noProof/>
        </w:rPr>
        <w:drawing>
          <wp:inline distT="0" distB="0" distL="0" distR="0" wp14:anchorId="6DF0A217" wp14:editId="4387387A">
            <wp:extent cx="723900" cy="8382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23900" cy="838200"/>
                    </a:xfrm>
                    <a:prstGeom prst="rect">
                      <a:avLst/>
                    </a:prstGeom>
                  </pic:spPr>
                </pic:pic>
              </a:graphicData>
            </a:graphic>
          </wp:inline>
        </w:drawing>
      </w:r>
    </w:p>
    <w:p w14:paraId="7F7AC00A" w14:textId="4ABD0BCB" w:rsidR="00CF4DB8" w:rsidRPr="00CF4DB8" w:rsidRDefault="00CF4DB8" w:rsidP="00CF4DB8">
      <w:pPr>
        <w:pStyle w:val="0"/>
        <w:spacing w:line="360" w:lineRule="auto"/>
        <w:ind w:firstLineChars="0"/>
        <w:jc w:val="center"/>
        <w:rPr>
          <w:rFonts w:ascii="宋体" w:eastAsia="宋体" w:hAnsi="宋体" w:cs="仿宋"/>
          <w:sz w:val="18"/>
          <w:szCs w:val="18"/>
        </w:rPr>
      </w:pPr>
      <w:r w:rsidRPr="00CF4DB8">
        <w:rPr>
          <w:rFonts w:ascii="宋体" w:eastAsia="宋体" w:hAnsi="宋体" w:cs="仿宋" w:hint="eastAsia"/>
          <w:sz w:val="18"/>
          <w:szCs w:val="18"/>
        </w:rPr>
        <w:t>图 1</w:t>
      </w:r>
      <w:r w:rsidRPr="00CF4DB8">
        <w:rPr>
          <w:rFonts w:ascii="宋体" w:eastAsia="宋体" w:hAnsi="宋体" w:cs="仿宋"/>
          <w:sz w:val="18"/>
          <w:szCs w:val="18"/>
        </w:rPr>
        <w:t>.1.1</w:t>
      </w:r>
    </w:p>
    <w:p w14:paraId="318D6CDD" w14:textId="48216C09" w:rsidR="00B62F34" w:rsidRDefault="00D45D41">
      <w:pPr>
        <w:pStyle w:val="32"/>
        <w:ind w:firstLine="562"/>
        <w:rPr>
          <w:rFonts w:ascii="宋体" w:eastAsia="宋体" w:hAnsi="宋体"/>
        </w:rPr>
      </w:pPr>
      <w:bookmarkStart w:id="18" w:name="_Toc487804453"/>
      <w:bookmarkStart w:id="19" w:name="_Toc30991"/>
      <w:bookmarkStart w:id="20" w:name="_Toc58870350"/>
      <w:bookmarkStart w:id="21" w:name="_Toc61458086"/>
      <w:r>
        <w:rPr>
          <w:rFonts w:ascii="宋体" w:eastAsia="宋体" w:hAnsi="宋体" w:hint="eastAsia"/>
        </w:rPr>
        <w:t>1</w:t>
      </w:r>
      <w:r>
        <w:rPr>
          <w:rFonts w:ascii="宋体" w:eastAsia="宋体" w:hAnsi="宋体"/>
        </w:rPr>
        <w:t xml:space="preserve">.2 </w:t>
      </w:r>
      <w:bookmarkEnd w:id="18"/>
      <w:bookmarkEnd w:id="19"/>
      <w:bookmarkEnd w:id="20"/>
      <w:r w:rsidR="00237772">
        <w:rPr>
          <w:rFonts w:ascii="宋体" w:eastAsia="宋体" w:hAnsi="宋体" w:hint="eastAsia"/>
        </w:rPr>
        <w:t>一键检测</w:t>
      </w:r>
      <w:bookmarkEnd w:id="21"/>
    </w:p>
    <w:p w14:paraId="07050BD0" w14:textId="69BB567C" w:rsidR="00B62F34" w:rsidRDefault="004B6EC8" w:rsidP="004B6EC8">
      <w:pPr>
        <w:pStyle w:val="0"/>
        <w:spacing w:line="360" w:lineRule="auto"/>
        <w:ind w:firstLineChars="0"/>
        <w:rPr>
          <w:rFonts w:ascii="仿宋" w:hAnsi="仿宋" w:cs="仿宋"/>
          <w:sz w:val="28"/>
          <w:szCs w:val="28"/>
        </w:rPr>
      </w:pPr>
      <w:bookmarkStart w:id="22" w:name="_Toc487804454"/>
      <w:bookmarkStart w:id="23" w:name="_Toc14183"/>
      <w:r>
        <w:rPr>
          <w:rFonts w:ascii="仿宋" w:hAnsi="仿宋" w:cs="仿宋"/>
        </w:rPr>
        <w:tab/>
      </w:r>
      <w:r w:rsidRPr="004B6EC8">
        <w:rPr>
          <w:rFonts w:ascii="仿宋" w:hAnsi="仿宋" w:cs="仿宋" w:hint="eastAsia"/>
          <w:sz w:val="28"/>
          <w:szCs w:val="28"/>
        </w:rPr>
        <w:t>系统新增一键检测功能，并配置对应的操作界面，用户通过点击一键检测按钮，可以对自身的电脑配置和系统使用环境进行检测，从而可以帮助用户判断其设备是否符合招投标系统所必须的配置情况，给用户提</w:t>
      </w:r>
      <w:r w:rsidRPr="004B6EC8">
        <w:rPr>
          <w:rFonts w:ascii="仿宋" w:hAnsi="仿宋" w:cs="仿宋" w:hint="eastAsia"/>
          <w:sz w:val="28"/>
          <w:szCs w:val="28"/>
        </w:rPr>
        <w:lastRenderedPageBreak/>
        <w:t>供自我诊断和排查基本环境问题的途径，并可以对用户数字证书控件、网页版本、工具箱运行基础以及电子签章等功能进行模拟</w:t>
      </w:r>
      <w:r w:rsidR="006969BD">
        <w:rPr>
          <w:rFonts w:ascii="仿宋" w:hAnsi="仿宋" w:cs="仿宋" w:hint="eastAsia"/>
          <w:sz w:val="28"/>
          <w:szCs w:val="28"/>
        </w:rPr>
        <w:t>（如图1</w:t>
      </w:r>
      <w:r w:rsidR="006969BD">
        <w:rPr>
          <w:rFonts w:ascii="仿宋" w:hAnsi="仿宋" w:cs="仿宋"/>
          <w:sz w:val="28"/>
          <w:szCs w:val="28"/>
        </w:rPr>
        <w:t>.2.</w:t>
      </w:r>
      <w:r w:rsidR="009D4F1C">
        <w:rPr>
          <w:rFonts w:ascii="仿宋" w:hAnsi="仿宋" w:cs="仿宋"/>
          <w:sz w:val="28"/>
          <w:szCs w:val="28"/>
        </w:rPr>
        <w:t>1</w:t>
      </w:r>
      <w:r w:rsidR="006969BD">
        <w:rPr>
          <w:rFonts w:ascii="仿宋" w:hAnsi="仿宋" w:cs="仿宋" w:hint="eastAsia"/>
          <w:sz w:val="28"/>
          <w:szCs w:val="28"/>
        </w:rPr>
        <w:t>）</w:t>
      </w:r>
      <w:r w:rsidRPr="004B6EC8">
        <w:rPr>
          <w:rFonts w:ascii="仿宋" w:hAnsi="仿宋" w:cs="仿宋" w:hint="eastAsia"/>
          <w:sz w:val="28"/>
          <w:szCs w:val="28"/>
        </w:rPr>
        <w:t>，如模拟过程中招投标助手发现相关功能有检测不通过的情况，则会自动唤醒后台的用户帮助功能，并提示用户点击跳转到对应帮助界面进行操作</w:t>
      </w:r>
      <w:r>
        <w:rPr>
          <w:rFonts w:ascii="仿宋" w:hAnsi="仿宋" w:cs="仿宋" w:hint="eastAsia"/>
          <w:sz w:val="28"/>
          <w:szCs w:val="28"/>
        </w:rPr>
        <w:t>。</w:t>
      </w:r>
    </w:p>
    <w:p w14:paraId="168BEF1F" w14:textId="2C8258B5" w:rsidR="005C6C17" w:rsidRDefault="00237363" w:rsidP="004B6EC8">
      <w:pPr>
        <w:pStyle w:val="0"/>
        <w:spacing w:line="360" w:lineRule="auto"/>
        <w:ind w:firstLineChars="0"/>
        <w:rPr>
          <w:rFonts w:ascii="仿宋" w:hAnsi="仿宋" w:cs="仿宋"/>
          <w:sz w:val="28"/>
          <w:szCs w:val="28"/>
        </w:rPr>
      </w:pPr>
      <w:r>
        <w:rPr>
          <w:noProof/>
        </w:rPr>
        <w:drawing>
          <wp:inline distT="0" distB="0" distL="0" distR="0" wp14:anchorId="1F91DE90" wp14:editId="6BBF8681">
            <wp:extent cx="5057482" cy="356981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67422" cy="3576834"/>
                    </a:xfrm>
                    <a:prstGeom prst="rect">
                      <a:avLst/>
                    </a:prstGeom>
                  </pic:spPr>
                </pic:pic>
              </a:graphicData>
            </a:graphic>
          </wp:inline>
        </w:drawing>
      </w:r>
    </w:p>
    <w:p w14:paraId="24F3B82A" w14:textId="7A742D8A" w:rsidR="00975FF6" w:rsidRPr="00975FF6" w:rsidRDefault="00975FF6" w:rsidP="00975FF6">
      <w:pPr>
        <w:pStyle w:val="0"/>
        <w:spacing w:line="360" w:lineRule="auto"/>
        <w:ind w:firstLineChars="0"/>
        <w:jc w:val="center"/>
        <w:rPr>
          <w:rFonts w:ascii="宋体" w:eastAsia="宋体" w:hAnsi="宋体" w:cs="仿宋"/>
          <w:sz w:val="18"/>
          <w:szCs w:val="18"/>
        </w:rPr>
      </w:pPr>
      <w:r w:rsidRPr="00975FF6">
        <w:rPr>
          <w:rFonts w:ascii="宋体" w:eastAsia="宋体" w:hAnsi="宋体" w:cs="仿宋" w:hint="eastAsia"/>
          <w:sz w:val="18"/>
          <w:szCs w:val="18"/>
        </w:rPr>
        <w:t xml:space="preserve">图 </w:t>
      </w:r>
      <w:r w:rsidRPr="00975FF6">
        <w:rPr>
          <w:rFonts w:ascii="宋体" w:eastAsia="宋体" w:hAnsi="宋体" w:cs="仿宋"/>
          <w:sz w:val="18"/>
          <w:szCs w:val="18"/>
        </w:rPr>
        <w:t>1.2.1</w:t>
      </w:r>
    </w:p>
    <w:p w14:paraId="67A2CF46" w14:textId="16C5718B" w:rsidR="00B62F34" w:rsidRDefault="00D45D41">
      <w:pPr>
        <w:pStyle w:val="32"/>
        <w:ind w:firstLine="562"/>
        <w:rPr>
          <w:rFonts w:ascii="宋体" w:eastAsia="宋体" w:hAnsi="宋体"/>
        </w:rPr>
      </w:pPr>
      <w:bookmarkStart w:id="24" w:name="_Toc58870351"/>
      <w:bookmarkStart w:id="25" w:name="_Toc61458087"/>
      <w:r>
        <w:rPr>
          <w:rFonts w:ascii="宋体" w:eastAsia="宋体" w:hAnsi="宋体" w:hint="eastAsia"/>
        </w:rPr>
        <w:t>1</w:t>
      </w:r>
      <w:r>
        <w:rPr>
          <w:rFonts w:ascii="宋体" w:eastAsia="宋体" w:hAnsi="宋体"/>
        </w:rPr>
        <w:t xml:space="preserve">.3 </w:t>
      </w:r>
      <w:bookmarkEnd w:id="22"/>
      <w:bookmarkEnd w:id="23"/>
      <w:bookmarkEnd w:id="24"/>
      <w:r w:rsidR="00FB1540">
        <w:rPr>
          <w:rFonts w:ascii="宋体" w:eastAsia="宋体" w:hAnsi="宋体" w:hint="eastAsia"/>
        </w:rPr>
        <w:t>使用向导</w:t>
      </w:r>
      <w:bookmarkEnd w:id="25"/>
    </w:p>
    <w:p w14:paraId="6BF6B0C8" w14:textId="28342906" w:rsidR="00B62F34" w:rsidRDefault="00D83C5A" w:rsidP="00D83C5A">
      <w:pPr>
        <w:pStyle w:val="0"/>
        <w:spacing w:line="360" w:lineRule="auto"/>
        <w:ind w:firstLineChars="0"/>
        <w:rPr>
          <w:rFonts w:ascii="仿宋" w:hAnsi="仿宋" w:cs="仿宋"/>
          <w:sz w:val="28"/>
          <w:szCs w:val="28"/>
        </w:rPr>
      </w:pPr>
      <w:r w:rsidRPr="00D83C5A">
        <w:rPr>
          <w:rFonts w:ascii="仿宋" w:hAnsi="仿宋" w:cs="仿宋" w:hint="eastAsia"/>
          <w:sz w:val="28"/>
          <w:szCs w:val="28"/>
        </w:rPr>
        <w:t>招投标助手内置招投标服务向导“小福”</w:t>
      </w:r>
      <w:r w:rsidR="002D41D8">
        <w:rPr>
          <w:rFonts w:ascii="仿宋" w:hAnsi="仿宋" w:cs="仿宋" w:hint="eastAsia"/>
          <w:sz w:val="28"/>
          <w:szCs w:val="28"/>
        </w:rPr>
        <w:t>（如图1</w:t>
      </w:r>
      <w:r w:rsidR="002D41D8">
        <w:rPr>
          <w:rFonts w:ascii="仿宋" w:hAnsi="仿宋" w:cs="仿宋"/>
          <w:sz w:val="28"/>
          <w:szCs w:val="28"/>
        </w:rPr>
        <w:t>.3.1</w:t>
      </w:r>
      <w:r w:rsidR="002D41D8">
        <w:rPr>
          <w:rFonts w:ascii="仿宋" w:hAnsi="仿宋" w:cs="仿宋" w:hint="eastAsia"/>
          <w:sz w:val="28"/>
          <w:szCs w:val="28"/>
        </w:rPr>
        <w:t>）</w:t>
      </w:r>
      <w:r w:rsidRPr="00D83C5A">
        <w:rPr>
          <w:rFonts w:ascii="仿宋" w:hAnsi="仿宋" w:cs="仿宋" w:hint="eastAsia"/>
          <w:sz w:val="28"/>
          <w:szCs w:val="28"/>
        </w:rPr>
        <w:t>，该功能将会在招投标助手界面打开后，自动循环播读系统各类功能的简介，方便不同的用户可以通过语言文字描述这种最简单，最直接的方式了解到招投标助手的各项具体功能，同时，系统预留了独特的通讯求助功能，用户可以通过点击小福，直接联系青岛公共资源招投标系统QQ客服</w:t>
      </w:r>
      <w:r w:rsidR="0039194E">
        <w:rPr>
          <w:rFonts w:ascii="仿宋" w:hAnsi="仿宋" w:cs="仿宋" w:hint="eastAsia"/>
          <w:sz w:val="28"/>
          <w:szCs w:val="28"/>
        </w:rPr>
        <w:t>（如图1</w:t>
      </w:r>
      <w:r w:rsidR="0039194E">
        <w:rPr>
          <w:rFonts w:ascii="仿宋" w:hAnsi="仿宋" w:cs="仿宋"/>
          <w:sz w:val="28"/>
          <w:szCs w:val="28"/>
        </w:rPr>
        <w:t>.3.2</w:t>
      </w:r>
      <w:r w:rsidR="0039194E">
        <w:rPr>
          <w:rFonts w:ascii="仿宋" w:hAnsi="仿宋" w:cs="仿宋" w:hint="eastAsia"/>
          <w:sz w:val="28"/>
          <w:szCs w:val="28"/>
        </w:rPr>
        <w:t>）</w:t>
      </w:r>
      <w:r w:rsidRPr="00D83C5A">
        <w:rPr>
          <w:rFonts w:ascii="仿宋" w:hAnsi="仿宋" w:cs="仿宋" w:hint="eastAsia"/>
          <w:sz w:val="28"/>
          <w:szCs w:val="28"/>
        </w:rPr>
        <w:t>，咨询相关问题</w:t>
      </w:r>
      <w:r w:rsidR="00D45D41">
        <w:rPr>
          <w:rFonts w:ascii="仿宋" w:hAnsi="仿宋" w:cs="仿宋" w:hint="eastAsia"/>
          <w:sz w:val="28"/>
          <w:szCs w:val="28"/>
        </w:rPr>
        <w:t>。</w:t>
      </w:r>
      <w:r>
        <w:rPr>
          <w:rFonts w:ascii="仿宋" w:hAnsi="仿宋" w:cs="仿宋" w:hint="eastAsia"/>
          <w:sz w:val="28"/>
          <w:szCs w:val="28"/>
        </w:rPr>
        <w:t>后续会增添更多的客服和帮助种类，以便更快速的解决用</w:t>
      </w:r>
      <w:r>
        <w:rPr>
          <w:rFonts w:ascii="仿宋" w:hAnsi="仿宋" w:cs="仿宋" w:hint="eastAsia"/>
          <w:sz w:val="28"/>
          <w:szCs w:val="28"/>
        </w:rPr>
        <w:lastRenderedPageBreak/>
        <w:t>户问题。</w:t>
      </w:r>
    </w:p>
    <w:p w14:paraId="15165EF5" w14:textId="2FD5100F" w:rsidR="00540116" w:rsidRDefault="00F07C91" w:rsidP="00F07C91">
      <w:pPr>
        <w:pStyle w:val="0"/>
        <w:spacing w:line="360" w:lineRule="auto"/>
        <w:ind w:firstLineChars="0"/>
        <w:jc w:val="center"/>
        <w:rPr>
          <w:rFonts w:ascii="仿宋" w:hAnsi="仿宋" w:cs="仿宋"/>
          <w:sz w:val="28"/>
          <w:szCs w:val="28"/>
        </w:rPr>
      </w:pPr>
      <w:r>
        <w:rPr>
          <w:noProof/>
        </w:rPr>
        <w:drawing>
          <wp:inline distT="0" distB="0" distL="0" distR="0" wp14:anchorId="3326F184" wp14:editId="460DD31C">
            <wp:extent cx="2150275" cy="1682496"/>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7829" cy="1696231"/>
                    </a:xfrm>
                    <a:prstGeom prst="rect">
                      <a:avLst/>
                    </a:prstGeom>
                  </pic:spPr>
                </pic:pic>
              </a:graphicData>
            </a:graphic>
          </wp:inline>
        </w:drawing>
      </w:r>
      <w:r>
        <w:rPr>
          <w:noProof/>
        </w:rPr>
        <w:drawing>
          <wp:inline distT="0" distB="0" distL="0" distR="0" wp14:anchorId="43E171D5" wp14:editId="3A9847DB">
            <wp:extent cx="2119386" cy="16605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39534" cy="1676336"/>
                    </a:xfrm>
                    <a:prstGeom prst="rect">
                      <a:avLst/>
                    </a:prstGeom>
                  </pic:spPr>
                </pic:pic>
              </a:graphicData>
            </a:graphic>
          </wp:inline>
        </w:drawing>
      </w:r>
    </w:p>
    <w:p w14:paraId="1BD5EA91" w14:textId="6DD1BFF1" w:rsidR="00F07C91" w:rsidRDefault="00F07C91" w:rsidP="006D1B10">
      <w:pPr>
        <w:pStyle w:val="0"/>
        <w:spacing w:line="360" w:lineRule="auto"/>
        <w:ind w:firstLineChars="0"/>
        <w:jc w:val="center"/>
        <w:rPr>
          <w:rFonts w:ascii="宋体" w:eastAsia="宋体" w:hAnsi="宋体" w:cs="仿宋"/>
          <w:sz w:val="18"/>
          <w:szCs w:val="18"/>
        </w:rPr>
      </w:pPr>
      <w:r w:rsidRPr="006D1B10">
        <w:rPr>
          <w:rFonts w:ascii="宋体" w:eastAsia="宋体" w:hAnsi="宋体" w:cs="仿宋" w:hint="eastAsia"/>
          <w:sz w:val="18"/>
          <w:szCs w:val="18"/>
        </w:rPr>
        <w:t xml:space="preserve">图 </w:t>
      </w:r>
      <w:r w:rsidRPr="006D1B10">
        <w:rPr>
          <w:rFonts w:ascii="宋体" w:eastAsia="宋体" w:hAnsi="宋体" w:cs="仿宋"/>
          <w:sz w:val="18"/>
          <w:szCs w:val="18"/>
        </w:rPr>
        <w:t>1.3.</w:t>
      </w:r>
      <w:r w:rsidR="006D1B10" w:rsidRPr="006D1B10">
        <w:rPr>
          <w:rFonts w:ascii="宋体" w:eastAsia="宋体" w:hAnsi="宋体" w:cs="仿宋"/>
          <w:sz w:val="18"/>
          <w:szCs w:val="18"/>
        </w:rPr>
        <w:t>1</w:t>
      </w:r>
    </w:p>
    <w:p w14:paraId="22BD6EC6" w14:textId="018984F2" w:rsidR="00873159" w:rsidRDefault="00172D37" w:rsidP="00873159">
      <w:pPr>
        <w:pStyle w:val="0"/>
        <w:spacing w:line="360" w:lineRule="auto"/>
        <w:ind w:firstLineChars="0"/>
        <w:rPr>
          <w:rFonts w:ascii="宋体" w:eastAsia="宋体" w:hAnsi="宋体" w:cs="仿宋"/>
          <w:sz w:val="18"/>
          <w:szCs w:val="18"/>
        </w:rPr>
      </w:pPr>
      <w:r>
        <w:rPr>
          <w:noProof/>
        </w:rPr>
        <w:drawing>
          <wp:inline distT="0" distB="0" distL="0" distR="0" wp14:anchorId="038FB0B2" wp14:editId="3A7A5131">
            <wp:extent cx="2727828" cy="130210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8909" cy="1312168"/>
                    </a:xfrm>
                    <a:prstGeom prst="rect">
                      <a:avLst/>
                    </a:prstGeom>
                  </pic:spPr>
                </pic:pic>
              </a:graphicData>
            </a:graphic>
          </wp:inline>
        </w:drawing>
      </w:r>
      <w:r>
        <w:rPr>
          <w:noProof/>
        </w:rPr>
        <w:drawing>
          <wp:inline distT="0" distB="0" distL="0" distR="0" wp14:anchorId="15EC9647" wp14:editId="304DD3EC">
            <wp:extent cx="2383892" cy="1843431"/>
            <wp:effectExtent l="0" t="0" r="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06063" cy="1860575"/>
                    </a:xfrm>
                    <a:prstGeom prst="rect">
                      <a:avLst/>
                    </a:prstGeom>
                  </pic:spPr>
                </pic:pic>
              </a:graphicData>
            </a:graphic>
          </wp:inline>
        </w:drawing>
      </w:r>
    </w:p>
    <w:p w14:paraId="13BDD79D" w14:textId="0A904F33" w:rsidR="00172D37" w:rsidRPr="006D1B10" w:rsidRDefault="00172D37" w:rsidP="00172D37">
      <w:pPr>
        <w:pStyle w:val="0"/>
        <w:spacing w:line="360" w:lineRule="auto"/>
        <w:ind w:firstLineChars="0"/>
        <w:jc w:val="center"/>
        <w:rPr>
          <w:rFonts w:ascii="宋体" w:eastAsia="宋体" w:hAnsi="宋体" w:cs="仿宋"/>
          <w:sz w:val="18"/>
          <w:szCs w:val="18"/>
        </w:rPr>
      </w:pPr>
      <w:r>
        <w:rPr>
          <w:rFonts w:ascii="宋体" w:eastAsia="宋体" w:hAnsi="宋体" w:cs="仿宋" w:hint="eastAsia"/>
          <w:sz w:val="18"/>
          <w:szCs w:val="18"/>
        </w:rPr>
        <w:t xml:space="preserve">图 </w:t>
      </w:r>
      <w:r>
        <w:rPr>
          <w:rFonts w:ascii="宋体" w:eastAsia="宋体" w:hAnsi="宋体" w:cs="仿宋"/>
          <w:sz w:val="18"/>
          <w:szCs w:val="18"/>
        </w:rPr>
        <w:t>1.3.2</w:t>
      </w:r>
    </w:p>
    <w:p w14:paraId="71E8C843" w14:textId="43D6835F" w:rsidR="00B62F34" w:rsidRDefault="00D45D41">
      <w:pPr>
        <w:pStyle w:val="32"/>
        <w:ind w:firstLine="562"/>
        <w:rPr>
          <w:rFonts w:ascii="宋体" w:eastAsia="宋体" w:hAnsi="宋体"/>
        </w:rPr>
      </w:pPr>
      <w:bookmarkStart w:id="26" w:name="_Toc487804455"/>
      <w:bookmarkStart w:id="27" w:name="_Toc18056"/>
      <w:bookmarkStart w:id="28" w:name="_Toc58870352"/>
      <w:bookmarkStart w:id="29" w:name="_Toc61458088"/>
      <w:r>
        <w:rPr>
          <w:rFonts w:ascii="宋体" w:eastAsia="宋体" w:hAnsi="宋体" w:hint="eastAsia"/>
        </w:rPr>
        <w:t>1</w:t>
      </w:r>
      <w:r>
        <w:rPr>
          <w:rFonts w:ascii="宋体" w:eastAsia="宋体" w:hAnsi="宋体"/>
        </w:rPr>
        <w:t>.4</w:t>
      </w:r>
      <w:bookmarkEnd w:id="26"/>
      <w:bookmarkEnd w:id="27"/>
      <w:bookmarkEnd w:id="28"/>
      <w:r w:rsidR="00BC0F9F">
        <w:rPr>
          <w:rFonts w:ascii="宋体" w:eastAsia="宋体" w:hAnsi="宋体" w:hint="eastAsia"/>
        </w:rPr>
        <w:t>导航工具栏</w:t>
      </w:r>
      <w:bookmarkEnd w:id="29"/>
      <w:r w:rsidR="00BC0F9F">
        <w:rPr>
          <w:rFonts w:ascii="宋体" w:eastAsia="宋体" w:hAnsi="宋体"/>
        </w:rPr>
        <w:t xml:space="preserve"> </w:t>
      </w:r>
    </w:p>
    <w:p w14:paraId="0A57A9DB" w14:textId="003AD516" w:rsidR="00B62F34" w:rsidRDefault="00DB7E96" w:rsidP="00C35B25">
      <w:pPr>
        <w:spacing w:line="560" w:lineRule="exact"/>
        <w:ind w:firstLineChars="200" w:firstLine="420"/>
        <w:rPr>
          <w:rFonts w:ascii="仿宋" w:eastAsia="仿宋" w:hAnsi="仿宋" w:cs="仿宋"/>
          <w:sz w:val="28"/>
          <w:szCs w:val="28"/>
        </w:rPr>
      </w:pPr>
      <w:bookmarkStart w:id="30" w:name="_Toc487804457"/>
      <w:bookmarkStart w:id="31" w:name="_Toc433376724"/>
      <w:bookmarkStart w:id="32" w:name="_Toc5706"/>
      <w:r>
        <w:rPr>
          <w:noProof/>
        </w:rPr>
        <w:drawing>
          <wp:anchor distT="0" distB="0" distL="114300" distR="114300" simplePos="0" relativeHeight="251661312" behindDoc="0" locked="0" layoutInCell="1" allowOverlap="1" wp14:anchorId="08074C95" wp14:editId="52572978">
            <wp:simplePos x="0" y="0"/>
            <wp:positionH relativeFrom="page">
              <wp:align>center</wp:align>
            </wp:positionH>
            <wp:positionV relativeFrom="paragraph">
              <wp:posOffset>1222807</wp:posOffset>
            </wp:positionV>
            <wp:extent cx="5580380" cy="1411605"/>
            <wp:effectExtent l="0" t="0" r="127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580380" cy="1411605"/>
                    </a:xfrm>
                    <a:prstGeom prst="rect">
                      <a:avLst/>
                    </a:prstGeom>
                  </pic:spPr>
                </pic:pic>
              </a:graphicData>
            </a:graphic>
            <wp14:sizeRelH relativeFrom="margin">
              <wp14:pctWidth>0</wp14:pctWidth>
            </wp14:sizeRelH>
            <wp14:sizeRelV relativeFrom="margin">
              <wp14:pctHeight>0</wp14:pctHeight>
            </wp14:sizeRelV>
          </wp:anchor>
        </w:drawing>
      </w:r>
      <w:r w:rsidR="00C35B25" w:rsidRPr="00C35B25">
        <w:rPr>
          <w:rFonts w:ascii="仿宋" w:eastAsia="仿宋" w:hAnsi="仿宋" w:cs="仿宋"/>
          <w:sz w:val="28"/>
          <w:szCs w:val="28"/>
        </w:rPr>
        <w:t>青岛公共资源招投标助手系统在设计时</w:t>
      </w:r>
      <w:r w:rsidR="00C35B25" w:rsidRPr="00C35B25">
        <w:rPr>
          <w:rFonts w:ascii="仿宋" w:eastAsia="仿宋" w:hAnsi="仿宋" w:cs="仿宋" w:hint="eastAsia"/>
          <w:sz w:val="28"/>
          <w:szCs w:val="28"/>
        </w:rPr>
        <w:t>，</w:t>
      </w:r>
      <w:r w:rsidR="00C35B25" w:rsidRPr="00C35B25">
        <w:rPr>
          <w:rFonts w:ascii="仿宋" w:eastAsia="仿宋" w:hAnsi="仿宋" w:cs="仿宋"/>
          <w:sz w:val="28"/>
          <w:szCs w:val="28"/>
        </w:rPr>
        <w:t>充分考虑到用户的使用习惯和使用需求</w:t>
      </w:r>
      <w:r w:rsidR="00C35B25" w:rsidRPr="00C35B25">
        <w:rPr>
          <w:rFonts w:ascii="仿宋" w:eastAsia="仿宋" w:hAnsi="仿宋" w:cs="仿宋" w:hint="eastAsia"/>
          <w:sz w:val="28"/>
          <w:szCs w:val="28"/>
        </w:rPr>
        <w:t>，</w:t>
      </w:r>
      <w:r w:rsidR="00C35B25" w:rsidRPr="00C35B25">
        <w:rPr>
          <w:rFonts w:ascii="仿宋" w:eastAsia="仿宋" w:hAnsi="仿宋" w:cs="仿宋"/>
          <w:sz w:val="28"/>
          <w:szCs w:val="28"/>
        </w:rPr>
        <w:t>因此设置了针对性极强的导航工具栏</w:t>
      </w:r>
      <w:r>
        <w:rPr>
          <w:rFonts w:ascii="仿宋" w:eastAsia="仿宋" w:hAnsi="仿宋" w:cs="仿宋" w:hint="eastAsia"/>
          <w:sz w:val="28"/>
          <w:szCs w:val="28"/>
        </w:rPr>
        <w:t>（如图1</w:t>
      </w:r>
      <w:r>
        <w:rPr>
          <w:rFonts w:ascii="仿宋" w:eastAsia="仿宋" w:hAnsi="仿宋" w:cs="仿宋"/>
          <w:sz w:val="28"/>
          <w:szCs w:val="28"/>
        </w:rPr>
        <w:t>.4.1</w:t>
      </w:r>
      <w:r>
        <w:rPr>
          <w:rFonts w:ascii="仿宋" w:eastAsia="仿宋" w:hAnsi="仿宋" w:cs="仿宋" w:hint="eastAsia"/>
          <w:sz w:val="28"/>
          <w:szCs w:val="28"/>
        </w:rPr>
        <w:t>）</w:t>
      </w:r>
      <w:r w:rsidR="00C35B25" w:rsidRPr="00C35B25">
        <w:rPr>
          <w:rFonts w:ascii="仿宋" w:eastAsia="仿宋" w:hAnsi="仿宋" w:cs="仿宋" w:hint="eastAsia"/>
          <w:sz w:val="28"/>
          <w:szCs w:val="28"/>
        </w:rPr>
        <w:t>，</w:t>
      </w:r>
      <w:r w:rsidR="00C35B25" w:rsidRPr="00C35B25">
        <w:rPr>
          <w:rFonts w:ascii="仿宋" w:eastAsia="仿宋" w:hAnsi="仿宋" w:cs="仿宋"/>
          <w:sz w:val="28"/>
          <w:szCs w:val="28"/>
        </w:rPr>
        <w:t>通过该模块</w:t>
      </w:r>
      <w:r w:rsidR="00C35B25" w:rsidRPr="00C35B25">
        <w:rPr>
          <w:rFonts w:ascii="仿宋" w:eastAsia="仿宋" w:hAnsi="仿宋" w:cs="仿宋" w:hint="eastAsia"/>
          <w:sz w:val="28"/>
          <w:szCs w:val="28"/>
        </w:rPr>
        <w:t>，</w:t>
      </w:r>
      <w:r w:rsidR="00C35B25" w:rsidRPr="00C35B25">
        <w:rPr>
          <w:rFonts w:ascii="仿宋" w:eastAsia="仿宋" w:hAnsi="仿宋" w:cs="仿宋"/>
          <w:sz w:val="28"/>
          <w:szCs w:val="28"/>
        </w:rPr>
        <w:t>可以实现以下功能</w:t>
      </w:r>
      <w:r w:rsidR="00C35B25">
        <w:rPr>
          <w:rFonts w:ascii="仿宋" w:eastAsia="仿宋" w:hAnsi="仿宋" w:cs="仿宋" w:hint="eastAsia"/>
          <w:sz w:val="28"/>
          <w:szCs w:val="28"/>
        </w:rPr>
        <w:t>：</w:t>
      </w:r>
    </w:p>
    <w:p w14:paraId="350F5241" w14:textId="4FB6838B" w:rsidR="00DB7E96" w:rsidRPr="00DB7E96" w:rsidRDefault="00DB7E96" w:rsidP="00DB7E96">
      <w:pPr>
        <w:spacing w:line="560" w:lineRule="exact"/>
        <w:ind w:firstLineChars="200" w:firstLine="360"/>
        <w:jc w:val="center"/>
        <w:rPr>
          <w:rFonts w:ascii="宋体" w:hAnsi="宋体" w:cs="仿宋"/>
          <w:sz w:val="18"/>
          <w:szCs w:val="18"/>
        </w:rPr>
      </w:pPr>
      <w:r w:rsidRPr="00DB7E96">
        <w:rPr>
          <w:rFonts w:ascii="宋体" w:hAnsi="宋体" w:cs="仿宋" w:hint="eastAsia"/>
          <w:sz w:val="18"/>
          <w:szCs w:val="18"/>
        </w:rPr>
        <w:t>图</w:t>
      </w:r>
      <w:r w:rsidRPr="00DB7E96">
        <w:rPr>
          <w:rFonts w:ascii="宋体" w:hAnsi="宋体" w:cs="仿宋"/>
          <w:sz w:val="18"/>
          <w:szCs w:val="18"/>
        </w:rPr>
        <w:t xml:space="preserve"> 1.4.1</w:t>
      </w:r>
    </w:p>
    <w:p w14:paraId="51BD6B63" w14:textId="45DDAFCE" w:rsidR="00C35B25" w:rsidRPr="00BF4F6A" w:rsidRDefault="00C35B25" w:rsidP="00BF4F6A">
      <w:pPr>
        <w:pStyle w:val="afb"/>
        <w:numPr>
          <w:ilvl w:val="0"/>
          <w:numId w:val="8"/>
        </w:numPr>
        <w:spacing w:line="560" w:lineRule="exact"/>
        <w:ind w:firstLineChars="0"/>
        <w:rPr>
          <w:rFonts w:ascii="仿宋" w:eastAsia="仿宋" w:hAnsi="仿宋" w:cs="仿宋"/>
          <w:sz w:val="28"/>
          <w:szCs w:val="28"/>
        </w:rPr>
      </w:pPr>
      <w:r w:rsidRPr="00BF4F6A">
        <w:rPr>
          <w:rFonts w:ascii="仿宋" w:eastAsia="仿宋" w:hAnsi="仿宋" w:cs="仿宋" w:hint="eastAsia"/>
          <w:sz w:val="28"/>
          <w:szCs w:val="28"/>
        </w:rPr>
        <w:t>系统登录：用户</w:t>
      </w:r>
      <w:r w:rsidR="00AB67B1" w:rsidRPr="00BF4F6A">
        <w:rPr>
          <w:rFonts w:ascii="仿宋" w:eastAsia="仿宋" w:hAnsi="仿宋" w:cs="仿宋" w:hint="eastAsia"/>
          <w:sz w:val="28"/>
          <w:szCs w:val="28"/>
        </w:rPr>
        <w:t>无需搜索，</w:t>
      </w:r>
      <w:r w:rsidRPr="00BF4F6A">
        <w:rPr>
          <w:rFonts w:ascii="仿宋" w:eastAsia="仿宋" w:hAnsi="仿宋" w:cs="仿宋" w:hint="eastAsia"/>
          <w:sz w:val="28"/>
          <w:szCs w:val="28"/>
        </w:rPr>
        <w:t>可以通过点击登录系统按钮直接跳转</w:t>
      </w:r>
      <w:r w:rsidRPr="00BF4F6A">
        <w:rPr>
          <w:rFonts w:ascii="仿宋" w:eastAsia="仿宋" w:hAnsi="仿宋" w:cs="仿宋" w:hint="eastAsia"/>
          <w:sz w:val="28"/>
          <w:szCs w:val="28"/>
        </w:rPr>
        <w:lastRenderedPageBreak/>
        <w:t>至青岛市公共资源交易电子服务系统网站（如图1</w:t>
      </w:r>
      <w:r w:rsidRPr="00BF4F6A">
        <w:rPr>
          <w:rFonts w:ascii="仿宋" w:eastAsia="仿宋" w:hAnsi="仿宋" w:cs="仿宋"/>
          <w:sz w:val="28"/>
          <w:szCs w:val="28"/>
        </w:rPr>
        <w:t>.4.</w:t>
      </w:r>
      <w:r w:rsidR="00DD225D">
        <w:rPr>
          <w:rFonts w:ascii="仿宋" w:eastAsia="仿宋" w:hAnsi="仿宋" w:cs="仿宋"/>
          <w:sz w:val="28"/>
          <w:szCs w:val="28"/>
        </w:rPr>
        <w:t>2</w:t>
      </w:r>
      <w:r w:rsidRPr="00BF4F6A">
        <w:rPr>
          <w:rFonts w:ascii="仿宋" w:eastAsia="仿宋" w:hAnsi="仿宋" w:cs="仿宋" w:hint="eastAsia"/>
          <w:sz w:val="28"/>
          <w:szCs w:val="28"/>
        </w:rPr>
        <w:t>），增</w:t>
      </w:r>
      <w:r w:rsidR="00DD225D">
        <w:rPr>
          <w:noProof/>
        </w:rPr>
        <w:drawing>
          <wp:anchor distT="0" distB="0" distL="114300" distR="114300" simplePos="0" relativeHeight="251662336" behindDoc="0" locked="0" layoutInCell="1" allowOverlap="1" wp14:anchorId="0FF781A8" wp14:editId="5929B80C">
            <wp:simplePos x="0" y="0"/>
            <wp:positionH relativeFrom="page">
              <wp:align>center</wp:align>
            </wp:positionH>
            <wp:positionV relativeFrom="paragraph">
              <wp:posOffset>818947</wp:posOffset>
            </wp:positionV>
            <wp:extent cx="4991100" cy="2409825"/>
            <wp:effectExtent l="0" t="0" r="0" b="9525"/>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991100" cy="2409825"/>
                    </a:xfrm>
                    <a:prstGeom prst="rect">
                      <a:avLst/>
                    </a:prstGeom>
                  </pic:spPr>
                </pic:pic>
              </a:graphicData>
            </a:graphic>
          </wp:anchor>
        </w:drawing>
      </w:r>
      <w:r w:rsidRPr="00BF4F6A">
        <w:rPr>
          <w:rFonts w:ascii="仿宋" w:eastAsia="仿宋" w:hAnsi="仿宋" w:cs="仿宋" w:hint="eastAsia"/>
          <w:sz w:val="28"/>
          <w:szCs w:val="28"/>
        </w:rPr>
        <w:t>强用户操作体验；</w:t>
      </w:r>
    </w:p>
    <w:p w14:paraId="532CABF5" w14:textId="5049A288" w:rsidR="00C35B25" w:rsidRPr="00DD225D" w:rsidRDefault="00DD225D" w:rsidP="00DD225D">
      <w:pPr>
        <w:spacing w:line="560" w:lineRule="exact"/>
        <w:ind w:firstLineChars="200" w:firstLine="360"/>
        <w:jc w:val="center"/>
        <w:rPr>
          <w:rFonts w:ascii="宋体" w:hAnsi="宋体" w:cs="仿宋"/>
          <w:sz w:val="18"/>
          <w:szCs w:val="18"/>
        </w:rPr>
      </w:pPr>
      <w:r w:rsidRPr="00DD225D">
        <w:rPr>
          <w:rFonts w:ascii="宋体" w:hAnsi="宋体" w:cs="仿宋" w:hint="eastAsia"/>
          <w:sz w:val="18"/>
          <w:szCs w:val="18"/>
        </w:rPr>
        <w:t>图 1</w:t>
      </w:r>
      <w:r w:rsidRPr="00DD225D">
        <w:rPr>
          <w:rFonts w:ascii="宋体" w:hAnsi="宋体" w:cs="仿宋"/>
          <w:sz w:val="18"/>
          <w:szCs w:val="18"/>
        </w:rPr>
        <w:t>.4.2</w:t>
      </w:r>
    </w:p>
    <w:p w14:paraId="1059F9EF" w14:textId="0EBC5076" w:rsidR="00C35B25" w:rsidRPr="00BF4F6A" w:rsidRDefault="00A0448A" w:rsidP="00BF4F6A">
      <w:pPr>
        <w:pStyle w:val="afb"/>
        <w:numPr>
          <w:ilvl w:val="0"/>
          <w:numId w:val="8"/>
        </w:numPr>
        <w:spacing w:line="560" w:lineRule="exact"/>
        <w:ind w:firstLineChars="0"/>
        <w:rPr>
          <w:rFonts w:ascii="仿宋" w:eastAsia="仿宋" w:hAnsi="仿宋" w:cs="仿宋"/>
          <w:sz w:val="28"/>
          <w:szCs w:val="28"/>
        </w:rPr>
      </w:pPr>
      <w:r>
        <w:rPr>
          <w:noProof/>
        </w:rPr>
        <w:drawing>
          <wp:anchor distT="0" distB="0" distL="114300" distR="114300" simplePos="0" relativeHeight="251663360" behindDoc="0" locked="0" layoutInCell="1" allowOverlap="1" wp14:anchorId="654E62AC" wp14:editId="517B6A92">
            <wp:simplePos x="0" y="0"/>
            <wp:positionH relativeFrom="page">
              <wp:align>center</wp:align>
            </wp:positionH>
            <wp:positionV relativeFrom="paragraph">
              <wp:posOffset>1575562</wp:posOffset>
            </wp:positionV>
            <wp:extent cx="5010150" cy="2352675"/>
            <wp:effectExtent l="0" t="0" r="0" b="9525"/>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010150" cy="2352675"/>
                    </a:xfrm>
                    <a:prstGeom prst="rect">
                      <a:avLst/>
                    </a:prstGeom>
                  </pic:spPr>
                </pic:pic>
              </a:graphicData>
            </a:graphic>
          </wp:anchor>
        </w:drawing>
      </w:r>
      <w:r w:rsidR="00C35B25" w:rsidRPr="00BF4F6A">
        <w:rPr>
          <w:rFonts w:ascii="仿宋" w:eastAsia="仿宋" w:hAnsi="仿宋" w:cs="仿宋" w:hint="eastAsia"/>
          <w:sz w:val="28"/>
          <w:szCs w:val="28"/>
        </w:rPr>
        <w:t>下载中心：用户通过点击下载中心按钮可以直接跳转到青岛市公共资源交易电子服务系统网站的下载中心界面（如图1</w:t>
      </w:r>
      <w:r w:rsidR="00C35B25" w:rsidRPr="00BF4F6A">
        <w:rPr>
          <w:rFonts w:ascii="仿宋" w:eastAsia="仿宋" w:hAnsi="仿宋" w:cs="仿宋"/>
          <w:sz w:val="28"/>
          <w:szCs w:val="28"/>
        </w:rPr>
        <w:t>.4.</w:t>
      </w:r>
      <w:r>
        <w:rPr>
          <w:rFonts w:ascii="仿宋" w:eastAsia="仿宋" w:hAnsi="仿宋" w:cs="仿宋"/>
          <w:sz w:val="28"/>
          <w:szCs w:val="28"/>
        </w:rPr>
        <w:t>3</w:t>
      </w:r>
      <w:r w:rsidR="00C35B25" w:rsidRPr="00BF4F6A">
        <w:rPr>
          <w:rFonts w:ascii="仿宋" w:eastAsia="仿宋" w:hAnsi="仿宋" w:cs="仿宋" w:hint="eastAsia"/>
          <w:sz w:val="28"/>
          <w:szCs w:val="28"/>
        </w:rPr>
        <w:t>），以便于用户根据自身需要，下载相关文件、工具等，从根源上</w:t>
      </w:r>
      <w:r w:rsidR="00AB67B1">
        <w:rPr>
          <w:rFonts w:ascii="仿宋" w:eastAsia="仿宋" w:hAnsi="仿宋" w:cs="仿宋" w:hint="eastAsia"/>
          <w:sz w:val="28"/>
          <w:szCs w:val="28"/>
        </w:rPr>
        <w:t>避免</w:t>
      </w:r>
      <w:r w:rsidR="00C35B25" w:rsidRPr="00BF4F6A">
        <w:rPr>
          <w:rFonts w:ascii="仿宋" w:eastAsia="仿宋" w:hAnsi="仿宋" w:cs="仿宋" w:hint="eastAsia"/>
          <w:sz w:val="28"/>
          <w:szCs w:val="28"/>
        </w:rPr>
        <w:t>用户寻找不到系统正规下载途径或误下载的风险；</w:t>
      </w:r>
    </w:p>
    <w:p w14:paraId="39794858" w14:textId="2741FBE0" w:rsidR="00342094" w:rsidRPr="00A0448A" w:rsidRDefault="00A0448A" w:rsidP="00A0448A">
      <w:pPr>
        <w:spacing w:line="560" w:lineRule="exact"/>
        <w:ind w:firstLineChars="200" w:firstLine="360"/>
        <w:jc w:val="center"/>
        <w:rPr>
          <w:rFonts w:ascii="宋体" w:hAnsi="宋体" w:cs="仿宋"/>
          <w:sz w:val="18"/>
          <w:szCs w:val="18"/>
        </w:rPr>
      </w:pPr>
      <w:r w:rsidRPr="00A0448A">
        <w:rPr>
          <w:rFonts w:ascii="宋体" w:hAnsi="宋体" w:cs="仿宋" w:hint="eastAsia"/>
          <w:sz w:val="18"/>
          <w:szCs w:val="18"/>
        </w:rPr>
        <w:t xml:space="preserve">图 </w:t>
      </w:r>
      <w:r w:rsidRPr="00A0448A">
        <w:rPr>
          <w:rFonts w:ascii="宋体" w:hAnsi="宋体" w:cs="仿宋"/>
          <w:sz w:val="18"/>
          <w:szCs w:val="18"/>
        </w:rPr>
        <w:t>1.4.3</w:t>
      </w:r>
    </w:p>
    <w:p w14:paraId="39FA0D4D" w14:textId="41668275" w:rsidR="00342094" w:rsidRPr="00BF4F6A" w:rsidRDefault="00342094" w:rsidP="00BF4F6A">
      <w:pPr>
        <w:pStyle w:val="afb"/>
        <w:numPr>
          <w:ilvl w:val="0"/>
          <w:numId w:val="8"/>
        </w:numPr>
        <w:spacing w:line="560" w:lineRule="exact"/>
        <w:ind w:firstLineChars="0"/>
        <w:rPr>
          <w:rFonts w:ascii="仿宋" w:eastAsia="仿宋" w:hAnsi="仿宋" w:cs="仿宋"/>
          <w:sz w:val="28"/>
          <w:szCs w:val="28"/>
        </w:rPr>
      </w:pPr>
      <w:r w:rsidRPr="00BF4F6A">
        <w:rPr>
          <w:rFonts w:ascii="仿宋" w:eastAsia="仿宋" w:hAnsi="仿宋" w:cs="仿宋" w:hint="eastAsia"/>
          <w:sz w:val="28"/>
          <w:szCs w:val="28"/>
        </w:rPr>
        <w:t>福标支持：用户通过点击福标支持按钮，可以直接跳转到青岛福莱易通软件有限公司官方网站的技术支持</w:t>
      </w:r>
      <w:r w:rsidR="00AB67B1">
        <w:rPr>
          <w:rFonts w:ascii="仿宋" w:eastAsia="仿宋" w:hAnsi="仿宋" w:cs="仿宋" w:hint="eastAsia"/>
          <w:sz w:val="28"/>
          <w:szCs w:val="28"/>
        </w:rPr>
        <w:t>板块</w:t>
      </w:r>
      <w:r w:rsidRPr="00BF4F6A">
        <w:rPr>
          <w:rFonts w:ascii="仿宋" w:eastAsia="仿宋" w:hAnsi="仿宋" w:cs="仿宋" w:hint="eastAsia"/>
          <w:sz w:val="28"/>
          <w:szCs w:val="28"/>
        </w:rPr>
        <w:t>（如图1</w:t>
      </w:r>
      <w:r w:rsidRPr="00BF4F6A">
        <w:rPr>
          <w:rFonts w:ascii="仿宋" w:eastAsia="仿宋" w:hAnsi="仿宋" w:cs="仿宋"/>
          <w:sz w:val="28"/>
          <w:szCs w:val="28"/>
        </w:rPr>
        <w:t>.4.</w:t>
      </w:r>
      <w:r w:rsidR="0052086A">
        <w:rPr>
          <w:rFonts w:ascii="仿宋" w:eastAsia="仿宋" w:hAnsi="仿宋" w:cs="仿宋"/>
          <w:sz w:val="28"/>
          <w:szCs w:val="28"/>
        </w:rPr>
        <w:t>4</w:t>
      </w:r>
      <w:r w:rsidRPr="00BF4F6A">
        <w:rPr>
          <w:rFonts w:ascii="仿宋" w:eastAsia="仿宋" w:hAnsi="仿宋" w:cs="仿宋" w:hint="eastAsia"/>
          <w:sz w:val="28"/>
          <w:szCs w:val="28"/>
        </w:rPr>
        <w:t>），通过福莱官网丰富的技术支持功能，提供给广大招投标用户最周到</w:t>
      </w:r>
      <w:r w:rsidRPr="00BF4F6A">
        <w:rPr>
          <w:rFonts w:ascii="仿宋" w:eastAsia="仿宋" w:hAnsi="仿宋" w:cs="仿宋" w:hint="eastAsia"/>
          <w:sz w:val="28"/>
          <w:szCs w:val="28"/>
        </w:rPr>
        <w:lastRenderedPageBreak/>
        <w:t>的技术咨询和使用问答等服务，有效提升服务质量，支撑营商环</w:t>
      </w:r>
      <w:r w:rsidR="003645A4">
        <w:rPr>
          <w:noProof/>
        </w:rPr>
        <w:drawing>
          <wp:anchor distT="0" distB="0" distL="114300" distR="114300" simplePos="0" relativeHeight="251664384" behindDoc="0" locked="0" layoutInCell="1" allowOverlap="1" wp14:anchorId="24BF336D" wp14:editId="137E764B">
            <wp:simplePos x="0" y="0"/>
            <wp:positionH relativeFrom="page">
              <wp:align>center</wp:align>
            </wp:positionH>
            <wp:positionV relativeFrom="paragraph">
              <wp:posOffset>833933</wp:posOffset>
            </wp:positionV>
            <wp:extent cx="5029200" cy="2476500"/>
            <wp:effectExtent l="0" t="0" r="0"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029200" cy="2476500"/>
                    </a:xfrm>
                    <a:prstGeom prst="rect">
                      <a:avLst/>
                    </a:prstGeom>
                  </pic:spPr>
                </pic:pic>
              </a:graphicData>
            </a:graphic>
          </wp:anchor>
        </w:drawing>
      </w:r>
      <w:r w:rsidRPr="00BF4F6A">
        <w:rPr>
          <w:rFonts w:ascii="仿宋" w:eastAsia="仿宋" w:hAnsi="仿宋" w:cs="仿宋" w:hint="eastAsia"/>
          <w:sz w:val="28"/>
          <w:szCs w:val="28"/>
        </w:rPr>
        <w:t>境优化水平不断提升；</w:t>
      </w:r>
    </w:p>
    <w:p w14:paraId="07AE9218" w14:textId="3CA9C82A" w:rsidR="00342094" w:rsidRPr="003645A4" w:rsidRDefault="003645A4" w:rsidP="003645A4">
      <w:pPr>
        <w:spacing w:line="560" w:lineRule="exact"/>
        <w:ind w:firstLineChars="200" w:firstLine="360"/>
        <w:jc w:val="center"/>
        <w:rPr>
          <w:rFonts w:ascii="宋体" w:hAnsi="宋体" w:cs="仿宋"/>
          <w:sz w:val="18"/>
          <w:szCs w:val="18"/>
        </w:rPr>
      </w:pPr>
      <w:r w:rsidRPr="003645A4">
        <w:rPr>
          <w:rFonts w:ascii="宋体" w:hAnsi="宋体" w:cs="仿宋" w:hint="eastAsia"/>
          <w:sz w:val="18"/>
          <w:szCs w:val="18"/>
        </w:rPr>
        <w:t xml:space="preserve">图 </w:t>
      </w:r>
      <w:r w:rsidRPr="003645A4">
        <w:rPr>
          <w:rFonts w:ascii="宋体" w:hAnsi="宋体" w:cs="仿宋"/>
          <w:sz w:val="18"/>
          <w:szCs w:val="18"/>
        </w:rPr>
        <w:t>1.4.4</w:t>
      </w:r>
    </w:p>
    <w:p w14:paraId="53C2EADF" w14:textId="52F91908" w:rsidR="00680953" w:rsidRPr="00AA4A77" w:rsidRDefault="00680953" w:rsidP="00AA4A77">
      <w:pPr>
        <w:pStyle w:val="afb"/>
        <w:numPr>
          <w:ilvl w:val="0"/>
          <w:numId w:val="8"/>
        </w:numPr>
        <w:spacing w:line="560" w:lineRule="exact"/>
        <w:ind w:firstLineChars="0"/>
        <w:rPr>
          <w:rFonts w:ascii="仿宋" w:eastAsia="仿宋" w:hAnsi="仿宋" w:cs="仿宋"/>
          <w:sz w:val="28"/>
          <w:szCs w:val="28"/>
        </w:rPr>
      </w:pPr>
      <w:r w:rsidRPr="00BF4F6A">
        <w:rPr>
          <w:rFonts w:ascii="仿宋" w:eastAsia="仿宋" w:hAnsi="仿宋" w:cs="仿宋" w:hint="eastAsia"/>
          <w:sz w:val="28"/>
          <w:szCs w:val="28"/>
        </w:rPr>
        <w:t>福莱易投：用户通过点击福莱易投按钮可以直接打开青岛市公共资源交易系统投标文件制作工具箱，该功能通过将系统集中化、统一化设置的思路，有效防止用户因不熟悉系统而产生误操作或无法打开投标工具箱的情况。</w:t>
      </w:r>
    </w:p>
    <w:p w14:paraId="3B332378" w14:textId="1E310769" w:rsidR="00680953" w:rsidRPr="00AA4A77" w:rsidRDefault="00680953" w:rsidP="00680953">
      <w:pPr>
        <w:pStyle w:val="afb"/>
        <w:numPr>
          <w:ilvl w:val="0"/>
          <w:numId w:val="8"/>
        </w:numPr>
        <w:spacing w:line="560" w:lineRule="exact"/>
        <w:ind w:firstLineChars="0"/>
        <w:rPr>
          <w:rFonts w:ascii="仿宋" w:eastAsia="仿宋" w:hAnsi="仿宋" w:cs="仿宋"/>
          <w:sz w:val="28"/>
          <w:szCs w:val="28"/>
        </w:rPr>
      </w:pPr>
      <w:r w:rsidRPr="00BF4F6A">
        <w:rPr>
          <w:rFonts w:ascii="仿宋" w:eastAsia="仿宋" w:hAnsi="仿宋" w:cs="仿宋" w:hint="eastAsia"/>
          <w:sz w:val="28"/>
          <w:szCs w:val="28"/>
        </w:rPr>
        <w:t>版本更新：用户通过点击版本更新按钮，系统将执行更新程序的功能，以防止用户因长期不使用或不了解系统操作等原因导致的程序非最新版本，保证用户在参与招投标活动时的正常使用。</w:t>
      </w:r>
    </w:p>
    <w:p w14:paraId="601BDF3E" w14:textId="5278A8F0" w:rsidR="00B62F34" w:rsidRDefault="00D45D41">
      <w:pPr>
        <w:pStyle w:val="23"/>
        <w:ind w:firstLine="602"/>
      </w:pPr>
      <w:bookmarkStart w:id="33" w:name="_Toc58870353"/>
      <w:bookmarkStart w:id="34" w:name="_Toc61458089"/>
      <w:r>
        <w:t>2</w:t>
      </w:r>
      <w:r>
        <w:rPr>
          <w:rFonts w:hint="eastAsia"/>
        </w:rPr>
        <w:t>、</w:t>
      </w:r>
      <w:bookmarkEnd w:id="30"/>
      <w:bookmarkEnd w:id="31"/>
      <w:bookmarkEnd w:id="32"/>
      <w:bookmarkEnd w:id="33"/>
      <w:r w:rsidR="006D5EF2">
        <w:rPr>
          <w:rFonts w:hint="eastAsia"/>
        </w:rPr>
        <w:t>消息精灵</w:t>
      </w:r>
      <w:bookmarkEnd w:id="34"/>
    </w:p>
    <w:p w14:paraId="6D68B32E" w14:textId="668F9A16" w:rsidR="00FF73A7" w:rsidRPr="00CA1926" w:rsidRDefault="00CA1926" w:rsidP="000A3BF5">
      <w:pPr>
        <w:spacing w:line="560" w:lineRule="exact"/>
        <w:ind w:firstLineChars="200" w:firstLine="560"/>
        <w:rPr>
          <w:rFonts w:ascii="仿宋" w:eastAsia="仿宋" w:hAnsi="仿宋" w:cs="仿宋"/>
          <w:sz w:val="28"/>
          <w:szCs w:val="28"/>
        </w:rPr>
      </w:pPr>
      <w:r w:rsidRPr="00CA1926">
        <w:rPr>
          <w:rFonts w:ascii="仿宋" w:eastAsia="仿宋" w:hAnsi="仿宋" w:cs="仿宋"/>
          <w:sz w:val="28"/>
          <w:szCs w:val="28"/>
        </w:rPr>
        <w:t>考虑到在招投标过程中</w:t>
      </w:r>
      <w:r w:rsidRPr="00CA1926">
        <w:rPr>
          <w:rFonts w:ascii="仿宋" w:eastAsia="仿宋" w:hAnsi="仿宋" w:cs="仿宋" w:hint="eastAsia"/>
          <w:sz w:val="28"/>
          <w:szCs w:val="28"/>
        </w:rPr>
        <w:t>，会产生</w:t>
      </w:r>
      <w:r w:rsidRPr="00CA1926">
        <w:rPr>
          <w:rFonts w:ascii="仿宋" w:eastAsia="仿宋" w:hAnsi="仿宋" w:cs="仿宋"/>
          <w:sz w:val="28"/>
          <w:szCs w:val="28"/>
        </w:rPr>
        <w:t>专家与专家</w:t>
      </w:r>
      <w:r w:rsidRPr="00CA1926">
        <w:rPr>
          <w:rFonts w:ascii="仿宋" w:eastAsia="仿宋" w:hAnsi="仿宋" w:cs="仿宋" w:hint="eastAsia"/>
          <w:sz w:val="28"/>
          <w:szCs w:val="28"/>
        </w:rPr>
        <w:t>、</w:t>
      </w:r>
      <w:r w:rsidRPr="00CA1926">
        <w:rPr>
          <w:rFonts w:ascii="仿宋" w:eastAsia="仿宋" w:hAnsi="仿宋" w:cs="仿宋"/>
          <w:sz w:val="28"/>
          <w:szCs w:val="28"/>
        </w:rPr>
        <w:t>专家与投标人之间进行交流</w:t>
      </w:r>
      <w:r w:rsidRPr="00CA1926">
        <w:rPr>
          <w:rFonts w:ascii="仿宋" w:eastAsia="仿宋" w:hAnsi="仿宋" w:cs="仿宋" w:hint="eastAsia"/>
          <w:sz w:val="28"/>
          <w:szCs w:val="28"/>
        </w:rPr>
        <w:t>、</w:t>
      </w:r>
      <w:r w:rsidRPr="00CA1926">
        <w:rPr>
          <w:rFonts w:ascii="仿宋" w:eastAsia="仿宋" w:hAnsi="仿宋" w:cs="仿宋"/>
          <w:sz w:val="28"/>
          <w:szCs w:val="28"/>
        </w:rPr>
        <w:t>答疑</w:t>
      </w:r>
      <w:r w:rsidRPr="00CA1926">
        <w:rPr>
          <w:rFonts w:ascii="仿宋" w:eastAsia="仿宋" w:hAnsi="仿宋" w:cs="仿宋" w:hint="eastAsia"/>
          <w:sz w:val="28"/>
          <w:szCs w:val="28"/>
        </w:rPr>
        <w:t>等事项的需求，青岛市公共资源招投标助手特别设置了消息精灵功能模块，该</w:t>
      </w:r>
      <w:r w:rsidR="00AB67B1">
        <w:rPr>
          <w:rFonts w:ascii="仿宋" w:eastAsia="仿宋" w:hAnsi="仿宋" w:cs="仿宋" w:hint="eastAsia"/>
          <w:sz w:val="28"/>
          <w:szCs w:val="28"/>
        </w:rPr>
        <w:t>模块主要供</w:t>
      </w:r>
      <w:r w:rsidRPr="00CA1926">
        <w:rPr>
          <w:rFonts w:ascii="仿宋" w:eastAsia="仿宋" w:hAnsi="仿宋" w:cs="仿宋" w:hint="eastAsia"/>
          <w:sz w:val="28"/>
          <w:szCs w:val="28"/>
        </w:rPr>
        <w:t>投标单位和评委专家使用，便于各专家之间，专家和投标单位之间进行文字消息的传输，同时，消息精灵也可以实现各主体之间交流信息的留痕和记录，便于监管部门后期查询和厘清责任</w:t>
      </w:r>
      <w:r w:rsidR="00D45D41" w:rsidRPr="00CA1926">
        <w:rPr>
          <w:rFonts w:ascii="仿宋" w:eastAsia="仿宋" w:hAnsi="仿宋" w:cs="仿宋" w:hint="eastAsia"/>
          <w:sz w:val="28"/>
          <w:szCs w:val="28"/>
        </w:rPr>
        <w:t>。</w:t>
      </w:r>
      <w:bookmarkStart w:id="35" w:name="_Toc22022"/>
      <w:bookmarkStart w:id="36" w:name="_Toc487804458"/>
    </w:p>
    <w:p w14:paraId="356ED9E9" w14:textId="152DF7E3" w:rsidR="00B62F34" w:rsidRDefault="00D45D41">
      <w:pPr>
        <w:pStyle w:val="32"/>
        <w:ind w:firstLine="562"/>
        <w:rPr>
          <w:rFonts w:ascii="宋体" w:eastAsia="宋体" w:hAnsi="宋体"/>
        </w:rPr>
      </w:pPr>
      <w:bookmarkStart w:id="37" w:name="_Toc58870354"/>
      <w:bookmarkStart w:id="38" w:name="_Toc61458090"/>
      <w:r>
        <w:rPr>
          <w:rFonts w:ascii="宋体" w:eastAsia="宋体" w:hAnsi="宋体" w:hint="eastAsia"/>
        </w:rPr>
        <w:lastRenderedPageBreak/>
        <w:t>2</w:t>
      </w:r>
      <w:r>
        <w:rPr>
          <w:rFonts w:ascii="宋体" w:eastAsia="宋体" w:hAnsi="宋体"/>
        </w:rPr>
        <w:t xml:space="preserve">.1 </w:t>
      </w:r>
      <w:bookmarkEnd w:id="35"/>
      <w:bookmarkEnd w:id="36"/>
      <w:bookmarkEnd w:id="37"/>
      <w:r w:rsidR="00FE1A1E">
        <w:rPr>
          <w:rFonts w:ascii="宋体" w:eastAsia="宋体" w:hAnsi="宋体" w:hint="eastAsia"/>
        </w:rPr>
        <w:t>用户未绑定</w:t>
      </w:r>
      <w:r w:rsidR="00DD30E9" w:rsidRPr="000A563E">
        <w:rPr>
          <w:rFonts w:ascii="宋体" w:eastAsia="宋体" w:hAnsi="宋体" w:hint="eastAsia"/>
        </w:rPr>
        <w:t>界面</w:t>
      </w:r>
      <w:bookmarkEnd w:id="38"/>
    </w:p>
    <w:p w14:paraId="6E765305" w14:textId="278B9BD3" w:rsidR="001F490F" w:rsidRPr="001F490F" w:rsidRDefault="00A6311A" w:rsidP="00A6311A">
      <w:pPr>
        <w:spacing w:line="560" w:lineRule="exact"/>
        <w:ind w:firstLineChars="200" w:firstLine="420"/>
        <w:rPr>
          <w:rFonts w:ascii="仿宋" w:eastAsia="仿宋" w:hAnsi="仿宋" w:cs="仿宋" w:hint="eastAsia"/>
          <w:sz w:val="28"/>
          <w:szCs w:val="28"/>
        </w:rPr>
      </w:pPr>
      <w:r>
        <w:rPr>
          <w:noProof/>
        </w:rPr>
        <w:drawing>
          <wp:anchor distT="0" distB="0" distL="114300" distR="114300" simplePos="0" relativeHeight="251670528" behindDoc="0" locked="0" layoutInCell="1" allowOverlap="1" wp14:anchorId="26ACD11A" wp14:editId="5C589145">
            <wp:simplePos x="0" y="0"/>
            <wp:positionH relativeFrom="page">
              <wp:align>center</wp:align>
            </wp:positionH>
            <wp:positionV relativeFrom="paragraph">
              <wp:posOffset>498958</wp:posOffset>
            </wp:positionV>
            <wp:extent cx="5580380" cy="3938905"/>
            <wp:effectExtent l="0" t="0" r="1270" b="444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580380" cy="3938905"/>
                    </a:xfrm>
                    <a:prstGeom prst="rect">
                      <a:avLst/>
                    </a:prstGeom>
                  </pic:spPr>
                </pic:pic>
              </a:graphicData>
            </a:graphic>
          </wp:anchor>
        </w:drawing>
      </w:r>
      <w:r w:rsidR="00522D7D" w:rsidRPr="00522D7D">
        <w:rPr>
          <w:rFonts w:ascii="仿宋" w:eastAsia="仿宋" w:hAnsi="仿宋" w:cs="仿宋" w:hint="eastAsia"/>
          <w:sz w:val="28"/>
          <w:szCs w:val="28"/>
        </w:rPr>
        <w:t>此界面为用户未绑定界面</w:t>
      </w:r>
      <w:r w:rsidR="00522D7D">
        <w:rPr>
          <w:rFonts w:ascii="仿宋" w:eastAsia="仿宋" w:hAnsi="仿宋" w:cs="仿宋" w:hint="eastAsia"/>
          <w:sz w:val="28"/>
          <w:szCs w:val="28"/>
        </w:rPr>
        <w:t>（如图2</w:t>
      </w:r>
      <w:r w:rsidR="00522D7D">
        <w:rPr>
          <w:rFonts w:ascii="仿宋" w:eastAsia="仿宋" w:hAnsi="仿宋" w:cs="仿宋"/>
          <w:sz w:val="28"/>
          <w:szCs w:val="28"/>
        </w:rPr>
        <w:t>.1.1</w:t>
      </w:r>
      <w:r w:rsidR="00522D7D">
        <w:rPr>
          <w:rFonts w:ascii="仿宋" w:eastAsia="仿宋" w:hAnsi="仿宋" w:cs="仿宋" w:hint="eastAsia"/>
          <w:sz w:val="28"/>
          <w:szCs w:val="28"/>
        </w:rPr>
        <w:t>）</w:t>
      </w:r>
      <w:r w:rsidR="00522D7D" w:rsidRPr="00522D7D">
        <w:rPr>
          <w:rFonts w:ascii="仿宋" w:eastAsia="仿宋" w:hAnsi="仿宋" w:cs="仿宋" w:hint="eastAsia"/>
          <w:sz w:val="28"/>
          <w:szCs w:val="28"/>
        </w:rPr>
        <w:t>，未展示所收发到的消息列表</w:t>
      </w:r>
      <w:r w:rsidR="00D45D41">
        <w:rPr>
          <w:rFonts w:ascii="仿宋" w:eastAsia="仿宋" w:hAnsi="仿宋" w:cs="仿宋" w:hint="eastAsia"/>
          <w:sz w:val="28"/>
          <w:szCs w:val="28"/>
        </w:rPr>
        <w:t>。</w:t>
      </w:r>
    </w:p>
    <w:p w14:paraId="3D2B329F" w14:textId="4EE0C09E" w:rsidR="00FF73A7" w:rsidRPr="00FF73A7" w:rsidRDefault="00FF73A7" w:rsidP="00FF73A7">
      <w:pPr>
        <w:pStyle w:val="0"/>
        <w:spacing w:line="360" w:lineRule="auto"/>
        <w:ind w:firstLine="360"/>
        <w:jc w:val="center"/>
        <w:rPr>
          <w:rFonts w:ascii="宋体" w:eastAsia="宋体" w:hAnsi="宋体" w:cs="仿宋"/>
          <w:sz w:val="18"/>
          <w:szCs w:val="18"/>
        </w:rPr>
      </w:pPr>
      <w:r w:rsidRPr="00FF73A7">
        <w:rPr>
          <w:rFonts w:ascii="宋体" w:eastAsia="宋体" w:hAnsi="宋体" w:cs="仿宋" w:hint="eastAsia"/>
          <w:sz w:val="18"/>
          <w:szCs w:val="18"/>
        </w:rPr>
        <w:t>图2</w:t>
      </w:r>
      <w:r w:rsidRPr="00FF73A7">
        <w:rPr>
          <w:rFonts w:ascii="宋体" w:eastAsia="宋体" w:hAnsi="宋体" w:cs="仿宋"/>
          <w:sz w:val="18"/>
          <w:szCs w:val="18"/>
        </w:rPr>
        <w:t>.1.1</w:t>
      </w:r>
    </w:p>
    <w:p w14:paraId="43B7FCC1" w14:textId="4A0EF81D" w:rsidR="00B62F34" w:rsidRDefault="00D45D41">
      <w:pPr>
        <w:pStyle w:val="32"/>
        <w:ind w:firstLine="562"/>
        <w:rPr>
          <w:rFonts w:ascii="宋体" w:eastAsia="宋体" w:hAnsi="宋体"/>
        </w:rPr>
      </w:pPr>
      <w:bookmarkStart w:id="39" w:name="_Toc487804459"/>
      <w:bookmarkStart w:id="40" w:name="_Toc28408"/>
      <w:bookmarkStart w:id="41" w:name="_Toc58870355"/>
      <w:bookmarkStart w:id="42" w:name="_Toc61458091"/>
      <w:r>
        <w:rPr>
          <w:rFonts w:ascii="宋体" w:eastAsia="宋体" w:hAnsi="宋体"/>
        </w:rPr>
        <w:t xml:space="preserve">2.2 </w:t>
      </w:r>
      <w:bookmarkEnd w:id="39"/>
      <w:bookmarkEnd w:id="40"/>
      <w:bookmarkEnd w:id="41"/>
      <w:r w:rsidR="000A563E">
        <w:rPr>
          <w:rFonts w:ascii="宋体" w:eastAsia="宋体" w:hAnsi="宋体" w:hint="eastAsia"/>
        </w:rPr>
        <w:t>用户绑定界面</w:t>
      </w:r>
      <w:bookmarkEnd w:id="42"/>
    </w:p>
    <w:p w14:paraId="785D043A" w14:textId="3EB23A06" w:rsidR="002D775C" w:rsidRDefault="002D775C" w:rsidP="00CF109C">
      <w:pPr>
        <w:spacing w:line="560" w:lineRule="exact"/>
        <w:ind w:firstLineChars="200" w:firstLine="560"/>
        <w:rPr>
          <w:rFonts w:ascii="仿宋" w:eastAsia="仿宋" w:hAnsi="仿宋" w:cs="仿宋"/>
          <w:sz w:val="28"/>
          <w:szCs w:val="28"/>
        </w:rPr>
      </w:pPr>
      <w:bookmarkStart w:id="43" w:name="_Toc21276"/>
      <w:bookmarkStart w:id="44" w:name="_Toc487804460"/>
      <w:r>
        <w:rPr>
          <w:rFonts w:ascii="仿宋" w:eastAsia="仿宋" w:hAnsi="仿宋" w:cs="仿宋" w:hint="eastAsia"/>
          <w:sz w:val="28"/>
          <w:szCs w:val="28"/>
        </w:rPr>
        <w:t>此界面分为专家绑定和供应商、投标单位绑定界面。</w:t>
      </w:r>
    </w:p>
    <w:p w14:paraId="30D02978" w14:textId="6D7621DB" w:rsidR="000C5735" w:rsidRPr="000C5735" w:rsidRDefault="000C5735" w:rsidP="000C5735">
      <w:pPr>
        <w:spacing w:line="560" w:lineRule="exact"/>
        <w:ind w:firstLineChars="200" w:firstLine="420"/>
        <w:rPr>
          <w:rFonts w:ascii="仿宋" w:eastAsia="仿宋" w:hAnsi="仿宋" w:cs="仿宋" w:hint="eastAsia"/>
          <w:sz w:val="28"/>
          <w:szCs w:val="28"/>
        </w:rPr>
      </w:pPr>
      <w:r>
        <w:rPr>
          <w:noProof/>
        </w:rPr>
        <w:lastRenderedPageBreak/>
        <w:drawing>
          <wp:anchor distT="0" distB="0" distL="114300" distR="114300" simplePos="0" relativeHeight="251671552" behindDoc="0" locked="0" layoutInCell="1" allowOverlap="1" wp14:anchorId="2EA4C87C" wp14:editId="0BD1EBDC">
            <wp:simplePos x="0" y="0"/>
            <wp:positionH relativeFrom="page">
              <wp:align>center</wp:align>
            </wp:positionH>
            <wp:positionV relativeFrom="paragraph">
              <wp:posOffset>1123925</wp:posOffset>
            </wp:positionV>
            <wp:extent cx="4864100" cy="3433445"/>
            <wp:effectExtent l="0" t="0" r="0" b="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864100" cy="3433445"/>
                    </a:xfrm>
                    <a:prstGeom prst="rect">
                      <a:avLst/>
                    </a:prstGeom>
                  </pic:spPr>
                </pic:pic>
              </a:graphicData>
            </a:graphic>
            <wp14:sizeRelH relativeFrom="margin">
              <wp14:pctWidth>0</wp14:pctWidth>
            </wp14:sizeRelH>
            <wp14:sizeRelV relativeFrom="margin">
              <wp14:pctHeight>0</wp14:pctHeight>
            </wp14:sizeRelV>
          </wp:anchor>
        </w:drawing>
      </w:r>
      <w:r w:rsidR="002D775C">
        <w:rPr>
          <w:rFonts w:ascii="仿宋" w:eastAsia="仿宋" w:hAnsi="仿宋" w:cs="仿宋" w:hint="eastAsia"/>
          <w:sz w:val="28"/>
          <w:szCs w:val="28"/>
        </w:rPr>
        <w:t>专家</w:t>
      </w:r>
      <w:r w:rsidR="002D775C" w:rsidRPr="00CF109C">
        <w:rPr>
          <w:rFonts w:ascii="仿宋" w:eastAsia="仿宋" w:hAnsi="仿宋" w:cs="仿宋" w:hint="eastAsia"/>
          <w:sz w:val="28"/>
          <w:szCs w:val="28"/>
        </w:rPr>
        <w:t>绑定界面（如图2</w:t>
      </w:r>
      <w:r w:rsidR="002D775C" w:rsidRPr="00CF109C">
        <w:rPr>
          <w:rFonts w:ascii="仿宋" w:eastAsia="仿宋" w:hAnsi="仿宋" w:cs="仿宋"/>
          <w:sz w:val="28"/>
          <w:szCs w:val="28"/>
        </w:rPr>
        <w:t>.</w:t>
      </w:r>
      <w:r w:rsidR="00B07F17">
        <w:rPr>
          <w:rFonts w:ascii="仿宋" w:eastAsia="仿宋" w:hAnsi="仿宋" w:cs="仿宋"/>
          <w:sz w:val="28"/>
          <w:szCs w:val="28"/>
        </w:rPr>
        <w:t>2</w:t>
      </w:r>
      <w:r w:rsidR="002D775C" w:rsidRPr="00CF109C">
        <w:rPr>
          <w:rFonts w:ascii="仿宋" w:eastAsia="仿宋" w:hAnsi="仿宋" w:cs="仿宋"/>
          <w:sz w:val="28"/>
          <w:szCs w:val="28"/>
        </w:rPr>
        <w:t>.</w:t>
      </w:r>
      <w:r w:rsidR="00B07F17">
        <w:rPr>
          <w:rFonts w:ascii="仿宋" w:eastAsia="仿宋" w:hAnsi="仿宋" w:cs="仿宋"/>
          <w:sz w:val="28"/>
          <w:szCs w:val="28"/>
        </w:rPr>
        <w:t>1</w:t>
      </w:r>
      <w:r w:rsidR="002D775C" w:rsidRPr="00CF109C">
        <w:rPr>
          <w:rFonts w:ascii="仿宋" w:eastAsia="仿宋" w:hAnsi="仿宋" w:cs="仿宋" w:hint="eastAsia"/>
          <w:sz w:val="28"/>
          <w:szCs w:val="28"/>
        </w:rPr>
        <w:t>），该界面展示的该绑定专家所收取到的所有未读和已读的消息列表，用来提醒专家是否存在未读的消息，并且</w:t>
      </w:r>
      <w:r w:rsidR="00932D9B">
        <w:rPr>
          <w:rFonts w:ascii="仿宋" w:eastAsia="仿宋" w:hAnsi="仿宋" w:cs="仿宋" w:hint="eastAsia"/>
          <w:sz w:val="28"/>
          <w:szCs w:val="28"/>
        </w:rPr>
        <w:t>可</w:t>
      </w:r>
      <w:r w:rsidR="002D775C" w:rsidRPr="00CF109C">
        <w:rPr>
          <w:rFonts w:ascii="仿宋" w:eastAsia="仿宋" w:hAnsi="仿宋" w:cs="仿宋" w:hint="eastAsia"/>
          <w:sz w:val="28"/>
          <w:szCs w:val="28"/>
        </w:rPr>
        <w:t>供专家查看之前消息的内容、时间和结论</w:t>
      </w:r>
      <w:r w:rsidR="00932D9B">
        <w:rPr>
          <w:rFonts w:ascii="仿宋" w:eastAsia="仿宋" w:hAnsi="仿宋" w:cs="仿宋" w:hint="eastAsia"/>
          <w:sz w:val="28"/>
          <w:szCs w:val="28"/>
        </w:rPr>
        <w:t>的功能</w:t>
      </w:r>
      <w:r w:rsidR="002D775C" w:rsidRPr="00CF109C">
        <w:rPr>
          <w:rFonts w:ascii="仿宋" w:eastAsia="仿宋" w:hAnsi="仿宋" w:cs="仿宋" w:hint="eastAsia"/>
          <w:sz w:val="28"/>
          <w:szCs w:val="28"/>
        </w:rPr>
        <w:t>。</w:t>
      </w:r>
    </w:p>
    <w:p w14:paraId="3F7309EE" w14:textId="0D1E34CE" w:rsidR="00213F35" w:rsidRPr="00BD5D3E" w:rsidRDefault="00213F35" w:rsidP="00BD5D3E">
      <w:pPr>
        <w:pStyle w:val="0"/>
        <w:spacing w:line="360" w:lineRule="auto"/>
        <w:ind w:firstLine="360"/>
        <w:jc w:val="center"/>
        <w:rPr>
          <w:rFonts w:ascii="宋体" w:eastAsia="宋体" w:hAnsi="宋体" w:cs="仿宋"/>
          <w:sz w:val="18"/>
          <w:szCs w:val="18"/>
        </w:rPr>
      </w:pPr>
      <w:r w:rsidRPr="00213F35">
        <w:rPr>
          <w:rFonts w:ascii="宋体" w:eastAsia="宋体" w:hAnsi="宋体" w:cs="仿宋" w:hint="eastAsia"/>
          <w:sz w:val="18"/>
          <w:szCs w:val="18"/>
        </w:rPr>
        <w:t xml:space="preserve">图 </w:t>
      </w:r>
      <w:r w:rsidRPr="00213F35">
        <w:rPr>
          <w:rFonts w:ascii="宋体" w:eastAsia="宋体" w:hAnsi="宋体" w:cs="仿宋"/>
          <w:sz w:val="18"/>
          <w:szCs w:val="18"/>
        </w:rPr>
        <w:t>2.2.1</w:t>
      </w:r>
    </w:p>
    <w:p w14:paraId="6A78463B" w14:textId="463B92C0" w:rsidR="00213F35" w:rsidRDefault="002D775C" w:rsidP="00213F35">
      <w:pPr>
        <w:pStyle w:val="0"/>
        <w:spacing w:line="360" w:lineRule="auto"/>
        <w:ind w:firstLine="560"/>
        <w:rPr>
          <w:rFonts w:ascii="仿宋" w:hAnsi="仿宋" w:cs="仿宋"/>
          <w:sz w:val="28"/>
          <w:szCs w:val="28"/>
        </w:rPr>
      </w:pPr>
      <w:r>
        <w:rPr>
          <w:rFonts w:ascii="仿宋" w:hAnsi="仿宋" w:cs="仿宋" w:hint="eastAsia"/>
          <w:sz w:val="28"/>
          <w:szCs w:val="28"/>
        </w:rPr>
        <w:t>供应商、投标单位绑定界面（如图2</w:t>
      </w:r>
      <w:r>
        <w:rPr>
          <w:rFonts w:ascii="仿宋" w:hAnsi="仿宋" w:cs="仿宋"/>
          <w:sz w:val="28"/>
          <w:szCs w:val="28"/>
        </w:rPr>
        <w:t>.</w:t>
      </w:r>
      <w:r w:rsidR="00B07F17">
        <w:rPr>
          <w:rFonts w:ascii="仿宋" w:hAnsi="仿宋" w:cs="仿宋"/>
          <w:sz w:val="28"/>
          <w:szCs w:val="28"/>
        </w:rPr>
        <w:t>2</w:t>
      </w:r>
      <w:r>
        <w:rPr>
          <w:rFonts w:ascii="仿宋" w:hAnsi="仿宋" w:cs="仿宋"/>
          <w:sz w:val="28"/>
          <w:szCs w:val="28"/>
        </w:rPr>
        <w:t>.</w:t>
      </w:r>
      <w:r w:rsidR="00B07F17">
        <w:rPr>
          <w:rFonts w:ascii="仿宋" w:hAnsi="仿宋" w:cs="仿宋"/>
          <w:sz w:val="28"/>
          <w:szCs w:val="28"/>
        </w:rPr>
        <w:t>2</w:t>
      </w:r>
      <w:r>
        <w:rPr>
          <w:rFonts w:ascii="仿宋" w:hAnsi="仿宋" w:cs="仿宋" w:hint="eastAsia"/>
          <w:sz w:val="28"/>
          <w:szCs w:val="28"/>
        </w:rPr>
        <w:t>），该界面展示专家与供应商、投标单位发起的谈判、磋商、多伦报价等消息列表</w:t>
      </w:r>
      <w:r w:rsidR="00F52893">
        <w:rPr>
          <w:rFonts w:ascii="仿宋" w:hAnsi="仿宋" w:cs="仿宋" w:hint="eastAsia"/>
          <w:sz w:val="28"/>
          <w:szCs w:val="28"/>
        </w:rPr>
        <w:t>，方便供应商、投标单位及时查看消息并回复。</w:t>
      </w:r>
    </w:p>
    <w:p w14:paraId="7679B6EC" w14:textId="01960FBD" w:rsidR="000963D2" w:rsidRPr="000963D2" w:rsidRDefault="00A616C6" w:rsidP="00213F35">
      <w:pPr>
        <w:pStyle w:val="0"/>
        <w:spacing w:line="360" w:lineRule="auto"/>
        <w:rPr>
          <w:rFonts w:ascii="仿宋" w:hAnsi="仿宋" w:cs="仿宋" w:hint="eastAsia"/>
          <w:sz w:val="28"/>
          <w:szCs w:val="28"/>
        </w:rPr>
      </w:pPr>
      <w:r>
        <w:rPr>
          <w:noProof/>
        </w:rPr>
        <w:lastRenderedPageBreak/>
        <w:drawing>
          <wp:inline distT="0" distB="0" distL="0" distR="0" wp14:anchorId="74E66CEB" wp14:editId="65E38F6F">
            <wp:extent cx="5233664" cy="3694176"/>
            <wp:effectExtent l="0" t="0" r="5715"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60701" cy="3713260"/>
                    </a:xfrm>
                    <a:prstGeom prst="rect">
                      <a:avLst/>
                    </a:prstGeom>
                  </pic:spPr>
                </pic:pic>
              </a:graphicData>
            </a:graphic>
          </wp:inline>
        </w:drawing>
      </w:r>
    </w:p>
    <w:p w14:paraId="4917E757" w14:textId="62BAE467" w:rsidR="002D775C" w:rsidRPr="00E72EEC" w:rsidRDefault="00E72EEC" w:rsidP="00E72EEC">
      <w:pPr>
        <w:pStyle w:val="0"/>
        <w:spacing w:line="360" w:lineRule="auto"/>
        <w:ind w:firstLine="360"/>
        <w:jc w:val="center"/>
        <w:rPr>
          <w:rFonts w:ascii="宋体" w:eastAsia="宋体" w:hAnsi="宋体" w:cs="仿宋"/>
          <w:sz w:val="18"/>
          <w:szCs w:val="18"/>
        </w:rPr>
      </w:pPr>
      <w:r w:rsidRPr="00E72EEC">
        <w:rPr>
          <w:rFonts w:ascii="宋体" w:eastAsia="宋体" w:hAnsi="宋体" w:cs="仿宋" w:hint="eastAsia"/>
          <w:sz w:val="18"/>
          <w:szCs w:val="18"/>
        </w:rPr>
        <w:t>图 2</w:t>
      </w:r>
      <w:r w:rsidRPr="00E72EEC">
        <w:rPr>
          <w:rFonts w:ascii="宋体" w:eastAsia="宋体" w:hAnsi="宋体" w:cs="仿宋"/>
          <w:sz w:val="18"/>
          <w:szCs w:val="18"/>
        </w:rPr>
        <w:t>.2.2</w:t>
      </w:r>
    </w:p>
    <w:p w14:paraId="617A2406" w14:textId="285E5377" w:rsidR="00B62F34" w:rsidRDefault="002D775C">
      <w:pPr>
        <w:pStyle w:val="32"/>
        <w:ind w:firstLine="562"/>
        <w:rPr>
          <w:rFonts w:ascii="宋体" w:eastAsia="宋体" w:hAnsi="宋体"/>
        </w:rPr>
      </w:pPr>
      <w:bookmarkStart w:id="45" w:name="_Toc58870356"/>
      <w:bookmarkStart w:id="46" w:name="_Toc61458092"/>
      <w:r>
        <w:rPr>
          <w:rFonts w:ascii="宋体" w:eastAsia="宋体" w:hAnsi="宋体"/>
        </w:rPr>
        <w:t xml:space="preserve">2.3 </w:t>
      </w:r>
      <w:bookmarkEnd w:id="43"/>
      <w:bookmarkEnd w:id="44"/>
      <w:bookmarkEnd w:id="45"/>
      <w:r w:rsidR="00551696">
        <w:rPr>
          <w:rFonts w:ascii="宋体" w:eastAsia="宋体" w:hAnsi="宋体" w:hint="eastAsia"/>
        </w:rPr>
        <w:t>消息接收</w:t>
      </w:r>
      <w:bookmarkEnd w:id="46"/>
    </w:p>
    <w:p w14:paraId="055BD9B3" w14:textId="6297DB67" w:rsidR="00551696" w:rsidRDefault="00551696" w:rsidP="0099271C">
      <w:pPr>
        <w:pStyle w:val="0"/>
        <w:spacing w:line="360" w:lineRule="auto"/>
        <w:ind w:firstLine="560"/>
        <w:rPr>
          <w:rFonts w:ascii="仿宋" w:hAnsi="仿宋" w:cs="仿宋" w:hint="eastAsia"/>
          <w:sz w:val="28"/>
          <w:szCs w:val="28"/>
        </w:rPr>
      </w:pPr>
      <w:bookmarkStart w:id="47" w:name="_Toc487804461"/>
      <w:bookmarkStart w:id="48" w:name="_Toc13169"/>
      <w:r>
        <w:rPr>
          <w:rFonts w:ascii="仿宋" w:hAnsi="仿宋" w:cs="仿宋" w:hint="eastAsia"/>
          <w:sz w:val="28"/>
          <w:szCs w:val="28"/>
        </w:rPr>
        <w:t>在用户接收到新的消息时，对消息列表进行了特殊处理，新消息会以闪烁的形式展示在消息列表中（如图2</w:t>
      </w:r>
      <w:r>
        <w:rPr>
          <w:rFonts w:ascii="仿宋" w:hAnsi="仿宋" w:cs="仿宋"/>
          <w:sz w:val="28"/>
          <w:szCs w:val="28"/>
        </w:rPr>
        <w:t>.</w:t>
      </w:r>
      <w:r w:rsidR="00B07F17">
        <w:rPr>
          <w:rFonts w:ascii="仿宋" w:hAnsi="仿宋" w:cs="仿宋"/>
          <w:sz w:val="28"/>
          <w:szCs w:val="28"/>
        </w:rPr>
        <w:t>3</w:t>
      </w:r>
      <w:r>
        <w:rPr>
          <w:rFonts w:ascii="仿宋" w:hAnsi="仿宋" w:cs="仿宋"/>
          <w:sz w:val="28"/>
          <w:szCs w:val="28"/>
        </w:rPr>
        <w:t>.</w:t>
      </w:r>
      <w:r w:rsidR="00B07F17">
        <w:rPr>
          <w:rFonts w:ascii="仿宋" w:hAnsi="仿宋" w:cs="仿宋"/>
          <w:sz w:val="28"/>
          <w:szCs w:val="28"/>
        </w:rPr>
        <w:t>1</w:t>
      </w:r>
      <w:r>
        <w:rPr>
          <w:rFonts w:ascii="仿宋" w:hAnsi="仿宋" w:cs="仿宋" w:hint="eastAsia"/>
          <w:sz w:val="28"/>
          <w:szCs w:val="28"/>
        </w:rPr>
        <w:t>），并且会在电脑屏幕右下方将消息内容直观的展示出来，起到提醒用户的效果，让用户在消息有效时</w:t>
      </w:r>
      <w:r w:rsidR="0099271C">
        <w:rPr>
          <w:noProof/>
        </w:rPr>
        <w:lastRenderedPageBreak/>
        <w:drawing>
          <wp:anchor distT="0" distB="0" distL="114300" distR="114300" simplePos="0" relativeHeight="251673600" behindDoc="0" locked="0" layoutInCell="1" allowOverlap="1" wp14:anchorId="2F003DC1" wp14:editId="76C8F3C1">
            <wp:simplePos x="0" y="0"/>
            <wp:positionH relativeFrom="margin">
              <wp:align>center</wp:align>
            </wp:positionH>
            <wp:positionV relativeFrom="paragraph">
              <wp:posOffset>334391</wp:posOffset>
            </wp:positionV>
            <wp:extent cx="4864100" cy="3433445"/>
            <wp:effectExtent l="0" t="0" r="0" b="0"/>
            <wp:wrapTopAndBottom/>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864100" cy="3433445"/>
                    </a:xfrm>
                    <a:prstGeom prst="rect">
                      <a:avLst/>
                    </a:prstGeom>
                  </pic:spPr>
                </pic:pic>
              </a:graphicData>
            </a:graphic>
            <wp14:sizeRelH relativeFrom="margin">
              <wp14:pctWidth>0</wp14:pctWidth>
            </wp14:sizeRelH>
            <wp14:sizeRelV relativeFrom="margin">
              <wp14:pctHeight>0</wp14:pctHeight>
            </wp14:sizeRelV>
          </wp:anchor>
        </w:drawing>
      </w:r>
      <w:r>
        <w:rPr>
          <w:rFonts w:ascii="仿宋" w:hAnsi="仿宋" w:cs="仿宋" w:hint="eastAsia"/>
          <w:sz w:val="28"/>
          <w:szCs w:val="28"/>
        </w:rPr>
        <w:t>间内进行处理。</w:t>
      </w:r>
    </w:p>
    <w:p w14:paraId="356BB79D" w14:textId="6A4EB6ED" w:rsidR="000C1926" w:rsidRPr="000C1926" w:rsidRDefault="000C1926" w:rsidP="000C1926">
      <w:pPr>
        <w:pStyle w:val="0"/>
        <w:spacing w:line="360" w:lineRule="auto"/>
        <w:ind w:firstLine="360"/>
        <w:jc w:val="center"/>
        <w:rPr>
          <w:rFonts w:ascii="宋体" w:eastAsia="宋体" w:hAnsi="宋体" w:cs="仿宋"/>
          <w:sz w:val="18"/>
          <w:szCs w:val="18"/>
        </w:rPr>
      </w:pPr>
      <w:r w:rsidRPr="000C1926">
        <w:rPr>
          <w:rFonts w:ascii="宋体" w:eastAsia="宋体" w:hAnsi="宋体" w:cs="仿宋" w:hint="eastAsia"/>
          <w:sz w:val="18"/>
          <w:szCs w:val="18"/>
        </w:rPr>
        <w:t xml:space="preserve">图 </w:t>
      </w:r>
      <w:r w:rsidRPr="000C1926">
        <w:rPr>
          <w:rFonts w:ascii="宋体" w:eastAsia="宋体" w:hAnsi="宋体" w:cs="仿宋"/>
          <w:sz w:val="18"/>
          <w:szCs w:val="18"/>
        </w:rPr>
        <w:t>2.3.1</w:t>
      </w:r>
    </w:p>
    <w:p w14:paraId="0EF1C85B" w14:textId="3BE0884F" w:rsidR="00B62F34" w:rsidRDefault="00551696">
      <w:pPr>
        <w:pStyle w:val="32"/>
        <w:ind w:firstLine="562"/>
        <w:rPr>
          <w:rFonts w:ascii="宋体" w:eastAsia="宋体" w:hAnsi="宋体"/>
        </w:rPr>
      </w:pPr>
      <w:bookmarkStart w:id="49" w:name="_Toc58870357"/>
      <w:bookmarkStart w:id="50" w:name="_Toc61458093"/>
      <w:r>
        <w:rPr>
          <w:rFonts w:ascii="宋体" w:eastAsia="宋体" w:hAnsi="宋体"/>
        </w:rPr>
        <w:t xml:space="preserve">2.4 </w:t>
      </w:r>
      <w:bookmarkEnd w:id="47"/>
      <w:bookmarkEnd w:id="48"/>
      <w:bookmarkEnd w:id="49"/>
      <w:r w:rsidR="0024427B">
        <w:rPr>
          <w:rFonts w:ascii="宋体" w:eastAsia="宋体" w:hAnsi="宋体" w:hint="eastAsia"/>
        </w:rPr>
        <w:t>离线状态</w:t>
      </w:r>
      <w:bookmarkEnd w:id="50"/>
    </w:p>
    <w:p w14:paraId="4FBE5240" w14:textId="218333ED" w:rsidR="00B62F34" w:rsidRDefault="00B07F17">
      <w:pPr>
        <w:pStyle w:val="0"/>
        <w:spacing w:line="360" w:lineRule="auto"/>
        <w:ind w:firstLine="560"/>
        <w:rPr>
          <w:rFonts w:ascii="仿宋" w:hAnsi="仿宋" w:cs="仿宋"/>
          <w:sz w:val="28"/>
          <w:szCs w:val="28"/>
        </w:rPr>
      </w:pPr>
      <w:r>
        <w:rPr>
          <w:rFonts w:ascii="仿宋" w:hAnsi="仿宋" w:cs="仿宋" w:hint="eastAsia"/>
          <w:sz w:val="28"/>
          <w:szCs w:val="28"/>
        </w:rPr>
        <w:t>在系统设计阶段就将用户离线状态（如图2</w:t>
      </w:r>
      <w:r>
        <w:rPr>
          <w:rFonts w:ascii="仿宋" w:hAnsi="仿宋" w:cs="仿宋"/>
          <w:sz w:val="28"/>
          <w:szCs w:val="28"/>
        </w:rPr>
        <w:t>.4.1</w:t>
      </w:r>
      <w:r>
        <w:rPr>
          <w:rFonts w:ascii="仿宋" w:hAnsi="仿宋" w:cs="仿宋" w:hint="eastAsia"/>
          <w:sz w:val="28"/>
          <w:szCs w:val="28"/>
        </w:rPr>
        <w:t>）以一种显著的颜色展示给用户，并且在用户离线时系统内部机制会一直不断尝试重新连接，无需用户做任何连接操作</w:t>
      </w:r>
      <w:bookmarkStart w:id="51" w:name="_Toc487804462"/>
      <w:bookmarkStart w:id="52" w:name="_Toc24355"/>
      <w:r>
        <w:rPr>
          <w:rFonts w:ascii="仿宋" w:hAnsi="仿宋" w:cs="仿宋" w:hint="eastAsia"/>
          <w:sz w:val="28"/>
          <w:szCs w:val="28"/>
        </w:rPr>
        <w:t>；对于在离线状态时所有未接收到的所有消息会在重新连接后</w:t>
      </w:r>
      <w:r w:rsidR="00EE0350">
        <w:rPr>
          <w:rFonts w:ascii="仿宋" w:hAnsi="仿宋" w:cs="仿宋" w:hint="eastAsia"/>
          <w:sz w:val="28"/>
          <w:szCs w:val="28"/>
        </w:rPr>
        <w:t>展示在消息列表中，只需用户双击消息，就可以继续处理消息。</w:t>
      </w:r>
    </w:p>
    <w:p w14:paraId="5CBFBD45" w14:textId="59C7C7AC" w:rsidR="000B3624" w:rsidRDefault="008041CA" w:rsidP="009F1023">
      <w:pPr>
        <w:pStyle w:val="0"/>
        <w:spacing w:line="360" w:lineRule="auto"/>
        <w:jc w:val="center"/>
        <w:rPr>
          <w:rFonts w:ascii="仿宋" w:hAnsi="仿宋" w:cs="仿宋"/>
          <w:sz w:val="28"/>
          <w:szCs w:val="28"/>
        </w:rPr>
      </w:pPr>
      <w:r>
        <w:rPr>
          <w:noProof/>
        </w:rPr>
        <w:lastRenderedPageBreak/>
        <w:drawing>
          <wp:inline distT="0" distB="0" distL="0" distR="0" wp14:anchorId="6043EEFE" wp14:editId="38C42A08">
            <wp:extent cx="5109300" cy="3606394"/>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21160" cy="3614766"/>
                    </a:xfrm>
                    <a:prstGeom prst="rect">
                      <a:avLst/>
                    </a:prstGeom>
                  </pic:spPr>
                </pic:pic>
              </a:graphicData>
            </a:graphic>
          </wp:inline>
        </w:drawing>
      </w:r>
    </w:p>
    <w:p w14:paraId="7198F5DB" w14:textId="3E9C4DE7" w:rsidR="009F1023" w:rsidRDefault="009F1023" w:rsidP="009F1023">
      <w:pPr>
        <w:pStyle w:val="0"/>
        <w:spacing w:line="360" w:lineRule="auto"/>
        <w:ind w:firstLine="360"/>
        <w:jc w:val="center"/>
        <w:rPr>
          <w:rFonts w:ascii="宋体" w:eastAsia="宋体" w:hAnsi="宋体" w:cs="仿宋"/>
          <w:sz w:val="18"/>
          <w:szCs w:val="18"/>
        </w:rPr>
      </w:pPr>
      <w:r w:rsidRPr="009F1023">
        <w:rPr>
          <w:rFonts w:ascii="宋体" w:eastAsia="宋体" w:hAnsi="宋体" w:cs="仿宋" w:hint="eastAsia"/>
          <w:sz w:val="18"/>
          <w:szCs w:val="18"/>
        </w:rPr>
        <w:t xml:space="preserve">图 </w:t>
      </w:r>
      <w:r w:rsidRPr="009F1023">
        <w:rPr>
          <w:rFonts w:ascii="宋体" w:eastAsia="宋体" w:hAnsi="宋体" w:cs="仿宋"/>
          <w:sz w:val="18"/>
          <w:szCs w:val="18"/>
        </w:rPr>
        <w:t>2.4.1</w:t>
      </w:r>
      <w:bookmarkEnd w:id="2"/>
      <w:bookmarkEnd w:id="51"/>
      <w:bookmarkEnd w:id="52"/>
    </w:p>
    <w:p w14:paraId="0CBC0AC9" w14:textId="7D8EABA8" w:rsidR="008D0E96" w:rsidRDefault="008D0E96" w:rsidP="008D0E96">
      <w:pPr>
        <w:pStyle w:val="32"/>
        <w:ind w:firstLine="562"/>
        <w:rPr>
          <w:rFonts w:ascii="宋体" w:eastAsia="宋体" w:hAnsi="宋体"/>
        </w:rPr>
      </w:pPr>
      <w:bookmarkStart w:id="53" w:name="_Toc61458094"/>
      <w:r>
        <w:rPr>
          <w:rFonts w:ascii="宋体" w:eastAsia="宋体" w:hAnsi="宋体"/>
        </w:rPr>
        <w:t xml:space="preserve">2.5 </w:t>
      </w:r>
      <w:r>
        <w:rPr>
          <w:rFonts w:ascii="宋体" w:eastAsia="宋体" w:hAnsi="宋体" w:hint="eastAsia"/>
        </w:rPr>
        <w:t>重连状态</w:t>
      </w:r>
      <w:bookmarkEnd w:id="53"/>
    </w:p>
    <w:p w14:paraId="1E9235CB" w14:textId="12B1FD10" w:rsidR="008D0E96" w:rsidRDefault="008214D6" w:rsidP="008214D6">
      <w:pPr>
        <w:pStyle w:val="0"/>
        <w:spacing w:line="360" w:lineRule="auto"/>
        <w:ind w:firstLine="560"/>
        <w:rPr>
          <w:rFonts w:ascii="仿宋" w:hAnsi="仿宋" w:cs="仿宋"/>
          <w:sz w:val="28"/>
          <w:szCs w:val="28"/>
        </w:rPr>
      </w:pPr>
      <w:r>
        <w:rPr>
          <w:rFonts w:ascii="仿宋" w:hAnsi="仿宋" w:cs="仿宋" w:hint="eastAsia"/>
          <w:sz w:val="28"/>
          <w:szCs w:val="28"/>
        </w:rPr>
        <w:t>此界面为断开连接不断地进行重新连接的状态</w:t>
      </w:r>
      <w:r w:rsidR="00E84005">
        <w:rPr>
          <w:rFonts w:ascii="仿宋" w:hAnsi="仿宋" w:cs="仿宋" w:hint="eastAsia"/>
          <w:sz w:val="28"/>
          <w:szCs w:val="28"/>
        </w:rPr>
        <w:t>（如图2</w:t>
      </w:r>
      <w:r w:rsidR="00E84005">
        <w:rPr>
          <w:rFonts w:ascii="仿宋" w:hAnsi="仿宋" w:cs="仿宋"/>
          <w:sz w:val="28"/>
          <w:szCs w:val="28"/>
        </w:rPr>
        <w:t>.5.1</w:t>
      </w:r>
      <w:r w:rsidR="00E84005">
        <w:rPr>
          <w:rFonts w:ascii="仿宋" w:hAnsi="仿宋" w:cs="仿宋" w:hint="eastAsia"/>
          <w:sz w:val="28"/>
          <w:szCs w:val="28"/>
        </w:rPr>
        <w:t>）</w:t>
      </w:r>
      <w:r>
        <w:rPr>
          <w:rFonts w:ascii="仿宋" w:hAnsi="仿宋" w:cs="仿宋" w:hint="eastAsia"/>
          <w:sz w:val="28"/>
          <w:szCs w:val="28"/>
        </w:rPr>
        <w:t>，以另一种比较醒目的方式来提醒用户此时系统内部机制正在不断尝试重新连接。</w:t>
      </w:r>
    </w:p>
    <w:p w14:paraId="1818335B" w14:textId="7376EACB" w:rsidR="001C0EF1" w:rsidRDefault="001C0EF1" w:rsidP="008214D6">
      <w:pPr>
        <w:pStyle w:val="0"/>
        <w:spacing w:line="360" w:lineRule="auto"/>
        <w:ind w:firstLine="560"/>
        <w:rPr>
          <w:rFonts w:ascii="仿宋" w:hAnsi="仿宋" w:cs="仿宋"/>
          <w:sz w:val="28"/>
          <w:szCs w:val="28"/>
        </w:rPr>
      </w:pPr>
    </w:p>
    <w:p w14:paraId="341A6B8D" w14:textId="2950EA00" w:rsidR="001C0EF1" w:rsidRDefault="001C0EF1" w:rsidP="008214D6">
      <w:pPr>
        <w:pStyle w:val="0"/>
        <w:spacing w:line="360" w:lineRule="auto"/>
        <w:rPr>
          <w:rFonts w:ascii="仿宋" w:hAnsi="仿宋" w:cs="仿宋"/>
          <w:sz w:val="28"/>
          <w:szCs w:val="28"/>
        </w:rPr>
      </w:pPr>
      <w:r>
        <w:rPr>
          <w:noProof/>
        </w:rPr>
        <w:lastRenderedPageBreak/>
        <w:drawing>
          <wp:inline distT="0" distB="0" distL="0" distR="0" wp14:anchorId="202DCDD4" wp14:editId="45573DCC">
            <wp:extent cx="5037956" cy="3540557"/>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50151" cy="3549127"/>
                    </a:xfrm>
                    <a:prstGeom prst="rect">
                      <a:avLst/>
                    </a:prstGeom>
                  </pic:spPr>
                </pic:pic>
              </a:graphicData>
            </a:graphic>
          </wp:inline>
        </w:drawing>
      </w:r>
    </w:p>
    <w:p w14:paraId="6A266CCF" w14:textId="4043EB09" w:rsidR="008D0E96" w:rsidRPr="009F1023" w:rsidRDefault="008D0E96" w:rsidP="008D0E96">
      <w:pPr>
        <w:pStyle w:val="0"/>
        <w:spacing w:line="360" w:lineRule="auto"/>
        <w:ind w:firstLine="360"/>
        <w:jc w:val="center"/>
        <w:rPr>
          <w:rFonts w:ascii="宋体" w:eastAsia="宋体" w:hAnsi="宋体" w:cs="仿宋"/>
          <w:sz w:val="18"/>
          <w:szCs w:val="18"/>
        </w:rPr>
      </w:pPr>
      <w:r w:rsidRPr="009F1023">
        <w:rPr>
          <w:rFonts w:ascii="宋体" w:eastAsia="宋体" w:hAnsi="宋体" w:cs="仿宋" w:hint="eastAsia"/>
          <w:sz w:val="18"/>
          <w:szCs w:val="18"/>
        </w:rPr>
        <w:t xml:space="preserve">图 </w:t>
      </w:r>
      <w:r w:rsidRPr="009F1023">
        <w:rPr>
          <w:rFonts w:ascii="宋体" w:eastAsia="宋体" w:hAnsi="宋体" w:cs="仿宋"/>
          <w:sz w:val="18"/>
          <w:szCs w:val="18"/>
        </w:rPr>
        <w:t>2.</w:t>
      </w:r>
      <w:r w:rsidR="001C0EF1">
        <w:rPr>
          <w:rFonts w:ascii="宋体" w:eastAsia="宋体" w:hAnsi="宋体" w:cs="仿宋"/>
          <w:sz w:val="18"/>
          <w:szCs w:val="18"/>
        </w:rPr>
        <w:t>5</w:t>
      </w:r>
      <w:r w:rsidRPr="009F1023">
        <w:rPr>
          <w:rFonts w:ascii="宋体" w:eastAsia="宋体" w:hAnsi="宋体" w:cs="仿宋"/>
          <w:sz w:val="18"/>
          <w:szCs w:val="18"/>
        </w:rPr>
        <w:t>.1</w:t>
      </w:r>
    </w:p>
    <w:p w14:paraId="0D656213" w14:textId="77777777" w:rsidR="008D0E96" w:rsidRPr="009F1023" w:rsidRDefault="008D0E96" w:rsidP="008D0E96">
      <w:pPr>
        <w:pStyle w:val="0"/>
        <w:spacing w:line="360" w:lineRule="auto"/>
        <w:ind w:firstLine="360"/>
        <w:rPr>
          <w:rFonts w:ascii="宋体" w:eastAsia="宋体" w:hAnsi="宋体" w:cs="仿宋"/>
          <w:sz w:val="18"/>
          <w:szCs w:val="18"/>
        </w:rPr>
      </w:pPr>
    </w:p>
    <w:sectPr w:rsidR="008D0E96" w:rsidRPr="009F1023">
      <w:headerReference w:type="default" r:id="rId25"/>
      <w:footerReference w:type="even" r:id="rId26"/>
      <w:footerReference w:type="default" r:id="rId27"/>
      <w:pgSz w:w="11906" w:h="16838"/>
      <w:pgMar w:top="1113" w:right="1700" w:bottom="1021" w:left="1418" w:header="851" w:footer="731"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47ACB9" w14:textId="77777777" w:rsidR="00EE7931" w:rsidRDefault="00EE7931">
      <w:r>
        <w:separator/>
      </w:r>
    </w:p>
  </w:endnote>
  <w:endnote w:type="continuationSeparator" w:id="0">
    <w:p w14:paraId="6E7B4A0C" w14:textId="77777777" w:rsidR="00EE7931" w:rsidRDefault="00EE79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方正小标宋简体">
    <w:altName w:val="Arial Unicode MS"/>
    <w:charset w:val="86"/>
    <w:family w:val="script"/>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华文隶书">
    <w:panose1 w:val="02010800040101010101"/>
    <w:charset w:val="86"/>
    <w:family w:val="auto"/>
    <w:pitch w:val="variable"/>
    <w:sig w:usb0="00000001" w:usb1="080F0000" w:usb2="00000010" w:usb3="00000000" w:csb0="00040000" w:csb1="00000000"/>
  </w:font>
  <w:font w:name="Bahnschrift Light Condensed">
    <w:altName w:val="Calibri"/>
    <w:panose1 w:val="020B0502040204020203"/>
    <w:charset w:val="00"/>
    <w:family w:val="swiss"/>
    <w:pitch w:val="variable"/>
    <w:sig w:usb0="A00002C7" w:usb1="00000002" w:usb2="00000000" w:usb3="00000000" w:csb0="0000019F" w:csb1="00000000"/>
  </w:font>
  <w:font w:name="Yu Gothic UI Semibold">
    <w:panose1 w:val="020B07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307F6" w14:textId="77777777" w:rsidR="002D775C" w:rsidRDefault="002D775C">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4A75394A" w14:textId="77777777" w:rsidR="002D775C" w:rsidRDefault="002D775C">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222"/>
      <w:gridCol w:w="566"/>
    </w:tblGrid>
    <w:tr w:rsidR="002D775C" w14:paraId="5C0E920E" w14:textId="77777777">
      <w:trPr>
        <w:trHeight w:val="727"/>
      </w:trPr>
      <w:tc>
        <w:tcPr>
          <w:tcW w:w="4678" w:type="pct"/>
          <w:tcBorders>
            <w:right w:val="triple" w:sz="4" w:space="0" w:color="5B9BD5"/>
          </w:tcBorders>
        </w:tcPr>
        <w:p w14:paraId="09967080" w14:textId="77777777" w:rsidR="002D775C" w:rsidRDefault="002D775C">
          <w:pPr>
            <w:tabs>
              <w:tab w:val="left" w:pos="620"/>
              <w:tab w:val="center" w:pos="4320"/>
            </w:tabs>
            <w:jc w:val="right"/>
            <w:rPr>
              <w:rFonts w:ascii="Calibri Light" w:hAnsi="Calibri Light"/>
              <w:sz w:val="20"/>
              <w:szCs w:val="20"/>
            </w:rPr>
          </w:pPr>
        </w:p>
      </w:tc>
      <w:tc>
        <w:tcPr>
          <w:tcW w:w="322" w:type="pct"/>
          <w:tcBorders>
            <w:left w:val="triple" w:sz="4" w:space="0" w:color="5B9BD5"/>
          </w:tcBorders>
        </w:tcPr>
        <w:p w14:paraId="6B66A681" w14:textId="77777777" w:rsidR="002D775C" w:rsidRDefault="002D775C">
          <w:pPr>
            <w:tabs>
              <w:tab w:val="left" w:pos="1490"/>
            </w:tabs>
            <w:rPr>
              <w:rFonts w:ascii="Calibri Light" w:hAnsi="Calibri Light"/>
              <w:sz w:val="28"/>
              <w:szCs w:val="28"/>
            </w:rPr>
          </w:pPr>
          <w:r>
            <w:fldChar w:fldCharType="begin"/>
          </w:r>
          <w:r>
            <w:instrText>PAGE    \* MERGEFORMAT</w:instrText>
          </w:r>
          <w:r>
            <w:fldChar w:fldCharType="separate"/>
          </w:r>
          <w:r w:rsidRPr="00B91A54">
            <w:rPr>
              <w:noProof/>
              <w:lang w:val="zh-CN"/>
            </w:rPr>
            <w:t>39</w:t>
          </w:r>
          <w:r>
            <w:fldChar w:fldCharType="end"/>
          </w:r>
        </w:p>
      </w:tc>
    </w:tr>
  </w:tbl>
  <w:p w14:paraId="36061235" w14:textId="77777777" w:rsidR="002D775C" w:rsidRDefault="002D775C">
    <w:pPr>
      <w:pStyle w:val="ab"/>
      <w:jc w:val="center"/>
    </w:pPr>
    <w:r>
      <w:rPr>
        <w:rFonts w:hint="eastAsia"/>
      </w:rPr>
      <w:t>青岛市市南区宁夏路</w:t>
    </w:r>
    <w:r>
      <w:rPr>
        <w:rFonts w:hint="eastAsia"/>
      </w:rPr>
      <w:t>2</w:t>
    </w:r>
    <w:r>
      <w:t>88</w:t>
    </w:r>
    <w:r>
      <w:rPr>
        <w:rFonts w:hint="eastAsia"/>
      </w:rPr>
      <w:t>号青岛软件园</w:t>
    </w:r>
    <w:r>
      <w:rPr>
        <w:rFonts w:hint="eastAsia"/>
      </w:rPr>
      <w:t>9</w:t>
    </w:r>
    <w:r>
      <w:rPr>
        <w:rFonts w:hint="eastAsia"/>
      </w:rPr>
      <w:t>号楼</w:t>
    </w:r>
    <w:r>
      <w:rPr>
        <w:rFonts w:hint="eastAsia"/>
      </w:rPr>
      <w:t xml:space="preserve"> </w:t>
    </w:r>
    <w:r>
      <w:t>T</w:t>
    </w:r>
    <w:r>
      <w:rPr>
        <w:rFonts w:hint="eastAsia"/>
      </w:rPr>
      <w:t>el</w:t>
    </w:r>
    <w:r>
      <w:rPr>
        <w:rFonts w:hint="eastAsia"/>
      </w:rPr>
      <w:t>：</w:t>
    </w:r>
    <w:r>
      <w:rPr>
        <w:rFonts w:hint="eastAsia"/>
      </w:rPr>
      <w:t>0</w:t>
    </w:r>
    <w:r>
      <w:t>532</w:t>
    </w:r>
    <w:r>
      <w:rPr>
        <w:rFonts w:hint="eastAsia"/>
      </w:rPr>
      <w:t>-</w:t>
    </w:r>
    <w:r>
      <w:t>85871505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5FF18D" w14:textId="77777777" w:rsidR="00EE7931" w:rsidRDefault="00EE7931">
      <w:r>
        <w:separator/>
      </w:r>
    </w:p>
  </w:footnote>
  <w:footnote w:type="continuationSeparator" w:id="0">
    <w:p w14:paraId="2F169719" w14:textId="77777777" w:rsidR="00EE7931" w:rsidRDefault="00EE79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5F2B2" w14:textId="77777777" w:rsidR="002D775C" w:rsidRDefault="002D775C">
    <w:pPr>
      <w:spacing w:line="320" w:lineRule="exact"/>
      <w:rPr>
        <w:rFonts w:ascii="华文隶书" w:eastAsia="华文隶书" w:hAnsi="Bahnschrift Light Condensed"/>
        <w:b/>
        <w:bCs/>
        <w:color w:val="2F5496"/>
        <w:spacing w:val="-20"/>
        <w:w w:val="90"/>
        <w:sz w:val="36"/>
        <w:szCs w:val="36"/>
      </w:rPr>
    </w:pPr>
    <w:r>
      <w:rPr>
        <w:rFonts w:ascii="宋体" w:hAnsi="宋体"/>
        <w:noProof/>
        <w:color w:val="000000"/>
        <w:sz w:val="24"/>
      </w:rPr>
      <w:drawing>
        <wp:anchor distT="0" distB="0" distL="114300" distR="114300" simplePos="0" relativeHeight="251658240" behindDoc="1" locked="0" layoutInCell="1" allowOverlap="1" wp14:anchorId="4DE44DD0" wp14:editId="4A8A13FB">
          <wp:simplePos x="0" y="0"/>
          <wp:positionH relativeFrom="margin">
            <wp:posOffset>-133350</wp:posOffset>
          </wp:positionH>
          <wp:positionV relativeFrom="paragraph">
            <wp:posOffset>-49530</wp:posOffset>
          </wp:positionV>
          <wp:extent cx="2240280" cy="476250"/>
          <wp:effectExtent l="0" t="0" r="0" b="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55349" cy="479590"/>
                  </a:xfrm>
                  <a:prstGeom prst="rect">
                    <a:avLst/>
                  </a:prstGeom>
                </pic:spPr>
              </pic:pic>
            </a:graphicData>
          </a:graphic>
        </wp:anchor>
      </w:drawing>
    </w:r>
    <w:r>
      <w:rPr>
        <w:rFonts w:ascii="Bahnschrift Light Condensed" w:eastAsia="等线" w:hAnsi="Bahnschrift Light Condensed" w:hint="eastAsia"/>
        <w:sz w:val="28"/>
        <w:szCs w:val="28"/>
      </w:rPr>
      <w:t xml:space="preserve"> </w:t>
    </w:r>
    <w:r>
      <w:rPr>
        <w:rFonts w:ascii="Bahnschrift Light Condensed" w:eastAsia="等线" w:hAnsi="Bahnschrift Light Condensed"/>
        <w:sz w:val="28"/>
        <w:szCs w:val="28"/>
      </w:rPr>
      <w:t xml:space="preserve">                                    </w:t>
    </w:r>
    <w:r>
      <w:rPr>
        <w:rFonts w:ascii="华文隶书" w:eastAsia="华文隶书" w:hAnsi="Bahnschrift Light Condensed" w:hint="eastAsia"/>
        <w:b/>
        <w:bCs/>
        <w:color w:val="2F5496"/>
        <w:spacing w:val="-20"/>
        <w:w w:val="90"/>
        <w:sz w:val="36"/>
        <w:szCs w:val="36"/>
      </w:rPr>
      <w:t>青岛福莱易通软件有限公司</w:t>
    </w:r>
  </w:p>
  <w:p w14:paraId="2A4C5A07" w14:textId="77777777" w:rsidR="002D775C" w:rsidRDefault="002D775C">
    <w:pPr>
      <w:spacing w:line="320" w:lineRule="exact"/>
      <w:ind w:firstLineChars="3000" w:firstLine="5400"/>
      <w:rPr>
        <w:rFonts w:ascii="Yu Gothic UI Semibold" w:eastAsia="Yu Gothic UI Semibold" w:hAnsi="Yu Gothic UI Semibold"/>
        <w:sz w:val="18"/>
        <w:szCs w:val="18"/>
      </w:rPr>
    </w:pPr>
    <w:r>
      <w:rPr>
        <w:rFonts w:ascii="Yu Gothic UI Semibold" w:eastAsia="Yu Gothic UI Semibold" w:hAnsi="Yu Gothic UI Semibold" w:hint="eastAsia"/>
        <w:noProof/>
        <w:sz w:val="18"/>
        <w:szCs w:val="18"/>
      </w:rPr>
      <mc:AlternateContent>
        <mc:Choice Requires="wps">
          <w:drawing>
            <wp:anchor distT="0" distB="0" distL="114300" distR="114300" simplePos="0" relativeHeight="251659264" behindDoc="0" locked="0" layoutInCell="1" allowOverlap="1" wp14:anchorId="2E2D61D8" wp14:editId="1E0F7742">
              <wp:simplePos x="0" y="0"/>
              <wp:positionH relativeFrom="margin">
                <wp:posOffset>-1270</wp:posOffset>
              </wp:positionH>
              <wp:positionV relativeFrom="paragraph">
                <wp:posOffset>200025</wp:posOffset>
              </wp:positionV>
              <wp:extent cx="5581650" cy="0"/>
              <wp:effectExtent l="0" t="0" r="0" b="0"/>
              <wp:wrapNone/>
              <wp:docPr id="27" name="直接连接符 27"/>
              <wp:cNvGraphicFramePr/>
              <a:graphic xmlns:a="http://schemas.openxmlformats.org/drawingml/2006/main">
                <a:graphicData uri="http://schemas.microsoft.com/office/word/2010/wordprocessingShape">
                  <wps:wsp>
                    <wps:cNvCnPr/>
                    <wps:spPr>
                      <a:xfrm flipV="1">
                        <a:off x="0" y="0"/>
                        <a:ext cx="55816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flip:y;margin-left:-0.1pt;margin-top:15.75pt;height:0pt;width:439.5pt;mso-position-horizontal-relative:margin;z-index:251659264;mso-width-relative:page;mso-height-relative:page;" filled="f" stroked="t" coordsize="21600,21600" o:gfxdata="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Mp1zjU&#10;AAAABwEAAA8AAAAAAAAAAQAgAAAAIgAAAGRycy9kb3ducmV2LnhtbFBLAQIUABQAAAAIAIdO4kDF&#10;kdUb6wEAAL4DAAAOAAAAAAAAAAEAIAAAACMBAABkcnMvZTJvRG9jLnhtbFBLBQYAAAAABgAGAFkB&#10;AACABQAAAAA=&#10;">
              <v:fill on="f" focussize="0,0"/>
              <v:stroke weight="1pt" color="#000000 [3200]" miterlimit="8" joinstyle="miter"/>
              <v:imagedata o:title=""/>
              <o:lock v:ext="edit" aspectratio="f"/>
            </v:line>
          </w:pict>
        </mc:Fallback>
      </mc:AlternateContent>
    </w:r>
    <w:r>
      <w:rPr>
        <w:rFonts w:ascii="Yu Gothic UI Semibold" w:eastAsia="Yu Gothic UI Semibold" w:hAnsi="Yu Gothic UI Semibold"/>
        <w:sz w:val="18"/>
        <w:szCs w:val="18"/>
      </w:rPr>
      <w:t>QINGDAO FLYEDT SOFTWARE CO.,LTD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117F1"/>
    <w:multiLevelType w:val="multilevel"/>
    <w:tmpl w:val="02F117F1"/>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1" w15:restartNumberingAfterBreak="0">
    <w:nsid w:val="132B0F80"/>
    <w:multiLevelType w:val="singleLevel"/>
    <w:tmpl w:val="132B0F80"/>
    <w:lvl w:ilvl="0">
      <w:start w:val="2"/>
      <w:numFmt w:val="chineseCounting"/>
      <w:suff w:val="nothing"/>
      <w:lvlText w:val="（%1）"/>
      <w:lvlJc w:val="left"/>
      <w:rPr>
        <w:rFonts w:hint="eastAsia"/>
      </w:rPr>
    </w:lvl>
  </w:abstractNum>
  <w:abstractNum w:abstractNumId="2" w15:restartNumberingAfterBreak="0">
    <w:nsid w:val="1E653FDA"/>
    <w:multiLevelType w:val="hybridMultilevel"/>
    <w:tmpl w:val="2A42A3BC"/>
    <w:lvl w:ilvl="0" w:tplc="04090011">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 w15:restartNumberingAfterBreak="0">
    <w:nsid w:val="33627AC0"/>
    <w:multiLevelType w:val="multilevel"/>
    <w:tmpl w:val="33627AC0"/>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4" w15:restartNumberingAfterBreak="0">
    <w:nsid w:val="44D5634D"/>
    <w:multiLevelType w:val="multilevel"/>
    <w:tmpl w:val="44D5634D"/>
    <w:lvl w:ilvl="0">
      <w:start w:val="1"/>
      <w:numFmt w:val="decimal"/>
      <w:lvlText w:val="%1)"/>
      <w:lvlJc w:val="left"/>
      <w:pPr>
        <w:ind w:left="1148" w:hanging="420"/>
      </w:pPr>
    </w:lvl>
    <w:lvl w:ilvl="1">
      <w:start w:val="1"/>
      <w:numFmt w:val="lowerLetter"/>
      <w:lvlText w:val="%2)"/>
      <w:lvlJc w:val="left"/>
      <w:pPr>
        <w:ind w:left="1568" w:hanging="420"/>
      </w:pPr>
    </w:lvl>
    <w:lvl w:ilvl="2">
      <w:start w:val="1"/>
      <w:numFmt w:val="lowerRoman"/>
      <w:lvlText w:val="%3."/>
      <w:lvlJc w:val="right"/>
      <w:pPr>
        <w:ind w:left="1988" w:hanging="420"/>
      </w:pPr>
    </w:lvl>
    <w:lvl w:ilvl="3">
      <w:start w:val="1"/>
      <w:numFmt w:val="decimal"/>
      <w:lvlText w:val="%4."/>
      <w:lvlJc w:val="left"/>
      <w:pPr>
        <w:ind w:left="2408" w:hanging="420"/>
      </w:pPr>
    </w:lvl>
    <w:lvl w:ilvl="4">
      <w:start w:val="1"/>
      <w:numFmt w:val="lowerLetter"/>
      <w:lvlText w:val="%5)"/>
      <w:lvlJc w:val="left"/>
      <w:pPr>
        <w:ind w:left="2828" w:hanging="420"/>
      </w:pPr>
    </w:lvl>
    <w:lvl w:ilvl="5">
      <w:start w:val="1"/>
      <w:numFmt w:val="lowerRoman"/>
      <w:lvlText w:val="%6."/>
      <w:lvlJc w:val="right"/>
      <w:pPr>
        <w:ind w:left="3248" w:hanging="420"/>
      </w:pPr>
    </w:lvl>
    <w:lvl w:ilvl="6">
      <w:start w:val="1"/>
      <w:numFmt w:val="decimal"/>
      <w:lvlText w:val="%7."/>
      <w:lvlJc w:val="left"/>
      <w:pPr>
        <w:ind w:left="3668" w:hanging="420"/>
      </w:pPr>
    </w:lvl>
    <w:lvl w:ilvl="7">
      <w:start w:val="1"/>
      <w:numFmt w:val="lowerLetter"/>
      <w:lvlText w:val="%8)"/>
      <w:lvlJc w:val="left"/>
      <w:pPr>
        <w:ind w:left="4088" w:hanging="420"/>
      </w:pPr>
    </w:lvl>
    <w:lvl w:ilvl="8">
      <w:start w:val="1"/>
      <w:numFmt w:val="lowerRoman"/>
      <w:lvlText w:val="%9."/>
      <w:lvlJc w:val="right"/>
      <w:pPr>
        <w:ind w:left="4508" w:hanging="420"/>
      </w:pPr>
    </w:lvl>
  </w:abstractNum>
  <w:abstractNum w:abstractNumId="5" w15:restartNumberingAfterBreak="0">
    <w:nsid w:val="5E547C9E"/>
    <w:multiLevelType w:val="multilevel"/>
    <w:tmpl w:val="5E547C9E"/>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 w15:restartNumberingAfterBreak="0">
    <w:nsid w:val="6F4C01D0"/>
    <w:multiLevelType w:val="multilevel"/>
    <w:tmpl w:val="6F4C01D0"/>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 w15:restartNumberingAfterBreak="0">
    <w:nsid w:val="717A2F69"/>
    <w:multiLevelType w:val="hybridMultilevel"/>
    <w:tmpl w:val="1E18F576"/>
    <w:lvl w:ilvl="0" w:tplc="04090011">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4"/>
  </w:num>
  <w:num w:numId="2">
    <w:abstractNumId w:val="6"/>
  </w:num>
  <w:num w:numId="3">
    <w:abstractNumId w:val="5"/>
  </w:num>
  <w:num w:numId="4">
    <w:abstractNumId w:val="0"/>
  </w:num>
  <w:num w:numId="5">
    <w:abstractNumId w:val="3"/>
  </w:num>
  <w:num w:numId="6">
    <w:abstractNumId w:val="1"/>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518"/>
    <w:rsid w:val="000334BB"/>
    <w:rsid w:val="00041224"/>
    <w:rsid w:val="00050BFC"/>
    <w:rsid w:val="00067B75"/>
    <w:rsid w:val="00076BED"/>
    <w:rsid w:val="00085AAB"/>
    <w:rsid w:val="000963D2"/>
    <w:rsid w:val="000A3BF5"/>
    <w:rsid w:val="000A563E"/>
    <w:rsid w:val="000B3624"/>
    <w:rsid w:val="000C1926"/>
    <w:rsid w:val="000C5735"/>
    <w:rsid w:val="000E5BB4"/>
    <w:rsid w:val="000F462B"/>
    <w:rsid w:val="00104E73"/>
    <w:rsid w:val="00125687"/>
    <w:rsid w:val="0013357B"/>
    <w:rsid w:val="00133AF2"/>
    <w:rsid w:val="00143B4E"/>
    <w:rsid w:val="00165BC7"/>
    <w:rsid w:val="00172D37"/>
    <w:rsid w:val="00192047"/>
    <w:rsid w:val="001C0A1D"/>
    <w:rsid w:val="001C0EF1"/>
    <w:rsid w:val="001D1E5D"/>
    <w:rsid w:val="001D4746"/>
    <w:rsid w:val="001E7122"/>
    <w:rsid w:val="001F490F"/>
    <w:rsid w:val="00202F42"/>
    <w:rsid w:val="00211C3C"/>
    <w:rsid w:val="00213F35"/>
    <w:rsid w:val="002230BF"/>
    <w:rsid w:val="00233856"/>
    <w:rsid w:val="00237363"/>
    <w:rsid w:val="00237772"/>
    <w:rsid w:val="0024427B"/>
    <w:rsid w:val="00246039"/>
    <w:rsid w:val="00255DCB"/>
    <w:rsid w:val="0026443B"/>
    <w:rsid w:val="00264FBB"/>
    <w:rsid w:val="00277B20"/>
    <w:rsid w:val="002A5ADD"/>
    <w:rsid w:val="002A7C08"/>
    <w:rsid w:val="002D41D8"/>
    <w:rsid w:val="002D775C"/>
    <w:rsid w:val="002E2B5D"/>
    <w:rsid w:val="002F069A"/>
    <w:rsid w:val="0030739C"/>
    <w:rsid w:val="00331B53"/>
    <w:rsid w:val="00342094"/>
    <w:rsid w:val="00352D4B"/>
    <w:rsid w:val="003645A4"/>
    <w:rsid w:val="00383564"/>
    <w:rsid w:val="00384BF7"/>
    <w:rsid w:val="0039194E"/>
    <w:rsid w:val="00393BDF"/>
    <w:rsid w:val="003B5D73"/>
    <w:rsid w:val="003F4CEA"/>
    <w:rsid w:val="003F5A6E"/>
    <w:rsid w:val="00410299"/>
    <w:rsid w:val="00412AA4"/>
    <w:rsid w:val="00425AC3"/>
    <w:rsid w:val="00434B9C"/>
    <w:rsid w:val="00451C47"/>
    <w:rsid w:val="00452C88"/>
    <w:rsid w:val="00463D5D"/>
    <w:rsid w:val="004650BF"/>
    <w:rsid w:val="00473468"/>
    <w:rsid w:val="004A3B1C"/>
    <w:rsid w:val="004A7BFD"/>
    <w:rsid w:val="004B03F1"/>
    <w:rsid w:val="004B6EC8"/>
    <w:rsid w:val="004C2A29"/>
    <w:rsid w:val="004F20A4"/>
    <w:rsid w:val="004F20AE"/>
    <w:rsid w:val="004F3CB0"/>
    <w:rsid w:val="00505F48"/>
    <w:rsid w:val="005063A9"/>
    <w:rsid w:val="0052002E"/>
    <w:rsid w:val="0052086A"/>
    <w:rsid w:val="00522D7D"/>
    <w:rsid w:val="005269A8"/>
    <w:rsid w:val="005304FD"/>
    <w:rsid w:val="00540116"/>
    <w:rsid w:val="00546B4E"/>
    <w:rsid w:val="00551696"/>
    <w:rsid w:val="0055423F"/>
    <w:rsid w:val="00561779"/>
    <w:rsid w:val="0058151A"/>
    <w:rsid w:val="00586770"/>
    <w:rsid w:val="00597553"/>
    <w:rsid w:val="005B1518"/>
    <w:rsid w:val="005B2E8A"/>
    <w:rsid w:val="005C6C17"/>
    <w:rsid w:val="005E48AF"/>
    <w:rsid w:val="00600830"/>
    <w:rsid w:val="00611837"/>
    <w:rsid w:val="006377FD"/>
    <w:rsid w:val="0065103D"/>
    <w:rsid w:val="0065162E"/>
    <w:rsid w:val="00657E6A"/>
    <w:rsid w:val="00680953"/>
    <w:rsid w:val="00684441"/>
    <w:rsid w:val="006969BD"/>
    <w:rsid w:val="00697720"/>
    <w:rsid w:val="006A2C5C"/>
    <w:rsid w:val="006C35A2"/>
    <w:rsid w:val="006D1B10"/>
    <w:rsid w:val="006D5EF2"/>
    <w:rsid w:val="006D7B5B"/>
    <w:rsid w:val="006E0102"/>
    <w:rsid w:val="006E0444"/>
    <w:rsid w:val="006E5FCA"/>
    <w:rsid w:val="006F78A4"/>
    <w:rsid w:val="00712D5C"/>
    <w:rsid w:val="0071381A"/>
    <w:rsid w:val="00715308"/>
    <w:rsid w:val="0073099B"/>
    <w:rsid w:val="0074695C"/>
    <w:rsid w:val="0075030A"/>
    <w:rsid w:val="00776FA0"/>
    <w:rsid w:val="00782FCB"/>
    <w:rsid w:val="007B12E9"/>
    <w:rsid w:val="007B42DE"/>
    <w:rsid w:val="007E3CA1"/>
    <w:rsid w:val="007F7703"/>
    <w:rsid w:val="008041CA"/>
    <w:rsid w:val="008214D6"/>
    <w:rsid w:val="00826188"/>
    <w:rsid w:val="008308D5"/>
    <w:rsid w:val="00840357"/>
    <w:rsid w:val="00842FCA"/>
    <w:rsid w:val="00845D06"/>
    <w:rsid w:val="0086084E"/>
    <w:rsid w:val="008638FA"/>
    <w:rsid w:val="008725BA"/>
    <w:rsid w:val="00873159"/>
    <w:rsid w:val="00885679"/>
    <w:rsid w:val="00894C2B"/>
    <w:rsid w:val="00896EEB"/>
    <w:rsid w:val="008A14A7"/>
    <w:rsid w:val="008C0316"/>
    <w:rsid w:val="008D0E96"/>
    <w:rsid w:val="008D21F7"/>
    <w:rsid w:val="008D52B6"/>
    <w:rsid w:val="008D738B"/>
    <w:rsid w:val="008F5663"/>
    <w:rsid w:val="008F747C"/>
    <w:rsid w:val="00911E79"/>
    <w:rsid w:val="009149CB"/>
    <w:rsid w:val="00921C2F"/>
    <w:rsid w:val="00925183"/>
    <w:rsid w:val="0092651A"/>
    <w:rsid w:val="00932D9B"/>
    <w:rsid w:val="00943D86"/>
    <w:rsid w:val="00956013"/>
    <w:rsid w:val="00975FF6"/>
    <w:rsid w:val="00986E00"/>
    <w:rsid w:val="0099271C"/>
    <w:rsid w:val="00994850"/>
    <w:rsid w:val="009B7AA6"/>
    <w:rsid w:val="009C0B13"/>
    <w:rsid w:val="009C3EDF"/>
    <w:rsid w:val="009C55D1"/>
    <w:rsid w:val="009D4F1C"/>
    <w:rsid w:val="009E4A60"/>
    <w:rsid w:val="009E7C2D"/>
    <w:rsid w:val="009F0FF4"/>
    <w:rsid w:val="009F1023"/>
    <w:rsid w:val="009F30A3"/>
    <w:rsid w:val="00A0448A"/>
    <w:rsid w:val="00A04B8C"/>
    <w:rsid w:val="00A0745C"/>
    <w:rsid w:val="00A11391"/>
    <w:rsid w:val="00A14C5E"/>
    <w:rsid w:val="00A24600"/>
    <w:rsid w:val="00A41BE8"/>
    <w:rsid w:val="00A616C6"/>
    <w:rsid w:val="00A6311A"/>
    <w:rsid w:val="00A65275"/>
    <w:rsid w:val="00A93556"/>
    <w:rsid w:val="00AA4A77"/>
    <w:rsid w:val="00AA4DCD"/>
    <w:rsid w:val="00AB67B1"/>
    <w:rsid w:val="00AC391E"/>
    <w:rsid w:val="00AC3FB0"/>
    <w:rsid w:val="00AF0CAE"/>
    <w:rsid w:val="00AF1CCA"/>
    <w:rsid w:val="00B0033D"/>
    <w:rsid w:val="00B04A13"/>
    <w:rsid w:val="00B06DFD"/>
    <w:rsid w:val="00B07F17"/>
    <w:rsid w:val="00B146FA"/>
    <w:rsid w:val="00B15EDE"/>
    <w:rsid w:val="00B3329B"/>
    <w:rsid w:val="00B352EF"/>
    <w:rsid w:val="00B3682E"/>
    <w:rsid w:val="00B37908"/>
    <w:rsid w:val="00B44B47"/>
    <w:rsid w:val="00B5321F"/>
    <w:rsid w:val="00B62F34"/>
    <w:rsid w:val="00B67309"/>
    <w:rsid w:val="00B736AC"/>
    <w:rsid w:val="00B75116"/>
    <w:rsid w:val="00B81B1F"/>
    <w:rsid w:val="00B87A9D"/>
    <w:rsid w:val="00B9036C"/>
    <w:rsid w:val="00B91A54"/>
    <w:rsid w:val="00BB614B"/>
    <w:rsid w:val="00BC0F9F"/>
    <w:rsid w:val="00BC1A2A"/>
    <w:rsid w:val="00BD3481"/>
    <w:rsid w:val="00BD5D3E"/>
    <w:rsid w:val="00BF4F6A"/>
    <w:rsid w:val="00C05055"/>
    <w:rsid w:val="00C074E2"/>
    <w:rsid w:val="00C131E3"/>
    <w:rsid w:val="00C15106"/>
    <w:rsid w:val="00C35B25"/>
    <w:rsid w:val="00C66735"/>
    <w:rsid w:val="00C75A47"/>
    <w:rsid w:val="00C75C0F"/>
    <w:rsid w:val="00C76C99"/>
    <w:rsid w:val="00C86BBC"/>
    <w:rsid w:val="00C9005C"/>
    <w:rsid w:val="00C93220"/>
    <w:rsid w:val="00C96A09"/>
    <w:rsid w:val="00CA1926"/>
    <w:rsid w:val="00CA2865"/>
    <w:rsid w:val="00CA75B6"/>
    <w:rsid w:val="00CC436E"/>
    <w:rsid w:val="00CF109C"/>
    <w:rsid w:val="00CF4DB8"/>
    <w:rsid w:val="00D14BA0"/>
    <w:rsid w:val="00D16CDF"/>
    <w:rsid w:val="00D236ED"/>
    <w:rsid w:val="00D30BE2"/>
    <w:rsid w:val="00D32D05"/>
    <w:rsid w:val="00D45D41"/>
    <w:rsid w:val="00D52C84"/>
    <w:rsid w:val="00D62CC8"/>
    <w:rsid w:val="00D75DD3"/>
    <w:rsid w:val="00D83C5A"/>
    <w:rsid w:val="00D843FE"/>
    <w:rsid w:val="00D91C1A"/>
    <w:rsid w:val="00D933E3"/>
    <w:rsid w:val="00DB0CC6"/>
    <w:rsid w:val="00DB7E96"/>
    <w:rsid w:val="00DC179A"/>
    <w:rsid w:val="00DC3AF3"/>
    <w:rsid w:val="00DD225D"/>
    <w:rsid w:val="00DD30E9"/>
    <w:rsid w:val="00DD5EDB"/>
    <w:rsid w:val="00DE0026"/>
    <w:rsid w:val="00E12740"/>
    <w:rsid w:val="00E1308B"/>
    <w:rsid w:val="00E14FC8"/>
    <w:rsid w:val="00E176D7"/>
    <w:rsid w:val="00E22218"/>
    <w:rsid w:val="00E22A31"/>
    <w:rsid w:val="00E23D06"/>
    <w:rsid w:val="00E366F7"/>
    <w:rsid w:val="00E43905"/>
    <w:rsid w:val="00E5294E"/>
    <w:rsid w:val="00E56E3A"/>
    <w:rsid w:val="00E632AD"/>
    <w:rsid w:val="00E67EA2"/>
    <w:rsid w:val="00E72BFF"/>
    <w:rsid w:val="00E72EEC"/>
    <w:rsid w:val="00E764F1"/>
    <w:rsid w:val="00E82538"/>
    <w:rsid w:val="00E84005"/>
    <w:rsid w:val="00E84894"/>
    <w:rsid w:val="00E86254"/>
    <w:rsid w:val="00EA5C5E"/>
    <w:rsid w:val="00EA6CE8"/>
    <w:rsid w:val="00EB1F2C"/>
    <w:rsid w:val="00EC7CFF"/>
    <w:rsid w:val="00ED4E86"/>
    <w:rsid w:val="00ED5389"/>
    <w:rsid w:val="00ED5ED1"/>
    <w:rsid w:val="00EE0350"/>
    <w:rsid w:val="00EE7529"/>
    <w:rsid w:val="00EE7931"/>
    <w:rsid w:val="00EF077D"/>
    <w:rsid w:val="00F04195"/>
    <w:rsid w:val="00F07C91"/>
    <w:rsid w:val="00F128C3"/>
    <w:rsid w:val="00F147AC"/>
    <w:rsid w:val="00F21CD7"/>
    <w:rsid w:val="00F47E81"/>
    <w:rsid w:val="00F51ADE"/>
    <w:rsid w:val="00F52893"/>
    <w:rsid w:val="00F618D9"/>
    <w:rsid w:val="00F67368"/>
    <w:rsid w:val="00F72AA0"/>
    <w:rsid w:val="00F73C35"/>
    <w:rsid w:val="00F74663"/>
    <w:rsid w:val="00F936B1"/>
    <w:rsid w:val="00FA16C5"/>
    <w:rsid w:val="00FB1540"/>
    <w:rsid w:val="00FB34A2"/>
    <w:rsid w:val="00FB51F6"/>
    <w:rsid w:val="00FB6042"/>
    <w:rsid w:val="00FB7EE7"/>
    <w:rsid w:val="00FC3986"/>
    <w:rsid w:val="00FD39FA"/>
    <w:rsid w:val="00FD51B4"/>
    <w:rsid w:val="00FD75EE"/>
    <w:rsid w:val="00FE1A1E"/>
    <w:rsid w:val="00FF2C80"/>
    <w:rsid w:val="00FF73A7"/>
    <w:rsid w:val="567268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47FBDE4"/>
  <w15:docId w15:val="{6CF5B389-12FE-434D-9078-5537DFFA6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Normal Indent" w:qFormat="1"/>
    <w:lsdException w:name="header" w:uiPriority="99" w:qFormat="1"/>
    <w:lsdException w:name="footer" w:qFormat="1"/>
    <w:lsdException w:name="caption" w:semiHidden="1" w:unhideWhenUsed="1" w:qFormat="1"/>
    <w:lsdException w:name="page number" w:qFormat="1"/>
    <w:lsdException w:name="Title" w:qFormat="1"/>
    <w:lsdException w:name="Default Paragraph Font" w:semiHidden="1" w:uiPriority="1" w:unhideWhenUsed="1"/>
    <w:lsdException w:name="Body Text" w:qFormat="1"/>
    <w:lsdException w:name="Body Text Indent" w:qFormat="1"/>
    <w:lsdException w:name="Subtitle" w:qFormat="1"/>
    <w:lsdException w:name="Date" w:qFormat="1"/>
    <w:lsdException w:name="Body Text First Indent" w:qFormat="1"/>
    <w:lsdException w:name="Body Text First Indent 2"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HTML Keyboard"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link w:val="20"/>
    <w:semiHidden/>
    <w:unhideWhenUsed/>
    <w:qFormat/>
    <w:pPr>
      <w:keepNext/>
      <w:keepLines/>
      <w:spacing w:before="260" w:after="260" w:line="416" w:lineRule="auto"/>
      <w:outlineLvl w:val="1"/>
    </w:pPr>
    <w:rPr>
      <w:rFonts w:ascii="等线 Light" w:eastAsia="等线 Light" w:hAnsi="等线 Light"/>
      <w:b/>
      <w:bCs/>
      <w:sz w:val="32"/>
      <w:szCs w:val="32"/>
    </w:rPr>
  </w:style>
  <w:style w:type="paragraph" w:styleId="3">
    <w:name w:val="heading 3"/>
    <w:basedOn w:val="a"/>
    <w:next w:val="a"/>
    <w:link w:val="30"/>
    <w:semiHidden/>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等线 Light" w:eastAsia="等线 Light" w:hAnsi="等线 Light"/>
      <w:b/>
      <w:bCs/>
      <w:sz w:val="28"/>
      <w:szCs w:val="28"/>
    </w:rPr>
  </w:style>
  <w:style w:type="paragraph" w:styleId="5">
    <w:name w:val="heading 5"/>
    <w:basedOn w:val="a"/>
    <w:next w:val="a"/>
    <w:link w:val="50"/>
    <w:semiHidden/>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Chars="200" w:firstLine="420"/>
    </w:pPr>
    <w:rPr>
      <w:rFonts w:ascii="Calibri" w:hAnsi="Calibri"/>
      <w:szCs w:val="20"/>
    </w:rPr>
  </w:style>
  <w:style w:type="paragraph" w:styleId="a4">
    <w:name w:val="Body Text"/>
    <w:basedOn w:val="a"/>
    <w:link w:val="a5"/>
    <w:qFormat/>
    <w:rPr>
      <w:rFonts w:ascii="宋体" w:hAnsi="宋体"/>
      <w:color w:val="000000"/>
      <w:kern w:val="0"/>
      <w:szCs w:val="15"/>
    </w:rPr>
  </w:style>
  <w:style w:type="paragraph" w:styleId="a6">
    <w:name w:val="Body Text Indent"/>
    <w:basedOn w:val="a"/>
    <w:link w:val="a7"/>
    <w:qFormat/>
    <w:pPr>
      <w:spacing w:after="120"/>
      <w:ind w:leftChars="200" w:left="420"/>
    </w:pPr>
  </w:style>
  <w:style w:type="paragraph" w:styleId="TOC3">
    <w:name w:val="toc 3"/>
    <w:basedOn w:val="a"/>
    <w:next w:val="a"/>
    <w:uiPriority w:val="39"/>
    <w:qFormat/>
    <w:pPr>
      <w:ind w:leftChars="400" w:left="840"/>
    </w:pPr>
  </w:style>
  <w:style w:type="paragraph" w:styleId="a8">
    <w:name w:val="Date"/>
    <w:basedOn w:val="a"/>
    <w:next w:val="a"/>
    <w:qFormat/>
    <w:pPr>
      <w:ind w:leftChars="2500" w:left="100"/>
    </w:pPr>
  </w:style>
  <w:style w:type="paragraph" w:styleId="a9">
    <w:name w:val="Balloon Text"/>
    <w:basedOn w:val="a"/>
    <w:link w:val="aa"/>
    <w:qFormat/>
    <w:rPr>
      <w:sz w:val="18"/>
      <w:szCs w:val="18"/>
    </w:rPr>
  </w:style>
  <w:style w:type="paragraph" w:styleId="ab">
    <w:name w:val="footer"/>
    <w:basedOn w:val="a"/>
    <w:qFormat/>
    <w:pPr>
      <w:tabs>
        <w:tab w:val="center" w:pos="4153"/>
        <w:tab w:val="right" w:pos="8306"/>
      </w:tabs>
      <w:snapToGrid w:val="0"/>
      <w:jc w:val="left"/>
    </w:pPr>
    <w:rPr>
      <w:sz w:val="18"/>
      <w:szCs w:val="18"/>
    </w:rPr>
  </w:style>
  <w:style w:type="paragraph" w:styleId="ac">
    <w:name w:val="header"/>
    <w:basedOn w:val="a"/>
    <w:link w:val="10"/>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style>
  <w:style w:type="paragraph" w:styleId="ad">
    <w:name w:val="Subtitle"/>
    <w:basedOn w:val="a"/>
    <w:next w:val="a"/>
    <w:link w:val="ae"/>
    <w:qFormat/>
    <w:pPr>
      <w:spacing w:before="240" w:after="60" w:line="312" w:lineRule="auto"/>
      <w:jc w:val="center"/>
      <w:outlineLvl w:val="1"/>
    </w:pPr>
    <w:rPr>
      <w:rFonts w:ascii="等线 Light" w:hAnsi="等线 Light"/>
      <w:b/>
      <w:bCs/>
      <w:kern w:val="28"/>
      <w:sz w:val="32"/>
      <w:szCs w:val="32"/>
    </w:rPr>
  </w:style>
  <w:style w:type="paragraph" w:styleId="TOC2">
    <w:name w:val="toc 2"/>
    <w:basedOn w:val="a"/>
    <w:next w:val="a"/>
    <w:uiPriority w:val="39"/>
    <w:qFormat/>
    <w:pPr>
      <w:ind w:leftChars="200" w:left="420"/>
    </w:pPr>
  </w:style>
  <w:style w:type="paragraph" w:styleId="af">
    <w:name w:val="Normal (Web)"/>
    <w:basedOn w:val="a"/>
    <w:uiPriority w:val="99"/>
    <w:qFormat/>
    <w:pPr>
      <w:widowControl/>
      <w:spacing w:before="100" w:beforeAutospacing="1" w:after="100" w:afterAutospacing="1"/>
      <w:jc w:val="left"/>
    </w:pPr>
    <w:rPr>
      <w:rFonts w:ascii="宋体" w:hAnsi="宋体"/>
      <w:kern w:val="0"/>
      <w:sz w:val="24"/>
    </w:rPr>
  </w:style>
  <w:style w:type="paragraph" w:styleId="af0">
    <w:name w:val="Title"/>
    <w:basedOn w:val="a"/>
    <w:next w:val="a"/>
    <w:link w:val="af1"/>
    <w:qFormat/>
    <w:pPr>
      <w:spacing w:before="240" w:after="60"/>
      <w:jc w:val="center"/>
      <w:outlineLvl w:val="0"/>
    </w:pPr>
    <w:rPr>
      <w:rFonts w:ascii="等线 Light" w:hAnsi="等线 Light"/>
      <w:b/>
      <w:bCs/>
      <w:sz w:val="32"/>
      <w:szCs w:val="32"/>
    </w:rPr>
  </w:style>
  <w:style w:type="paragraph" w:styleId="af2">
    <w:name w:val="Body Text First Indent"/>
    <w:basedOn w:val="a4"/>
    <w:link w:val="af3"/>
    <w:qFormat/>
    <w:pPr>
      <w:spacing w:after="120"/>
      <w:ind w:firstLineChars="100" w:firstLine="420"/>
    </w:pPr>
    <w:rPr>
      <w:rFonts w:ascii="Times New Roman" w:hAnsi="Times New Roman"/>
      <w:color w:val="auto"/>
      <w:kern w:val="2"/>
      <w:szCs w:val="24"/>
    </w:rPr>
  </w:style>
  <w:style w:type="paragraph" w:styleId="21">
    <w:name w:val="Body Text First Indent 2"/>
    <w:basedOn w:val="a6"/>
    <w:link w:val="22"/>
    <w:qFormat/>
    <w:pPr>
      <w:ind w:firstLineChars="200" w:firstLine="420"/>
    </w:pPr>
  </w:style>
  <w:style w:type="table" w:styleId="af4">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qFormat/>
    <w:rPr>
      <w:b/>
      <w:bCs/>
    </w:rPr>
  </w:style>
  <w:style w:type="character" w:styleId="af6">
    <w:name w:val="page number"/>
    <w:basedOn w:val="a0"/>
    <w:qFormat/>
  </w:style>
  <w:style w:type="character" w:styleId="af7">
    <w:name w:val="Hyperlink"/>
    <w:uiPriority w:val="99"/>
    <w:qFormat/>
    <w:rPr>
      <w:color w:val="0000FF"/>
      <w:u w:val="single"/>
    </w:rPr>
  </w:style>
  <w:style w:type="paragraph" w:customStyle="1" w:styleId="11">
    <w:name w:val="目录 11"/>
    <w:basedOn w:val="a"/>
    <w:next w:val="a"/>
    <w:uiPriority w:val="39"/>
    <w:qFormat/>
    <w:pPr>
      <w:tabs>
        <w:tab w:val="right" w:leader="dot" w:pos="8834"/>
      </w:tabs>
      <w:jc w:val="center"/>
    </w:pPr>
    <w:rPr>
      <w:rFonts w:ascii="黑体" w:eastAsia="黑体" w:hAnsi="宋体"/>
      <w:bCs/>
      <w:sz w:val="28"/>
      <w:szCs w:val="28"/>
    </w:rPr>
  </w:style>
  <w:style w:type="paragraph" w:customStyle="1" w:styleId="210">
    <w:name w:val="目录 21"/>
    <w:basedOn w:val="a"/>
    <w:next w:val="a"/>
    <w:uiPriority w:val="39"/>
    <w:qFormat/>
    <w:pPr>
      <w:ind w:leftChars="200" w:left="420"/>
    </w:pPr>
  </w:style>
  <w:style w:type="paragraph" w:customStyle="1" w:styleId="31">
    <w:name w:val="目录 31"/>
    <w:basedOn w:val="a"/>
    <w:next w:val="a"/>
    <w:uiPriority w:val="39"/>
    <w:qFormat/>
    <w:pPr>
      <w:ind w:leftChars="400" w:left="840"/>
    </w:pPr>
  </w:style>
  <w:style w:type="paragraph" w:customStyle="1" w:styleId="41">
    <w:name w:val="目录 41"/>
    <w:basedOn w:val="a"/>
    <w:next w:val="a"/>
    <w:semiHidden/>
    <w:qFormat/>
    <w:pPr>
      <w:ind w:leftChars="600" w:left="1260"/>
    </w:pPr>
  </w:style>
  <w:style w:type="paragraph" w:customStyle="1" w:styleId="51">
    <w:name w:val="目录 51"/>
    <w:basedOn w:val="a"/>
    <w:next w:val="a"/>
    <w:semiHidden/>
    <w:qFormat/>
    <w:pPr>
      <w:ind w:leftChars="800" w:left="1680"/>
    </w:pPr>
  </w:style>
  <w:style w:type="paragraph" w:customStyle="1" w:styleId="61">
    <w:name w:val="目录 61"/>
    <w:basedOn w:val="a"/>
    <w:next w:val="a"/>
    <w:semiHidden/>
    <w:qFormat/>
    <w:pPr>
      <w:ind w:leftChars="1000" w:left="2100"/>
    </w:pPr>
  </w:style>
  <w:style w:type="paragraph" w:customStyle="1" w:styleId="71">
    <w:name w:val="目录 71"/>
    <w:basedOn w:val="a"/>
    <w:next w:val="a"/>
    <w:semiHidden/>
    <w:qFormat/>
    <w:pPr>
      <w:ind w:leftChars="1200" w:left="2520"/>
    </w:pPr>
  </w:style>
  <w:style w:type="paragraph" w:customStyle="1" w:styleId="81">
    <w:name w:val="目录 81"/>
    <w:basedOn w:val="a"/>
    <w:next w:val="a"/>
    <w:semiHidden/>
    <w:qFormat/>
    <w:pPr>
      <w:ind w:leftChars="1400" w:left="2940"/>
    </w:pPr>
  </w:style>
  <w:style w:type="paragraph" w:customStyle="1" w:styleId="91">
    <w:name w:val="目录 91"/>
    <w:basedOn w:val="a"/>
    <w:next w:val="a"/>
    <w:semiHidden/>
    <w:qFormat/>
    <w:pPr>
      <w:ind w:leftChars="1600" w:left="3360"/>
    </w:pPr>
  </w:style>
  <w:style w:type="character" w:customStyle="1" w:styleId="10">
    <w:name w:val="页眉 字符1"/>
    <w:link w:val="ac"/>
    <w:uiPriority w:val="99"/>
    <w:qFormat/>
    <w:rPr>
      <w:kern w:val="2"/>
      <w:sz w:val="18"/>
      <w:szCs w:val="18"/>
    </w:rPr>
  </w:style>
  <w:style w:type="paragraph" w:styleId="af8">
    <w:name w:val="No Spacing"/>
    <w:link w:val="af9"/>
    <w:uiPriority w:val="1"/>
    <w:qFormat/>
    <w:rPr>
      <w:rFonts w:ascii="Calibri" w:hAnsi="Calibri"/>
      <w:sz w:val="22"/>
      <w:szCs w:val="22"/>
    </w:rPr>
  </w:style>
  <w:style w:type="character" w:customStyle="1" w:styleId="af9">
    <w:name w:val="无间隔 字符"/>
    <w:link w:val="af8"/>
    <w:uiPriority w:val="1"/>
    <w:qFormat/>
    <w:rPr>
      <w:rFonts w:ascii="Calibri" w:hAnsi="Calibri"/>
      <w:sz w:val="22"/>
      <w:szCs w:val="22"/>
    </w:rPr>
  </w:style>
  <w:style w:type="paragraph" w:customStyle="1" w:styleId="12">
    <w:name w:val="列出段落1"/>
    <w:basedOn w:val="a"/>
    <w:uiPriority w:val="34"/>
    <w:qFormat/>
    <w:pPr>
      <w:ind w:firstLineChars="200" w:firstLine="420"/>
    </w:pPr>
    <w:rPr>
      <w:rFonts w:ascii="Calibri" w:hAnsi="Calibri"/>
      <w:szCs w:val="22"/>
    </w:rPr>
  </w:style>
  <w:style w:type="character" w:customStyle="1" w:styleId="40">
    <w:name w:val="标题 4 字符"/>
    <w:link w:val="4"/>
    <w:uiPriority w:val="9"/>
    <w:qFormat/>
    <w:rPr>
      <w:rFonts w:ascii="等线 Light" w:eastAsia="等线 Light" w:hAnsi="等线 Light" w:cs="Times New Roman"/>
      <w:b/>
      <w:bCs/>
      <w:kern w:val="2"/>
      <w:sz w:val="28"/>
      <w:szCs w:val="28"/>
    </w:rPr>
  </w:style>
  <w:style w:type="character" w:customStyle="1" w:styleId="afa">
    <w:name w:val="页眉 字符"/>
    <w:uiPriority w:val="99"/>
    <w:qFormat/>
  </w:style>
  <w:style w:type="character" w:customStyle="1" w:styleId="20">
    <w:name w:val="标题 2 字符"/>
    <w:link w:val="2"/>
    <w:qFormat/>
    <w:rPr>
      <w:rFonts w:ascii="等线 Light" w:eastAsia="等线 Light" w:hAnsi="等线 Light" w:cs="Times New Roman"/>
      <w:b/>
      <w:bCs/>
      <w:kern w:val="2"/>
      <w:sz w:val="32"/>
      <w:szCs w:val="32"/>
    </w:rPr>
  </w:style>
  <w:style w:type="character" w:customStyle="1" w:styleId="aa">
    <w:name w:val="批注框文本 字符"/>
    <w:link w:val="a9"/>
    <w:qFormat/>
    <w:rPr>
      <w:kern w:val="2"/>
      <w:sz w:val="18"/>
      <w:szCs w:val="18"/>
    </w:rPr>
  </w:style>
  <w:style w:type="character" w:customStyle="1" w:styleId="30">
    <w:name w:val="标题 3 字符"/>
    <w:link w:val="3"/>
    <w:semiHidden/>
    <w:qFormat/>
    <w:rPr>
      <w:b/>
      <w:bCs/>
      <w:kern w:val="2"/>
      <w:sz w:val="32"/>
      <w:szCs w:val="32"/>
    </w:rPr>
  </w:style>
  <w:style w:type="character" w:customStyle="1" w:styleId="a5">
    <w:name w:val="正文文本 字符"/>
    <w:link w:val="a4"/>
    <w:qFormat/>
    <w:rPr>
      <w:rFonts w:ascii="宋体" w:hAnsi="宋体"/>
      <w:color w:val="000000"/>
      <w:sz w:val="21"/>
      <w:szCs w:val="15"/>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等线 Light" w:eastAsia="等线 Light" w:hAnsi="等线 Light"/>
      <w:b w:val="0"/>
      <w:bCs w:val="0"/>
      <w:color w:val="2F5496"/>
      <w:kern w:val="0"/>
      <w:sz w:val="32"/>
      <w:szCs w:val="32"/>
    </w:rPr>
  </w:style>
  <w:style w:type="character" w:customStyle="1" w:styleId="af1">
    <w:name w:val="标题 字符"/>
    <w:link w:val="af0"/>
    <w:qFormat/>
    <w:rPr>
      <w:rFonts w:ascii="等线 Light" w:hAnsi="等线 Light" w:cs="Times New Roman"/>
      <w:b/>
      <w:bCs/>
      <w:kern w:val="2"/>
      <w:sz w:val="32"/>
      <w:szCs w:val="32"/>
    </w:rPr>
  </w:style>
  <w:style w:type="character" w:customStyle="1" w:styleId="ae">
    <w:name w:val="副标题 字符"/>
    <w:link w:val="ad"/>
    <w:qFormat/>
    <w:rPr>
      <w:rFonts w:ascii="等线 Light" w:hAnsi="等线 Light" w:cs="Times New Roman"/>
      <w:b/>
      <w:bCs/>
      <w:kern w:val="28"/>
      <w:sz w:val="32"/>
      <w:szCs w:val="32"/>
    </w:rPr>
  </w:style>
  <w:style w:type="character" w:customStyle="1" w:styleId="af3">
    <w:name w:val="正文文本首行缩进 字符"/>
    <w:link w:val="af2"/>
    <w:qFormat/>
    <w:rPr>
      <w:rFonts w:ascii="宋体" w:hAnsi="宋体"/>
      <w:color w:val="000000"/>
      <w:kern w:val="2"/>
      <w:sz w:val="21"/>
      <w:szCs w:val="24"/>
    </w:rPr>
  </w:style>
  <w:style w:type="paragraph" w:styleId="afb">
    <w:name w:val="List Paragraph"/>
    <w:basedOn w:val="a"/>
    <w:uiPriority w:val="34"/>
    <w:qFormat/>
    <w:pPr>
      <w:ind w:firstLineChars="200" w:firstLine="420"/>
    </w:pPr>
    <w:rPr>
      <w:szCs w:val="20"/>
    </w:rPr>
  </w:style>
  <w:style w:type="paragraph" w:customStyle="1" w:styleId="G">
    <w:name w:val="G正文"/>
    <w:basedOn w:val="a"/>
    <w:uiPriority w:val="99"/>
    <w:qFormat/>
    <w:rPr>
      <w:szCs w:val="20"/>
    </w:rPr>
  </w:style>
  <w:style w:type="paragraph" w:customStyle="1" w:styleId="110">
    <w:name w:val="列出段落11"/>
    <w:basedOn w:val="a"/>
    <w:uiPriority w:val="34"/>
    <w:qFormat/>
    <w:pPr>
      <w:ind w:firstLineChars="200" w:firstLine="420"/>
    </w:pPr>
    <w:rPr>
      <w:szCs w:val="20"/>
    </w:rPr>
  </w:style>
  <w:style w:type="table" w:customStyle="1" w:styleId="TableNormal">
    <w:name w:val="Table Normal"/>
    <w:uiPriority w:val="2"/>
    <w:semiHidden/>
    <w:unhideWhenUsed/>
    <w:qFormat/>
    <w:pPr>
      <w:widowControl w:val="0"/>
      <w:autoSpaceDE w:val="0"/>
      <w:autoSpaceDN w:val="0"/>
    </w:pPr>
    <w:rPr>
      <w:sz w:val="22"/>
      <w:lang w:eastAsia="en-US"/>
    </w:rPr>
    <w:tblPr>
      <w:tblCellMar>
        <w:top w:w="0" w:type="dxa"/>
        <w:left w:w="0" w:type="dxa"/>
        <w:bottom w:w="0" w:type="dxa"/>
        <w:right w:w="0" w:type="dxa"/>
      </w:tblCellMar>
    </w:tblPr>
  </w:style>
  <w:style w:type="paragraph" w:customStyle="1" w:styleId="23">
    <w:name w:val="标题2"/>
    <w:basedOn w:val="2"/>
    <w:link w:val="24"/>
    <w:qFormat/>
    <w:pPr>
      <w:spacing w:line="360" w:lineRule="auto"/>
      <w:ind w:firstLineChars="200" w:firstLine="640"/>
    </w:pPr>
    <w:rPr>
      <w:rFonts w:ascii="仿宋" w:eastAsia="仿宋" w:hAnsi="仿宋" w:cs="仿宋"/>
      <w:sz w:val="30"/>
    </w:rPr>
  </w:style>
  <w:style w:type="character" w:customStyle="1" w:styleId="13">
    <w:name w:val="标题 字符1"/>
    <w:qFormat/>
    <w:locked/>
    <w:rPr>
      <w:rFonts w:ascii="方正小标宋简体" w:eastAsia="方正小标宋简体"/>
      <w:kern w:val="2"/>
      <w:sz w:val="32"/>
      <w:szCs w:val="44"/>
      <w:lang w:val="zh-CN" w:eastAsia="zh-CN"/>
    </w:rPr>
  </w:style>
  <w:style w:type="character" w:customStyle="1" w:styleId="24">
    <w:name w:val="标题2 字符"/>
    <w:basedOn w:val="a0"/>
    <w:link w:val="23"/>
    <w:qFormat/>
    <w:rPr>
      <w:rFonts w:ascii="仿宋" w:eastAsia="仿宋" w:hAnsi="仿宋" w:cs="仿宋"/>
      <w:b/>
      <w:bCs/>
      <w:kern w:val="2"/>
      <w:sz w:val="30"/>
      <w:szCs w:val="32"/>
    </w:rPr>
  </w:style>
  <w:style w:type="paragraph" w:customStyle="1" w:styleId="32">
    <w:name w:val="标题3"/>
    <w:basedOn w:val="3"/>
    <w:link w:val="33"/>
    <w:qFormat/>
    <w:pPr>
      <w:spacing w:line="360" w:lineRule="auto"/>
      <w:ind w:firstLineChars="200" w:firstLine="640"/>
    </w:pPr>
    <w:rPr>
      <w:rFonts w:ascii="仿宋" w:eastAsia="仿宋" w:hAnsi="仿宋" w:cs="仿宋"/>
      <w:sz w:val="28"/>
    </w:rPr>
  </w:style>
  <w:style w:type="character" w:customStyle="1" w:styleId="33">
    <w:name w:val="标题3 字符"/>
    <w:basedOn w:val="30"/>
    <w:link w:val="32"/>
    <w:qFormat/>
    <w:rPr>
      <w:rFonts w:ascii="仿宋" w:eastAsia="仿宋" w:hAnsi="仿宋" w:cs="仿宋"/>
      <w:b/>
      <w:bCs/>
      <w:kern w:val="2"/>
      <w:sz w:val="28"/>
      <w:szCs w:val="32"/>
    </w:rPr>
  </w:style>
  <w:style w:type="character" w:customStyle="1" w:styleId="a7">
    <w:name w:val="正文文本缩进 字符"/>
    <w:basedOn w:val="a0"/>
    <w:link w:val="a6"/>
    <w:qFormat/>
    <w:rPr>
      <w:kern w:val="2"/>
      <w:sz w:val="21"/>
      <w:szCs w:val="24"/>
    </w:rPr>
  </w:style>
  <w:style w:type="character" w:customStyle="1" w:styleId="22">
    <w:name w:val="正文文本首行缩进 2 字符"/>
    <w:basedOn w:val="a7"/>
    <w:link w:val="21"/>
    <w:qFormat/>
    <w:rPr>
      <w:kern w:val="2"/>
      <w:sz w:val="21"/>
      <w:szCs w:val="24"/>
    </w:rPr>
  </w:style>
  <w:style w:type="paragraph" w:customStyle="1" w:styleId="0">
    <w:name w:val="0正文"/>
    <w:basedOn w:val="a"/>
    <w:qFormat/>
    <w:pPr>
      <w:adjustRightInd w:val="0"/>
      <w:spacing w:line="480" w:lineRule="exact"/>
      <w:ind w:firstLineChars="200" w:firstLine="480"/>
      <w:textAlignment w:val="baseline"/>
    </w:pPr>
    <w:rPr>
      <w:rFonts w:ascii="Verdana" w:eastAsia="仿宋" w:hAnsi="Verdana"/>
      <w:sz w:val="24"/>
    </w:rPr>
  </w:style>
  <w:style w:type="paragraph" w:customStyle="1" w:styleId="52">
    <w:name w:val="标题5"/>
    <w:basedOn w:val="5"/>
    <w:link w:val="53"/>
    <w:qFormat/>
    <w:rPr>
      <w:rFonts w:eastAsia="仿宋"/>
    </w:rPr>
  </w:style>
  <w:style w:type="character" w:customStyle="1" w:styleId="50">
    <w:name w:val="标题 5 字符"/>
    <w:basedOn w:val="a0"/>
    <w:link w:val="5"/>
    <w:semiHidden/>
    <w:qFormat/>
    <w:rPr>
      <w:b/>
      <w:bCs/>
      <w:kern w:val="2"/>
      <w:sz w:val="28"/>
      <w:szCs w:val="28"/>
    </w:rPr>
  </w:style>
  <w:style w:type="character" w:customStyle="1" w:styleId="53">
    <w:name w:val="标题5 字符"/>
    <w:basedOn w:val="50"/>
    <w:link w:val="52"/>
    <w:qFormat/>
    <w:rPr>
      <w:rFonts w:eastAsia="仿宋"/>
      <w:b/>
      <w:bCs/>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GostTitle.XSL" StyleName="GOST - 标题排序" Version="2003"/>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C5854E6-0F84-461B-A8CA-42486B2ED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930</TotalTime>
  <Pages>14</Pages>
  <Words>528</Words>
  <Characters>3011</Characters>
  <Application>Microsoft Office Word</Application>
  <DocSecurity>0</DocSecurity>
  <Lines>25</Lines>
  <Paragraphs>7</Paragraphs>
  <ScaleCrop>false</ScaleCrop>
  <Company>a</Company>
  <LinksUpToDate>false</LinksUpToDate>
  <CharactersWithSpaces>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第一章   员工招聘管理</dc:title>
  <dc:creator>Administrator</dc:creator>
  <cp:lastModifiedBy>Administrator</cp:lastModifiedBy>
  <cp:revision>211</cp:revision>
  <cp:lastPrinted>2020-12-18T07:06:00Z</cp:lastPrinted>
  <dcterms:created xsi:type="dcterms:W3CDTF">2020-12-17T06:14:00Z</dcterms:created>
  <dcterms:modified xsi:type="dcterms:W3CDTF">2021-01-14T09:55:00Z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