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A1" w:rsidRPr="007F7AAA" w:rsidRDefault="005F01A1">
      <w:pPr>
        <w:overflowPunct w:val="0"/>
        <w:spacing w:line="580" w:lineRule="exact"/>
        <w:jc w:val="center"/>
        <w:rPr>
          <w:rFonts w:ascii="方正小标宋简体" w:eastAsia="方正小标宋简体" w:hAnsi="Times New Roman" w:cs="Times New Roman"/>
          <w:sz w:val="44"/>
          <w:szCs w:val="44"/>
        </w:rPr>
      </w:pPr>
    </w:p>
    <w:p w:rsidR="005F01A1" w:rsidRPr="007F7AAA" w:rsidRDefault="005F01A1">
      <w:pPr>
        <w:overflowPunct w:val="0"/>
        <w:spacing w:line="580" w:lineRule="exact"/>
        <w:jc w:val="center"/>
        <w:rPr>
          <w:rFonts w:ascii="方正小标宋简体" w:eastAsia="方正小标宋简体" w:hAnsi="Times New Roman" w:cs="Times New Roman"/>
          <w:sz w:val="44"/>
          <w:szCs w:val="44"/>
        </w:rPr>
      </w:pPr>
    </w:p>
    <w:p w:rsidR="005F01A1" w:rsidRPr="007F7AAA" w:rsidRDefault="007F7AAA">
      <w:pPr>
        <w:overflowPunct w:val="0"/>
        <w:spacing w:line="580" w:lineRule="exact"/>
        <w:jc w:val="center"/>
        <w:rPr>
          <w:rFonts w:ascii="楷体_GB2312" w:eastAsia="楷体_GB2312" w:hAnsi="Times New Roman" w:cs="Times New Roman"/>
          <w:sz w:val="32"/>
          <w:szCs w:val="32"/>
        </w:rPr>
      </w:pPr>
      <w:r w:rsidRPr="007F7AAA">
        <w:rPr>
          <w:rFonts w:ascii="方正小标宋_GBK" w:eastAsia="方正小标宋_GBK" w:hAnsi="Times New Roman" w:cs="Times New Roman" w:hint="eastAsia"/>
          <w:sz w:val="44"/>
          <w:szCs w:val="44"/>
        </w:rPr>
        <w:t>政府采购项目需求方案</w:t>
      </w:r>
    </w:p>
    <w:p w:rsidR="005F01A1" w:rsidRPr="007F7AAA" w:rsidRDefault="005F01A1">
      <w:pPr>
        <w:overflowPunct w:val="0"/>
        <w:spacing w:line="580" w:lineRule="exact"/>
        <w:ind w:firstLineChars="350" w:firstLine="1540"/>
        <w:jc w:val="center"/>
        <w:rPr>
          <w:rFonts w:ascii="方正小标宋简体" w:eastAsia="方正小标宋简体" w:hAnsi="Calibri" w:cs="Times New Roman"/>
          <w:sz w:val="44"/>
          <w:szCs w:val="44"/>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80" w:lineRule="exact"/>
        <w:rPr>
          <w:rFonts w:ascii="仿宋_GB2312" w:eastAsia="仿宋_GB2312" w:hAnsi="Times New Roman" w:cs="Times New Roman"/>
          <w:sz w:val="32"/>
          <w:szCs w:val="32"/>
        </w:rPr>
      </w:pPr>
    </w:p>
    <w:p w:rsidR="005F01A1" w:rsidRPr="007F7AAA" w:rsidRDefault="005F01A1">
      <w:pPr>
        <w:overflowPunct w:val="0"/>
        <w:spacing w:line="560" w:lineRule="exact"/>
        <w:rPr>
          <w:rFonts w:ascii="仿宋_GB2312" w:eastAsia="仿宋_GB2312" w:hAnsiTheme="minorEastAsia" w:cs="Times New Roman"/>
          <w:sz w:val="32"/>
          <w:szCs w:val="32"/>
        </w:rPr>
      </w:pPr>
    </w:p>
    <w:p w:rsidR="005F01A1" w:rsidRPr="007F7AAA" w:rsidRDefault="007F7AAA">
      <w:pPr>
        <w:overflowPunct w:val="0"/>
        <w:ind w:firstLineChars="221" w:firstLine="707"/>
        <w:rPr>
          <w:rFonts w:ascii="仿宋_GB2312" w:eastAsia="仿宋_GB2312" w:hAnsiTheme="minorEastAsia" w:cs="Times New Roman"/>
          <w:sz w:val="32"/>
          <w:szCs w:val="32"/>
        </w:rPr>
      </w:pPr>
      <w:r w:rsidRPr="007F7AAA">
        <w:rPr>
          <w:rFonts w:ascii="仿宋_GB2312" w:eastAsia="仿宋_GB2312" w:hAnsiTheme="minorEastAsia" w:cs="Times New Roman" w:hint="eastAsia"/>
          <w:sz w:val="32"/>
          <w:szCs w:val="32"/>
        </w:rPr>
        <w:t xml:space="preserve">  采购单位：</w:t>
      </w:r>
      <w:r w:rsidRPr="007F7AAA">
        <w:rPr>
          <w:rFonts w:ascii="仿宋_GB2312" w:eastAsia="仿宋_GB2312" w:hAnsiTheme="minorEastAsia" w:cs="Times New Roman"/>
          <w:sz w:val="32"/>
          <w:szCs w:val="32"/>
        </w:rPr>
        <w:t xml:space="preserve"> </w:t>
      </w:r>
      <w:r w:rsidRPr="007F7AAA">
        <w:rPr>
          <w:rFonts w:ascii="仿宋_GB2312" w:eastAsia="仿宋_GB2312" w:hAnsiTheme="minorEastAsia" w:cs="Times New Roman" w:hint="eastAsia"/>
          <w:sz w:val="32"/>
          <w:szCs w:val="32"/>
        </w:rPr>
        <w:t>山东省青岛第三中学</w:t>
      </w:r>
    </w:p>
    <w:p w:rsidR="005F01A1" w:rsidRPr="007F7AAA" w:rsidRDefault="007F7AAA">
      <w:pPr>
        <w:overflowPunct w:val="0"/>
        <w:ind w:firstLineChars="221" w:firstLine="707"/>
        <w:rPr>
          <w:rFonts w:ascii="仿宋_GB2312" w:eastAsia="仿宋_GB2312" w:hAnsiTheme="minorEastAsia" w:cs="Times New Roman"/>
          <w:sz w:val="32"/>
          <w:szCs w:val="32"/>
        </w:rPr>
      </w:pPr>
      <w:r w:rsidRPr="007F7AAA">
        <w:rPr>
          <w:rFonts w:ascii="仿宋_GB2312" w:eastAsia="仿宋_GB2312" w:hAnsiTheme="minorEastAsia" w:cs="Times New Roman" w:hint="eastAsia"/>
          <w:sz w:val="32"/>
          <w:szCs w:val="32"/>
        </w:rPr>
        <w:t xml:space="preserve">  采购代理机构：青岛市政务服务和公共资源交易中心</w:t>
      </w:r>
    </w:p>
    <w:p w:rsidR="005F01A1" w:rsidRPr="007F7AAA" w:rsidRDefault="007F7AAA">
      <w:pPr>
        <w:overflowPunct w:val="0"/>
        <w:ind w:firstLineChars="221" w:firstLine="707"/>
        <w:rPr>
          <w:rFonts w:ascii="仿宋_GB2312" w:eastAsia="仿宋_GB2312" w:hAnsiTheme="minorEastAsia" w:cs="Times New Roman"/>
          <w:sz w:val="32"/>
          <w:szCs w:val="32"/>
        </w:rPr>
      </w:pPr>
      <w:r w:rsidRPr="007F7AAA">
        <w:rPr>
          <w:rFonts w:ascii="仿宋_GB2312" w:eastAsia="仿宋_GB2312" w:hAnsiTheme="minorEastAsia" w:cs="Times New Roman" w:hint="eastAsia"/>
          <w:sz w:val="32"/>
          <w:szCs w:val="32"/>
        </w:rPr>
        <w:t xml:space="preserve">  项目名称：</w:t>
      </w:r>
      <w:r w:rsidR="00E800CC" w:rsidRPr="00E800CC">
        <w:rPr>
          <w:rFonts w:ascii="仿宋_GB2312" w:eastAsia="仿宋_GB2312" w:hAnsiTheme="minorEastAsia" w:cs="Times New Roman"/>
          <w:sz w:val="32"/>
          <w:szCs w:val="32"/>
        </w:rPr>
        <w:t>2022年图书阅览资料室采购项目</w:t>
      </w:r>
    </w:p>
    <w:p w:rsidR="005F01A1" w:rsidRPr="007F7AAA" w:rsidRDefault="007F7AAA">
      <w:pPr>
        <w:overflowPunct w:val="0"/>
        <w:ind w:firstLineChars="221" w:firstLine="707"/>
        <w:rPr>
          <w:rFonts w:ascii="仿宋_GB2312" w:eastAsia="仿宋_GB2312" w:hAnsiTheme="minorEastAsia" w:cs="Times New Roman"/>
          <w:sz w:val="32"/>
          <w:szCs w:val="32"/>
        </w:rPr>
      </w:pPr>
      <w:r w:rsidRPr="007F7AAA">
        <w:rPr>
          <w:rFonts w:ascii="仿宋_GB2312" w:eastAsia="仿宋_GB2312" w:hAnsiTheme="minorEastAsia" w:cs="Times New Roman" w:hint="eastAsia"/>
          <w:sz w:val="32"/>
          <w:szCs w:val="32"/>
        </w:rPr>
        <w:t xml:space="preserve">  编制时间：202</w:t>
      </w:r>
      <w:r w:rsidRPr="007F7AAA">
        <w:rPr>
          <w:rFonts w:ascii="仿宋_GB2312" w:eastAsia="仿宋_GB2312" w:hAnsiTheme="minorEastAsia" w:cs="Times New Roman"/>
          <w:sz w:val="32"/>
          <w:szCs w:val="32"/>
        </w:rPr>
        <w:t>2</w:t>
      </w:r>
      <w:r w:rsidRPr="007F7AAA">
        <w:rPr>
          <w:rFonts w:ascii="仿宋_GB2312" w:eastAsia="仿宋_GB2312" w:hAnsiTheme="minorEastAsia" w:cs="Times New Roman" w:hint="eastAsia"/>
          <w:sz w:val="32"/>
          <w:szCs w:val="32"/>
        </w:rPr>
        <w:t>年</w:t>
      </w:r>
      <w:r w:rsidR="00482FBD">
        <w:rPr>
          <w:rFonts w:ascii="仿宋_GB2312" w:eastAsia="仿宋_GB2312" w:hAnsiTheme="minorEastAsia" w:cs="Times New Roman" w:hint="eastAsia"/>
          <w:sz w:val="32"/>
          <w:szCs w:val="32"/>
        </w:rPr>
        <w:t>8</w:t>
      </w:r>
      <w:r w:rsidRPr="007F7AAA">
        <w:rPr>
          <w:rFonts w:ascii="仿宋_GB2312" w:eastAsia="仿宋_GB2312" w:hAnsiTheme="minorEastAsia" w:cs="Times New Roman" w:hint="eastAsia"/>
          <w:sz w:val="32"/>
          <w:szCs w:val="32"/>
        </w:rPr>
        <w:t>月</w:t>
      </w:r>
      <w:r w:rsidR="00482FBD">
        <w:rPr>
          <w:rFonts w:ascii="仿宋_GB2312" w:eastAsia="仿宋_GB2312" w:hAnsiTheme="minorEastAsia" w:cs="Times New Roman" w:hint="eastAsia"/>
          <w:sz w:val="32"/>
          <w:szCs w:val="32"/>
        </w:rPr>
        <w:t>10</w:t>
      </w:r>
      <w:r w:rsidRPr="007F7AAA">
        <w:rPr>
          <w:rFonts w:ascii="仿宋_GB2312" w:eastAsia="仿宋_GB2312" w:hAnsiTheme="minorEastAsia" w:cs="Times New Roman" w:hint="eastAsia"/>
          <w:sz w:val="32"/>
          <w:szCs w:val="32"/>
        </w:rPr>
        <w:t>日</w:t>
      </w:r>
    </w:p>
    <w:p w:rsidR="005F01A1" w:rsidRPr="007F7AAA" w:rsidRDefault="005F01A1">
      <w:pPr>
        <w:overflowPunct w:val="0"/>
        <w:spacing w:line="560" w:lineRule="exact"/>
        <w:ind w:firstLineChars="200" w:firstLine="640"/>
        <w:rPr>
          <w:rFonts w:ascii="仿宋_GB2312" w:eastAsia="仿宋_GB2312" w:hAnsiTheme="minorEastAsia" w:cs="Times New Roman"/>
          <w:sz w:val="32"/>
          <w:szCs w:val="32"/>
        </w:rPr>
      </w:pPr>
    </w:p>
    <w:p w:rsidR="005F01A1" w:rsidRPr="007F7AAA" w:rsidRDefault="005F01A1">
      <w:pPr>
        <w:overflowPunct w:val="0"/>
        <w:spacing w:line="560" w:lineRule="exact"/>
        <w:rPr>
          <w:rFonts w:ascii="仿宋_GB2312" w:eastAsia="仿宋_GB2312" w:hAnsiTheme="minorEastAsia" w:cs="Times New Roman"/>
          <w:sz w:val="32"/>
          <w:szCs w:val="32"/>
        </w:rPr>
      </w:pPr>
    </w:p>
    <w:p w:rsidR="005F01A1" w:rsidRPr="007F7AAA" w:rsidRDefault="007F7AAA">
      <w:pPr>
        <w:overflowPunct w:val="0"/>
        <w:adjustRightInd w:val="0"/>
        <w:snapToGrid w:val="0"/>
        <w:spacing w:line="560" w:lineRule="exact"/>
        <w:ind w:firstLineChars="200" w:firstLine="560"/>
        <w:rPr>
          <w:rFonts w:ascii="黑体" w:eastAsia="黑体" w:hAnsi="黑体" w:cs="Times New Roman"/>
          <w:sz w:val="32"/>
          <w:szCs w:val="32"/>
        </w:rPr>
      </w:pPr>
      <w:r w:rsidRPr="007F7AAA">
        <w:rPr>
          <w:rFonts w:asciiTheme="minorEastAsia" w:hAnsiTheme="minorEastAsia" w:cs="Times New Roman"/>
          <w:sz w:val="28"/>
          <w:szCs w:val="28"/>
        </w:rPr>
        <w:br w:type="page"/>
      </w:r>
      <w:r w:rsidRPr="007F7AAA">
        <w:rPr>
          <w:rFonts w:ascii="黑体" w:eastAsia="黑体" w:hAnsi="黑体" w:cs="Times New Roman" w:hint="eastAsia"/>
          <w:sz w:val="32"/>
          <w:szCs w:val="32"/>
        </w:rPr>
        <w:lastRenderedPageBreak/>
        <w:t>一、项目概况及预算情况</w:t>
      </w:r>
    </w:p>
    <w:p w:rsidR="005F01A1" w:rsidRPr="007F7AAA" w:rsidRDefault="007F7AAA">
      <w:pPr>
        <w:overflowPunct w:val="0"/>
        <w:spacing w:line="520" w:lineRule="exact"/>
        <w:ind w:firstLineChars="200" w:firstLine="560"/>
        <w:rPr>
          <w:rFonts w:asciiTheme="minorEastAsia" w:hAnsiTheme="minorEastAsia" w:cs="Times New Roman"/>
          <w:sz w:val="28"/>
          <w:szCs w:val="28"/>
        </w:rPr>
      </w:pPr>
      <w:r w:rsidRPr="007F7AAA">
        <w:rPr>
          <w:rFonts w:asciiTheme="minorEastAsia" w:hAnsiTheme="minorEastAsia" w:cs="Times New Roman" w:hint="eastAsia"/>
          <w:sz w:val="28"/>
          <w:szCs w:val="28"/>
        </w:rPr>
        <w:t>1</w:t>
      </w:r>
      <w:r w:rsidRPr="007F7AAA">
        <w:rPr>
          <w:rFonts w:asciiTheme="minorEastAsia" w:hAnsiTheme="minorEastAsia" w:cs="Times New Roman"/>
          <w:sz w:val="28"/>
          <w:szCs w:val="28"/>
        </w:rPr>
        <w:t>.</w:t>
      </w:r>
      <w:r w:rsidRPr="007F7AAA">
        <w:rPr>
          <w:rFonts w:asciiTheme="minorEastAsia" w:hAnsiTheme="minorEastAsia" w:cs="Times New Roman" w:hint="eastAsia"/>
          <w:sz w:val="28"/>
          <w:szCs w:val="28"/>
        </w:rPr>
        <w:t>项目名称:</w:t>
      </w:r>
      <w:r w:rsidRPr="007F7AAA">
        <w:rPr>
          <w:rFonts w:hint="eastAsia"/>
        </w:rPr>
        <w:t xml:space="preserve"> </w:t>
      </w:r>
      <w:r w:rsidR="00E800CC" w:rsidRPr="00572151">
        <w:rPr>
          <w:rFonts w:asciiTheme="minorEastAsia" w:hAnsiTheme="minorEastAsia" w:cs="Times New Roman"/>
          <w:sz w:val="28"/>
          <w:szCs w:val="28"/>
        </w:rPr>
        <w:t>2022年图书阅览资料室采购项目</w:t>
      </w:r>
    </w:p>
    <w:p w:rsidR="005F01A1" w:rsidRPr="007F7AAA" w:rsidRDefault="007F7AAA">
      <w:pPr>
        <w:overflowPunct w:val="0"/>
        <w:spacing w:line="520" w:lineRule="exact"/>
        <w:ind w:firstLineChars="200" w:firstLine="560"/>
        <w:rPr>
          <w:rFonts w:asciiTheme="minorEastAsia" w:hAnsiTheme="minorEastAsia" w:cs="Times New Roman"/>
          <w:sz w:val="28"/>
          <w:szCs w:val="28"/>
        </w:rPr>
      </w:pPr>
      <w:r w:rsidRPr="007F7AAA">
        <w:rPr>
          <w:rFonts w:asciiTheme="minorEastAsia" w:hAnsiTheme="minorEastAsia" w:cs="Times New Roman"/>
          <w:sz w:val="28"/>
          <w:szCs w:val="28"/>
        </w:rPr>
        <w:t>2.</w:t>
      </w:r>
      <w:r w:rsidRPr="007F7AAA">
        <w:rPr>
          <w:rFonts w:asciiTheme="minorEastAsia" w:hAnsiTheme="minorEastAsia" w:cs="Times New Roman" w:hint="eastAsia"/>
          <w:sz w:val="28"/>
          <w:szCs w:val="28"/>
        </w:rPr>
        <w:t>项目预算: 100万元，本项目</w:t>
      </w:r>
      <w:bookmarkStart w:id="0" w:name="_GoBack"/>
      <w:bookmarkEnd w:id="0"/>
      <w:r w:rsidRPr="007F7AAA">
        <w:rPr>
          <w:rFonts w:asciiTheme="minorEastAsia" w:hAnsiTheme="minorEastAsia" w:cs="Times New Roman" w:hint="eastAsia"/>
          <w:sz w:val="28"/>
          <w:szCs w:val="28"/>
        </w:rPr>
        <w:t>为预采购。</w:t>
      </w:r>
    </w:p>
    <w:p w:rsidR="005F01A1" w:rsidRPr="007F7AAA" w:rsidRDefault="007F7AAA">
      <w:pPr>
        <w:overflowPunct w:val="0"/>
        <w:adjustRightInd w:val="0"/>
        <w:snapToGrid w:val="0"/>
        <w:spacing w:line="560" w:lineRule="exact"/>
        <w:ind w:firstLineChars="200" w:firstLine="640"/>
        <w:rPr>
          <w:rFonts w:ascii="黑体" w:eastAsia="黑体" w:hAnsi="黑体" w:cs="Times New Roman"/>
          <w:sz w:val="32"/>
          <w:szCs w:val="32"/>
        </w:rPr>
      </w:pPr>
      <w:r w:rsidRPr="007F7AAA">
        <w:rPr>
          <w:rFonts w:ascii="黑体" w:eastAsia="黑体" w:hAnsi="黑体" w:cs="Times New Roman" w:hint="eastAsia"/>
          <w:sz w:val="32"/>
          <w:szCs w:val="32"/>
        </w:rPr>
        <w:t>二、采购标的具体情况</w:t>
      </w:r>
    </w:p>
    <w:p w:rsidR="005F01A1" w:rsidRPr="007F7AAA" w:rsidRDefault="007F7AAA">
      <w:pPr>
        <w:overflowPunct w:val="0"/>
        <w:spacing w:line="520" w:lineRule="exact"/>
        <w:ind w:firstLineChars="200" w:firstLine="562"/>
        <w:rPr>
          <w:rFonts w:ascii="宋体" w:eastAsia="宋体" w:hAnsi="宋体" w:cs="Times New Roman"/>
          <w:b/>
          <w:sz w:val="28"/>
          <w:szCs w:val="28"/>
        </w:rPr>
      </w:pPr>
      <w:r w:rsidRPr="007F7AAA">
        <w:rPr>
          <w:rFonts w:ascii="宋体" w:eastAsia="宋体" w:hAnsi="宋体" w:cs="Times New Roman" w:hint="eastAsia"/>
          <w:b/>
          <w:sz w:val="28"/>
          <w:szCs w:val="28"/>
        </w:rPr>
        <w:t>1. 采购内容、数量及单项预算安排</w:t>
      </w:r>
    </w:p>
    <w:p w:rsidR="005F01A1" w:rsidRPr="007F7AAA" w:rsidRDefault="007F7AAA">
      <w:pPr>
        <w:overflowPunct w:val="0"/>
        <w:spacing w:line="520" w:lineRule="exact"/>
        <w:ind w:firstLineChars="200" w:firstLine="560"/>
        <w:rPr>
          <w:rFonts w:asciiTheme="minorEastAsia" w:hAnsiTheme="minorEastAsia" w:cs="Times New Roman"/>
          <w:sz w:val="28"/>
          <w:szCs w:val="28"/>
        </w:rPr>
      </w:pPr>
      <w:r w:rsidRPr="007F7AAA">
        <w:rPr>
          <w:rFonts w:asciiTheme="minorEastAsia" w:hAnsiTheme="minorEastAsia" w:cs="Times New Roman" w:hint="eastAsia"/>
          <w:sz w:val="28"/>
          <w:szCs w:val="28"/>
        </w:rPr>
        <w:t>采购内容:单双面书架、教师学生阅览桌椅、专用资料柜</w:t>
      </w:r>
      <w:r>
        <w:rPr>
          <w:rFonts w:asciiTheme="minorEastAsia" w:hAnsiTheme="minorEastAsia" w:cs="Times New Roman" w:hint="eastAsia"/>
          <w:sz w:val="28"/>
          <w:szCs w:val="28"/>
        </w:rPr>
        <w:t>等</w:t>
      </w:r>
    </w:p>
    <w:p w:rsidR="005F01A1" w:rsidRPr="007F7AAA" w:rsidRDefault="007F7AAA">
      <w:pPr>
        <w:overflowPunct w:val="0"/>
        <w:spacing w:line="520" w:lineRule="exact"/>
        <w:ind w:firstLineChars="200" w:firstLine="560"/>
        <w:rPr>
          <w:rFonts w:asciiTheme="minorEastAsia" w:hAnsiTheme="minorEastAsia" w:cs="Times New Roman"/>
          <w:sz w:val="28"/>
          <w:szCs w:val="28"/>
        </w:rPr>
      </w:pPr>
      <w:r w:rsidRPr="007F7AAA">
        <w:rPr>
          <w:rFonts w:asciiTheme="minorEastAsia" w:hAnsiTheme="minorEastAsia" w:cs="Times New Roman" w:hint="eastAsia"/>
          <w:sz w:val="28"/>
          <w:szCs w:val="28"/>
        </w:rPr>
        <w:t>采收数量：一宗</w:t>
      </w:r>
    </w:p>
    <w:p w:rsidR="005F01A1" w:rsidRPr="007F7AAA" w:rsidRDefault="007F7AAA">
      <w:pPr>
        <w:overflowPunct w:val="0"/>
        <w:spacing w:line="520" w:lineRule="exact"/>
        <w:ind w:firstLineChars="200" w:firstLine="560"/>
        <w:rPr>
          <w:rFonts w:asciiTheme="minorEastAsia" w:hAnsiTheme="minorEastAsia" w:cs="Times New Roman"/>
          <w:sz w:val="28"/>
          <w:szCs w:val="28"/>
        </w:rPr>
      </w:pPr>
      <w:r w:rsidRPr="007F7AAA">
        <w:rPr>
          <w:rFonts w:asciiTheme="minorEastAsia" w:hAnsiTheme="minorEastAsia" w:cs="Times New Roman" w:hint="eastAsia"/>
          <w:sz w:val="28"/>
          <w:szCs w:val="28"/>
        </w:rPr>
        <w:t>单项预算：详见技术参数列表</w:t>
      </w:r>
    </w:p>
    <w:p w:rsidR="005F01A1" w:rsidRPr="007F7AAA" w:rsidRDefault="007F7AAA">
      <w:pPr>
        <w:ind w:firstLineChars="200" w:firstLine="562"/>
        <w:rPr>
          <w:rFonts w:ascii="宋体" w:eastAsia="宋体" w:hAnsi="宋体"/>
          <w:b/>
          <w:sz w:val="28"/>
          <w:szCs w:val="28"/>
        </w:rPr>
      </w:pPr>
      <w:r w:rsidRPr="007F7AAA">
        <w:rPr>
          <w:rFonts w:ascii="宋体" w:eastAsia="宋体" w:hAnsi="宋体" w:hint="eastAsia"/>
          <w:b/>
          <w:sz w:val="28"/>
          <w:szCs w:val="28"/>
        </w:rPr>
        <w:t>2.采购标的技术参数要求</w:t>
      </w:r>
    </w:p>
    <w:tbl>
      <w:tblPr>
        <w:tblW w:w="9278" w:type="dxa"/>
        <w:tblLayout w:type="fixed"/>
        <w:tblCellMar>
          <w:left w:w="0" w:type="dxa"/>
          <w:right w:w="0" w:type="dxa"/>
        </w:tblCellMar>
        <w:tblLook w:val="04A0" w:firstRow="1" w:lastRow="0" w:firstColumn="1" w:lastColumn="0" w:noHBand="0" w:noVBand="1"/>
      </w:tblPr>
      <w:tblGrid>
        <w:gridCol w:w="803"/>
        <w:gridCol w:w="1530"/>
        <w:gridCol w:w="5520"/>
        <w:gridCol w:w="795"/>
        <w:gridCol w:w="630"/>
      </w:tblGrid>
      <w:tr w:rsidR="007F7AAA" w:rsidRPr="007F7AAA">
        <w:trPr>
          <w:trHeight w:val="285"/>
        </w:trPr>
        <w:tc>
          <w:tcPr>
            <w:tcW w:w="92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sz w:val="24"/>
                <w:szCs w:val="24"/>
              </w:rPr>
            </w:pPr>
            <w:r w:rsidRPr="007F7AAA">
              <w:rPr>
                <w:rFonts w:ascii="仿宋" w:eastAsia="仿宋" w:hAnsi="仿宋" w:cs="仿宋" w:hint="eastAsia"/>
                <w:kern w:val="0"/>
                <w:sz w:val="24"/>
                <w:szCs w:val="24"/>
                <w:lang w:bidi="ar"/>
              </w:rPr>
              <w:t>图书用房1</w:t>
            </w:r>
          </w:p>
        </w:tc>
      </w:tr>
      <w:tr w:rsidR="007F7AAA" w:rsidRPr="007F7AAA">
        <w:trPr>
          <w:trHeight w:val="285"/>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序号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设备名称</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主要技术参数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数量</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单位</w:t>
            </w:r>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单面书架</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numPr>
                <w:ilvl w:val="255"/>
                <w:numId w:val="0"/>
              </w:numPr>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1.</w:t>
            </w:r>
            <w:r w:rsidRPr="007F7AAA">
              <w:rPr>
                <w:rFonts w:ascii="仿宋" w:eastAsia="仿宋" w:hAnsi="仿宋" w:cs="仿宋" w:hint="eastAsia"/>
                <w:kern w:val="0"/>
                <w:sz w:val="24"/>
                <w:szCs w:val="24"/>
                <w:lang w:bidi="ar"/>
              </w:rPr>
              <w:t>规格：约900*350*2100mm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6层；</w:t>
            </w:r>
          </w:p>
          <w:p w:rsidR="005F01A1" w:rsidRPr="007F7AAA" w:rsidRDefault="007F7AAA">
            <w:pPr>
              <w:numPr>
                <w:ilvl w:val="255"/>
                <w:numId w:val="0"/>
              </w:numPr>
            </w:pP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材质：书架采用优质冷轧钢板，立柱45mm*50mm，厚1.5mm；底框厚2mm框架结构，搁板厚≥1.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为宽200mm*高160mm厚1.2mm。表面静电喷塑，喷塑前经严格除油除锈防锈处理。木护板侧板、顶板、采用橡木实木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虫洞，面板木纹纹理自然，颜色线条拼合细密，遇到潮湿或温度较高情况下</w:t>
            </w:r>
            <w:proofErr w:type="gramStart"/>
            <w:r w:rsidRPr="007F7AAA">
              <w:rPr>
                <w:rFonts w:ascii="仿宋" w:eastAsia="仿宋" w:hAnsi="仿宋" w:cs="仿宋" w:hint="eastAsia"/>
                <w:kern w:val="0"/>
                <w:sz w:val="24"/>
                <w:szCs w:val="24"/>
                <w:lang w:bidi="ar"/>
              </w:rPr>
              <w:t>不</w:t>
            </w:r>
            <w:proofErr w:type="gramEnd"/>
            <w:r w:rsidRPr="007F7AAA">
              <w:rPr>
                <w:rFonts w:ascii="仿宋" w:eastAsia="仿宋" w:hAnsi="仿宋" w:cs="仿宋" w:hint="eastAsia"/>
                <w:kern w:val="0"/>
                <w:sz w:val="24"/>
                <w:szCs w:val="24"/>
                <w:lang w:bidi="ar"/>
              </w:rPr>
              <w:t>鼓起，不变形。经五底三面油漆工艺。颜色</w:t>
            </w:r>
            <w:r w:rsidRPr="007F7AAA">
              <w:rPr>
                <w:rFonts w:ascii="仿宋" w:eastAsia="仿宋" w:hAnsi="仿宋" w:cs="仿宋"/>
                <w:kern w:val="0"/>
                <w:sz w:val="24"/>
                <w:szCs w:val="24"/>
                <w:lang w:bidi="ar"/>
              </w:rPr>
              <w:t xml:space="preserve">提供样板，由采购人确定。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27</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w:t>
            </w:r>
          </w:p>
        </w:tc>
        <w:tc>
          <w:tcPr>
            <w:tcW w:w="1530"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楷体" w:eastAsia="楷体" w:hAnsi="楷体" w:cs="楷体"/>
                <w:kern w:val="0"/>
                <w:sz w:val="24"/>
                <w:szCs w:val="24"/>
                <w:lang w:bidi="ar"/>
              </w:rPr>
              <w:t>●</w:t>
            </w:r>
            <w:r w:rsidRPr="007F7AAA">
              <w:rPr>
                <w:rFonts w:ascii="仿宋" w:eastAsia="仿宋" w:hAnsi="仿宋" w:cs="仿宋" w:hint="eastAsia"/>
                <w:kern w:val="0"/>
                <w:sz w:val="24"/>
                <w:szCs w:val="24"/>
                <w:lang w:bidi="ar"/>
              </w:rPr>
              <w:t>双面书架</w:t>
            </w:r>
          </w:p>
        </w:tc>
        <w:tc>
          <w:tcPr>
            <w:tcW w:w="552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numPr>
                <w:ilvl w:val="255"/>
                <w:numId w:val="0"/>
              </w:numPr>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1.</w:t>
            </w:r>
            <w:r w:rsidRPr="007F7AAA">
              <w:rPr>
                <w:rFonts w:ascii="仿宋" w:eastAsia="仿宋" w:hAnsi="仿宋" w:cs="仿宋" w:hint="eastAsia"/>
                <w:kern w:val="0"/>
                <w:sz w:val="24"/>
                <w:szCs w:val="24"/>
                <w:lang w:bidi="ar"/>
              </w:rPr>
              <w:t>规格：约900*450*2100mm，6层；</w:t>
            </w:r>
          </w:p>
          <w:p w:rsidR="005F01A1" w:rsidRPr="007F7AAA" w:rsidRDefault="007F7AAA" w:rsidP="00F82E22">
            <w:pPr>
              <w:widowControl/>
              <w:numPr>
                <w:ilvl w:val="255"/>
                <w:numId w:val="0"/>
              </w:numPr>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材质：（</w:t>
            </w:r>
            <w:r w:rsidRPr="007F7AAA">
              <w:rPr>
                <w:rFonts w:cs="宋体" w:hint="eastAsia"/>
                <w:szCs w:val="21"/>
                <w:lang w:bidi="ar"/>
              </w:rPr>
              <w:t>★</w:t>
            </w:r>
            <w:r w:rsidRPr="007F7AAA">
              <w:rPr>
                <w:rFonts w:ascii="仿宋" w:eastAsia="仿宋" w:hAnsi="仿宋" w:cs="仿宋" w:hint="eastAsia"/>
                <w:kern w:val="0"/>
                <w:sz w:val="24"/>
                <w:szCs w:val="24"/>
                <w:lang w:bidi="ar"/>
              </w:rPr>
              <w:t>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w:t>
            </w:r>
            <w:r w:rsidRPr="007F7AAA">
              <w:rPr>
                <w:rFonts w:cs="宋体" w:hint="eastAsia"/>
                <w:szCs w:val="21"/>
                <w:lang w:bidi="ar"/>
              </w:rPr>
              <w:t>★</w:t>
            </w:r>
            <w:r w:rsidRPr="007F7AAA">
              <w:rPr>
                <w:rFonts w:ascii="仿宋" w:eastAsia="仿宋" w:hAnsi="仿宋" w:cs="仿宋" w:hint="eastAsia"/>
                <w:kern w:val="0"/>
                <w:sz w:val="24"/>
                <w:szCs w:val="24"/>
                <w:lang w:bidi="ar"/>
              </w:rPr>
              <w:t>木护板侧板、顶板、采用橡木实木</w:t>
            </w:r>
            <w:r w:rsidR="00F82E22" w:rsidRPr="007F7AAA">
              <w:rPr>
                <w:rFonts w:ascii="仿宋" w:eastAsia="仿宋" w:hAnsi="仿宋" w:cs="仿宋" w:hint="eastAsia"/>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00F82E22" w:rsidRPr="007F7AAA">
              <w:rPr>
                <w:rFonts w:ascii="仿宋" w:eastAsia="仿宋" w:hAnsi="仿宋" w:cs="仿宋" w:hint="eastAsia"/>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w:t>
            </w:r>
            <w:r w:rsidRPr="007F7AAA">
              <w:rPr>
                <w:rFonts w:ascii="仿宋" w:eastAsia="仿宋" w:hAnsi="仿宋" w:cs="仿宋" w:hint="eastAsia"/>
                <w:kern w:val="0"/>
                <w:sz w:val="24"/>
                <w:szCs w:val="24"/>
                <w:lang w:bidi="ar"/>
              </w:rPr>
              <w:lastRenderedPageBreak/>
              <w:t>度较高情况下不鼓起，不变形。经五底三面油漆工艺。颜色</w:t>
            </w:r>
            <w:r w:rsidRPr="007F7AAA">
              <w:rPr>
                <w:rFonts w:ascii="仿宋" w:eastAsia="仿宋" w:hAnsi="仿宋" w:cs="仿宋"/>
                <w:kern w:val="0"/>
                <w:sz w:val="24"/>
                <w:szCs w:val="24"/>
                <w:lang w:bidi="ar"/>
              </w:rPr>
              <w:t>提供样板，由采购人确定。</w:t>
            </w:r>
          </w:p>
        </w:tc>
        <w:tc>
          <w:tcPr>
            <w:tcW w:w="795"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lastRenderedPageBreak/>
              <w:t>54</w:t>
            </w:r>
          </w:p>
        </w:tc>
        <w:tc>
          <w:tcPr>
            <w:tcW w:w="630"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85"/>
        </w:trPr>
        <w:tc>
          <w:tcPr>
            <w:tcW w:w="92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lastRenderedPageBreak/>
              <w:t>图书用房2</w:t>
            </w:r>
          </w:p>
        </w:tc>
      </w:tr>
      <w:tr w:rsidR="007F7AAA" w:rsidRPr="007F7AAA">
        <w:trPr>
          <w:trHeight w:val="285"/>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序号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设备名称</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主要技术参数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数量</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单位</w:t>
            </w:r>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单面书架</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numPr>
                <w:ilvl w:val="0"/>
                <w:numId w:val="1"/>
              </w:numPr>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规格：约900*350*2100mm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6层；</w:t>
            </w:r>
          </w:p>
          <w:p w:rsidR="005F01A1" w:rsidRPr="007F7AAA" w:rsidRDefault="007F7AAA">
            <w:pPr>
              <w:widowControl/>
              <w:numPr>
                <w:ilvl w:val="0"/>
                <w:numId w:val="1"/>
              </w:numPr>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材质：书架采用优质冷轧钢板，立柱45mm*50mm，厚1.5mm；底框厚2mm框架结构，搁板厚≥1.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为宽200mm*高160mm厚1.2mm。表面静电喷塑，喷塑前经严格除油除锈防锈处理。木护板侧板、顶板、采用橡木实木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虫洞，面板木纹纹理自然，颜色线条拼合细密，遇到潮湿或温度较高情况下</w:t>
            </w:r>
            <w:proofErr w:type="gramStart"/>
            <w:r w:rsidRPr="007F7AAA">
              <w:rPr>
                <w:rFonts w:ascii="仿宋" w:eastAsia="仿宋" w:hAnsi="仿宋" w:cs="仿宋" w:hint="eastAsia"/>
                <w:kern w:val="0"/>
                <w:sz w:val="24"/>
                <w:szCs w:val="24"/>
                <w:lang w:bidi="ar"/>
              </w:rPr>
              <w:t>不</w:t>
            </w:r>
            <w:proofErr w:type="gramEnd"/>
            <w:r w:rsidRPr="007F7AAA">
              <w:rPr>
                <w:rFonts w:ascii="仿宋" w:eastAsia="仿宋" w:hAnsi="仿宋" w:cs="仿宋" w:hint="eastAsia"/>
                <w:kern w:val="0"/>
                <w:sz w:val="24"/>
                <w:szCs w:val="24"/>
                <w:lang w:bidi="ar"/>
              </w:rPr>
              <w:t>鼓起，不变形。经五底三面油漆工艺。颜色</w:t>
            </w:r>
            <w:r w:rsidRPr="007F7AAA">
              <w:rPr>
                <w:rFonts w:ascii="仿宋" w:eastAsia="仿宋" w:hAnsi="仿宋" w:cs="仿宋"/>
                <w:kern w:val="0"/>
                <w:sz w:val="24"/>
                <w:szCs w:val="24"/>
                <w:lang w:bidi="ar"/>
              </w:rPr>
              <w:t xml:space="preserve">提供样板，由采购人确定。 </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22</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w:t>
            </w:r>
          </w:p>
        </w:tc>
        <w:tc>
          <w:tcPr>
            <w:tcW w:w="1530"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双面书架</w:t>
            </w:r>
          </w:p>
        </w:tc>
        <w:tc>
          <w:tcPr>
            <w:tcW w:w="552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numPr>
                <w:ilvl w:val="0"/>
                <w:numId w:val="2"/>
              </w:numPr>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规格：约900*450*2100mm，6层；</w:t>
            </w:r>
          </w:p>
          <w:p w:rsidR="005F01A1" w:rsidRPr="007F7AAA" w:rsidRDefault="007F7AAA">
            <w:pPr>
              <w:widowControl/>
              <w:numPr>
                <w:ilvl w:val="0"/>
                <w:numId w:val="2"/>
              </w:numPr>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材质：书架采用优质冷轧钢板，立柱45mm*50mm，厚1.5mm；底框厚2mm框架结构，搁板厚≥1.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为宽200mm*高160mm厚1.2mm。表面静电喷塑，喷塑前经严格除油除锈防锈处理。木护板侧板、顶板、采用橡木实木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虫洞，面板木纹纹理自然，颜色线条拼合细密，遇到潮湿或温度较高情况下</w:t>
            </w:r>
            <w:proofErr w:type="gramStart"/>
            <w:r w:rsidRPr="007F7AAA">
              <w:rPr>
                <w:rFonts w:ascii="仿宋" w:eastAsia="仿宋" w:hAnsi="仿宋" w:cs="仿宋" w:hint="eastAsia"/>
                <w:kern w:val="0"/>
                <w:sz w:val="24"/>
                <w:szCs w:val="24"/>
                <w:lang w:bidi="ar"/>
              </w:rPr>
              <w:t>不</w:t>
            </w:r>
            <w:proofErr w:type="gramEnd"/>
            <w:r w:rsidRPr="007F7AAA">
              <w:rPr>
                <w:rFonts w:ascii="仿宋" w:eastAsia="仿宋" w:hAnsi="仿宋" w:cs="仿宋" w:hint="eastAsia"/>
                <w:kern w:val="0"/>
                <w:sz w:val="24"/>
                <w:szCs w:val="24"/>
                <w:lang w:bidi="ar"/>
              </w:rPr>
              <w:t>鼓起，不变形。经五底三面油漆工艺。颜色</w:t>
            </w:r>
            <w:r w:rsidRPr="007F7AAA">
              <w:rPr>
                <w:rFonts w:ascii="仿宋" w:eastAsia="仿宋" w:hAnsi="仿宋" w:cs="仿宋"/>
                <w:kern w:val="0"/>
                <w:sz w:val="24"/>
                <w:szCs w:val="24"/>
                <w:lang w:bidi="ar"/>
              </w:rPr>
              <w:t xml:space="preserve">提供样板，由采购人确定。 </w:t>
            </w:r>
          </w:p>
        </w:tc>
        <w:tc>
          <w:tcPr>
            <w:tcW w:w="795"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42</w:t>
            </w:r>
          </w:p>
        </w:tc>
        <w:tc>
          <w:tcPr>
            <w:tcW w:w="630"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85"/>
        </w:trPr>
        <w:tc>
          <w:tcPr>
            <w:tcW w:w="92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图书用房3</w:t>
            </w:r>
          </w:p>
        </w:tc>
      </w:tr>
      <w:tr w:rsidR="007F7AAA" w:rsidRPr="007F7AAA">
        <w:trPr>
          <w:trHeight w:val="285"/>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序号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设备名称</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主要技术参数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数量</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单位</w:t>
            </w:r>
          </w:p>
        </w:tc>
      </w:tr>
      <w:tr w:rsidR="007F7AAA" w:rsidRPr="007F7AAA">
        <w:trPr>
          <w:trHeight w:val="90"/>
        </w:trPr>
        <w:tc>
          <w:tcPr>
            <w:tcW w:w="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单面书架</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numPr>
                <w:ilvl w:val="0"/>
                <w:numId w:val="3"/>
              </w:numPr>
              <w:tabs>
                <w:tab w:val="left" w:pos="0"/>
              </w:tabs>
              <w:jc w:val="left"/>
              <w:textAlignment w:val="center"/>
              <w:rPr>
                <w:rFonts w:ascii="仿宋" w:eastAsia="仿宋" w:hAnsi="仿宋" w:cs="仿宋"/>
                <w:kern w:val="0"/>
                <w:sz w:val="24"/>
                <w:szCs w:val="24"/>
                <w:lang w:bidi="ar"/>
              </w:rPr>
            </w:pPr>
            <w:bookmarkStart w:id="1" w:name="OLE_LINK1"/>
            <w:r w:rsidRPr="007F7AAA">
              <w:rPr>
                <w:rFonts w:ascii="仿宋" w:eastAsia="仿宋" w:hAnsi="仿宋" w:cs="仿宋" w:hint="eastAsia"/>
                <w:kern w:val="0"/>
                <w:sz w:val="24"/>
                <w:szCs w:val="24"/>
                <w:lang w:bidi="ar"/>
              </w:rPr>
              <w:t>规格：约900*350*2100mm</w:t>
            </w:r>
            <w:r w:rsidRPr="007F7AAA">
              <w:rPr>
                <w:rFonts w:ascii="仿宋" w:eastAsia="仿宋" w:hAnsi="仿宋" w:cs="仿宋"/>
                <w:kern w:val="0"/>
                <w:sz w:val="24"/>
                <w:szCs w:val="24"/>
                <w:lang w:bidi="ar"/>
              </w:rPr>
              <w:t>，</w:t>
            </w:r>
            <w:bookmarkEnd w:id="1"/>
            <w:r w:rsidRPr="007F7AAA">
              <w:rPr>
                <w:rFonts w:ascii="仿宋" w:eastAsia="仿宋" w:hAnsi="仿宋" w:cs="仿宋" w:hint="eastAsia"/>
                <w:kern w:val="0"/>
                <w:sz w:val="24"/>
                <w:szCs w:val="24"/>
                <w:lang w:bidi="ar"/>
              </w:rPr>
              <w:t>6层；</w:t>
            </w:r>
          </w:p>
          <w:p w:rsidR="005F01A1" w:rsidRPr="007F7AAA" w:rsidRDefault="007F7AAA">
            <w:pPr>
              <w:widowControl/>
              <w:numPr>
                <w:ilvl w:val="0"/>
                <w:numId w:val="3"/>
              </w:numPr>
              <w:tabs>
                <w:tab w:val="left" w:pos="0"/>
              </w:tabs>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材质：书架采用优质冷轧钢板，立柱45mm*50mm，厚1.5mm；底框厚2mm框架结构，搁板厚≥1.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w:t>
            </w:r>
            <w:r w:rsidRPr="007F7AAA">
              <w:rPr>
                <w:rFonts w:ascii="仿宋" w:eastAsia="仿宋" w:hAnsi="仿宋" w:cs="仿宋" w:hint="eastAsia"/>
                <w:kern w:val="0"/>
                <w:sz w:val="24"/>
                <w:szCs w:val="24"/>
                <w:lang w:bidi="ar"/>
              </w:rPr>
              <w:lastRenderedPageBreak/>
              <w:t>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为宽200mm*高160mm厚1.2mm。表面静电喷塑，喷塑前经严格除油除锈防锈处理。木护板侧板、顶板、采用橡木实木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虫洞，面板木纹纹理自然，颜色线条拼合细密，遇到潮湿或温度较高情况下</w:t>
            </w:r>
            <w:proofErr w:type="gramStart"/>
            <w:r w:rsidRPr="007F7AAA">
              <w:rPr>
                <w:rFonts w:ascii="仿宋" w:eastAsia="仿宋" w:hAnsi="仿宋" w:cs="仿宋" w:hint="eastAsia"/>
                <w:kern w:val="0"/>
                <w:sz w:val="24"/>
                <w:szCs w:val="24"/>
                <w:lang w:bidi="ar"/>
              </w:rPr>
              <w:t>不</w:t>
            </w:r>
            <w:proofErr w:type="gramEnd"/>
            <w:r w:rsidRPr="007F7AAA">
              <w:rPr>
                <w:rFonts w:ascii="仿宋" w:eastAsia="仿宋" w:hAnsi="仿宋" w:cs="仿宋" w:hint="eastAsia"/>
                <w:kern w:val="0"/>
                <w:sz w:val="24"/>
                <w:szCs w:val="24"/>
                <w:lang w:bidi="ar"/>
              </w:rPr>
              <w:t>鼓起，不变形。经五底三面油漆工艺。颜色</w:t>
            </w:r>
            <w:r w:rsidRPr="007F7AAA">
              <w:rPr>
                <w:rFonts w:ascii="仿宋" w:eastAsia="仿宋" w:hAnsi="仿宋" w:cs="仿宋"/>
                <w:kern w:val="0"/>
                <w:sz w:val="24"/>
                <w:szCs w:val="24"/>
                <w:lang w:bidi="ar"/>
              </w:rPr>
              <w:t>提供样板，由采购人确定。</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lastRenderedPageBreak/>
              <w:t>22</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lastRenderedPageBreak/>
              <w:t>2</w:t>
            </w:r>
          </w:p>
        </w:tc>
        <w:tc>
          <w:tcPr>
            <w:tcW w:w="1530"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双面书架</w:t>
            </w:r>
          </w:p>
        </w:tc>
        <w:tc>
          <w:tcPr>
            <w:tcW w:w="552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numPr>
                <w:ilvl w:val="255"/>
                <w:numId w:val="0"/>
              </w:numPr>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1.</w:t>
            </w:r>
            <w:r w:rsidRPr="007F7AAA">
              <w:rPr>
                <w:rFonts w:ascii="仿宋" w:eastAsia="仿宋" w:hAnsi="仿宋" w:cs="仿宋" w:hint="eastAsia"/>
                <w:kern w:val="0"/>
                <w:sz w:val="24"/>
                <w:szCs w:val="24"/>
                <w:lang w:bidi="ar"/>
              </w:rPr>
              <w:t>规格：约900*450*2100mm，6层；</w:t>
            </w:r>
          </w:p>
          <w:p w:rsidR="005F01A1" w:rsidRPr="007F7AAA" w:rsidRDefault="007F7AAA">
            <w:pPr>
              <w:widowControl/>
              <w:numPr>
                <w:ilvl w:val="255"/>
                <w:numId w:val="0"/>
              </w:numPr>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材质：书架采用优质冷轧钢板，立柱45mm*50mm，厚1.5mm；底框厚2mm框架结构，搁板厚≥1.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为宽200mm*高160mm厚1.2mm。表面静电喷塑，喷塑前经严格除油除锈防锈处理。木护板侧板、顶板、采用橡木实木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虫洞，面板木纹纹理自然，颜色线条拼合细密，遇到潮湿或温度较高情况下</w:t>
            </w:r>
            <w:proofErr w:type="gramStart"/>
            <w:r w:rsidRPr="007F7AAA">
              <w:rPr>
                <w:rFonts w:ascii="仿宋" w:eastAsia="仿宋" w:hAnsi="仿宋" w:cs="仿宋" w:hint="eastAsia"/>
                <w:kern w:val="0"/>
                <w:sz w:val="24"/>
                <w:szCs w:val="24"/>
                <w:lang w:bidi="ar"/>
              </w:rPr>
              <w:t>不</w:t>
            </w:r>
            <w:proofErr w:type="gramEnd"/>
            <w:r w:rsidRPr="007F7AAA">
              <w:rPr>
                <w:rFonts w:ascii="仿宋" w:eastAsia="仿宋" w:hAnsi="仿宋" w:cs="仿宋" w:hint="eastAsia"/>
                <w:kern w:val="0"/>
                <w:sz w:val="24"/>
                <w:szCs w:val="24"/>
                <w:lang w:bidi="ar"/>
              </w:rPr>
              <w:t>鼓起，不变形。经五底三面油漆工艺。颜色</w:t>
            </w:r>
            <w:r w:rsidRPr="007F7AAA">
              <w:rPr>
                <w:rFonts w:ascii="仿宋" w:eastAsia="仿宋" w:hAnsi="仿宋" w:cs="仿宋"/>
                <w:kern w:val="0"/>
                <w:sz w:val="24"/>
                <w:szCs w:val="24"/>
                <w:lang w:bidi="ar"/>
              </w:rPr>
              <w:t>提供样板，由采购人确定。</w:t>
            </w:r>
          </w:p>
        </w:tc>
        <w:tc>
          <w:tcPr>
            <w:tcW w:w="795"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42</w:t>
            </w:r>
          </w:p>
        </w:tc>
        <w:tc>
          <w:tcPr>
            <w:tcW w:w="630" w:type="dxa"/>
            <w:tcBorders>
              <w:top w:val="single" w:sz="4" w:space="0" w:color="595959"/>
              <w:left w:val="single" w:sz="4" w:space="0" w:color="595959"/>
              <w:bottom w:val="single" w:sz="4" w:space="0" w:color="595959"/>
              <w:right w:val="single" w:sz="4" w:space="0" w:color="595959"/>
            </w:tcBorders>
            <w:noWrap/>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85"/>
        </w:trPr>
        <w:tc>
          <w:tcPr>
            <w:tcW w:w="92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学生阅览室</w:t>
            </w:r>
          </w:p>
        </w:tc>
      </w:tr>
      <w:tr w:rsidR="007F7AAA" w:rsidRPr="007F7AAA">
        <w:trPr>
          <w:trHeight w:val="285"/>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序号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设备名称</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主要技术参数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数量</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单位</w:t>
            </w:r>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学生阅览桌</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1.尺寸：约1400*1200*750mm；</w:t>
            </w:r>
          </w:p>
          <w:p w:rsidR="005F01A1" w:rsidRPr="007F7AAA" w:rsidRDefault="007F7AAA">
            <w:pPr>
              <w:widowControl/>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2.材质：橡胶木+钢架；</w:t>
            </w:r>
          </w:p>
          <w:p w:rsidR="005F01A1" w:rsidRPr="007F7AAA" w:rsidRDefault="007F7AAA">
            <w:pPr>
              <w:widowControl/>
              <w:jc w:val="left"/>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3.工艺：（</w:t>
            </w:r>
            <w:r w:rsidRPr="007F7AAA">
              <w:rPr>
                <w:rFonts w:cs="宋体" w:hint="eastAsia"/>
                <w:szCs w:val="21"/>
                <w:lang w:bidi="ar"/>
              </w:rPr>
              <w:t>★</w:t>
            </w:r>
            <w:r w:rsidRPr="007F7AAA">
              <w:rPr>
                <w:rFonts w:ascii="仿宋" w:eastAsia="仿宋" w:hAnsi="仿宋" w:cs="仿宋" w:hint="eastAsia"/>
                <w:kern w:val="0"/>
                <w:sz w:val="24"/>
                <w:szCs w:val="24"/>
                <w:lang w:bidi="ar"/>
              </w:rPr>
              <w:t>桌面厚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运用</w:t>
            </w:r>
            <w:proofErr w:type="gramStart"/>
            <w:r w:rsidRPr="007F7AAA">
              <w:rPr>
                <w:rFonts w:ascii="仿宋" w:eastAsia="仿宋" w:hAnsi="仿宋" w:cs="仿宋" w:hint="eastAsia"/>
                <w:kern w:val="0"/>
                <w:sz w:val="24"/>
                <w:szCs w:val="24"/>
                <w:lang w:bidi="ar"/>
              </w:rPr>
              <w:t>榫</w:t>
            </w:r>
            <w:proofErr w:type="gramEnd"/>
            <w:r w:rsidRPr="007F7AAA">
              <w:rPr>
                <w:rFonts w:ascii="仿宋" w:eastAsia="仿宋" w:hAnsi="仿宋" w:cs="仿宋" w:hint="eastAsia"/>
                <w:kern w:val="0"/>
                <w:sz w:val="24"/>
                <w:szCs w:val="24"/>
                <w:lang w:bidi="ar"/>
              </w:rPr>
              <w:t>卯结构）</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采用现代工艺和传统工艺相结合；</w:t>
            </w:r>
            <w:r w:rsidRPr="007F7AAA">
              <w:rPr>
                <w:rFonts w:ascii="仿宋" w:eastAsia="仿宋" w:hAnsi="仿宋" w:cs="仿宋"/>
                <w:kern w:val="0"/>
                <w:sz w:val="24"/>
                <w:szCs w:val="24"/>
                <w:lang w:bidi="ar"/>
              </w:rPr>
              <w:t>木材</w:t>
            </w:r>
            <w:r w:rsidRPr="007F7AAA">
              <w:rPr>
                <w:rFonts w:ascii="仿宋" w:eastAsia="仿宋" w:hAnsi="仿宋" w:cs="仿宋" w:hint="eastAsia"/>
                <w:kern w:val="0"/>
                <w:sz w:val="24"/>
                <w:szCs w:val="24"/>
                <w:lang w:bidi="ar"/>
              </w:rPr>
              <w:t>使用天然植物精炼木蜡油经反复打磨、浸润、擦拭、上光制成，甲醛</w:t>
            </w:r>
            <w:r w:rsidRPr="007F7AAA">
              <w:rPr>
                <w:rFonts w:ascii="仿宋" w:eastAsia="仿宋" w:hAnsi="仿宋" w:cs="仿宋"/>
                <w:kern w:val="0"/>
                <w:sz w:val="24"/>
                <w:szCs w:val="24"/>
                <w:lang w:bidi="ar"/>
              </w:rPr>
              <w:t>限量符合国家现行最新标准</w:t>
            </w:r>
            <w:r w:rsidRPr="007F7AAA">
              <w:rPr>
                <w:rFonts w:ascii="仿宋" w:eastAsia="仿宋" w:hAnsi="仿宋" w:cs="仿宋" w:hint="eastAsia"/>
                <w:kern w:val="0"/>
                <w:sz w:val="24"/>
                <w:szCs w:val="24"/>
                <w:lang w:bidi="ar"/>
              </w:rPr>
              <w:t>；钢架采用满焊焊接而成，表面采用高温粉体烤漆，耐腐蚀，不易生锈。</w:t>
            </w:r>
          </w:p>
          <w:p w:rsidR="005F01A1" w:rsidRPr="007F7AAA" w:rsidRDefault="007F7AAA">
            <w:pP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4.功能：精工制作、简约风格的阅览桌，配有接线槽，方便安装插座等</w:t>
            </w:r>
            <w:r w:rsidRPr="007F7AAA">
              <w:rPr>
                <w:rFonts w:ascii="仿宋" w:eastAsia="仿宋" w:hAnsi="仿宋" w:cs="仿宋"/>
                <w:kern w:val="0"/>
                <w:sz w:val="24"/>
                <w:szCs w:val="24"/>
                <w:lang w:bidi="ar"/>
              </w:rPr>
              <w:t>。</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12</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73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left"/>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学生阅览椅</w:t>
            </w:r>
          </w:p>
        </w:tc>
        <w:tc>
          <w:tcPr>
            <w:tcW w:w="552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1.规格：约620*500*400mm；</w:t>
            </w:r>
          </w:p>
          <w:p w:rsidR="005F01A1" w:rsidRPr="007F7AAA" w:rsidRDefault="007F7AAA">
            <w:pPr>
              <w:widowControl/>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2.材质：椅脚采用</w:t>
            </w:r>
            <w:proofErr w:type="gramStart"/>
            <w:r w:rsidRPr="007F7AAA">
              <w:rPr>
                <w:rFonts w:ascii="仿宋" w:eastAsia="仿宋" w:hAnsi="仿宋" w:cs="仿宋" w:hint="eastAsia"/>
                <w:kern w:val="0"/>
                <w:sz w:val="24"/>
                <w:szCs w:val="24"/>
                <w:lang w:bidi="ar"/>
              </w:rPr>
              <w:t>榉</w:t>
            </w:r>
            <w:proofErr w:type="gramEnd"/>
            <w:r w:rsidRPr="007F7AAA">
              <w:rPr>
                <w:rFonts w:ascii="仿宋" w:eastAsia="仿宋" w:hAnsi="仿宋" w:cs="仿宋" w:hint="eastAsia"/>
                <w:kern w:val="0"/>
                <w:sz w:val="24"/>
                <w:szCs w:val="24"/>
                <w:lang w:bidi="ar"/>
              </w:rPr>
              <w:t>木</w:t>
            </w:r>
            <w:r w:rsidRPr="007F7AAA">
              <w:rPr>
                <w:rFonts w:ascii="仿宋" w:eastAsia="仿宋" w:hAnsi="仿宋" w:cs="仿宋"/>
                <w:kern w:val="0"/>
                <w:sz w:val="24"/>
                <w:szCs w:val="24"/>
                <w:lang w:bidi="ar"/>
              </w:rPr>
              <w:t>实木制作，运用</w:t>
            </w:r>
            <w:proofErr w:type="gramStart"/>
            <w:r w:rsidRPr="007F7AAA">
              <w:rPr>
                <w:rFonts w:ascii="仿宋" w:eastAsia="仿宋" w:hAnsi="仿宋" w:cs="仿宋"/>
                <w:kern w:val="0"/>
                <w:sz w:val="24"/>
                <w:szCs w:val="24"/>
                <w:lang w:bidi="ar"/>
              </w:rPr>
              <w:t>榫</w:t>
            </w:r>
            <w:proofErr w:type="gramEnd"/>
            <w:r w:rsidRPr="007F7AAA">
              <w:rPr>
                <w:rFonts w:ascii="仿宋" w:eastAsia="仿宋" w:hAnsi="仿宋" w:cs="仿宋"/>
                <w:kern w:val="0"/>
                <w:sz w:val="24"/>
                <w:szCs w:val="24"/>
                <w:lang w:bidi="ar"/>
              </w:rPr>
              <w:t>卯结构，稳定牢固，底座、靠背为PP材质，</w:t>
            </w:r>
            <w:proofErr w:type="gramStart"/>
            <w:r w:rsidRPr="007F7AAA">
              <w:rPr>
                <w:rFonts w:ascii="仿宋" w:eastAsia="仿宋" w:hAnsi="仿宋" w:cs="仿宋"/>
                <w:kern w:val="0"/>
                <w:sz w:val="24"/>
                <w:szCs w:val="24"/>
                <w:lang w:bidi="ar"/>
              </w:rPr>
              <w:t>内覆高密度</w:t>
            </w:r>
            <w:proofErr w:type="gramEnd"/>
            <w:r w:rsidRPr="007F7AAA">
              <w:rPr>
                <w:rFonts w:ascii="仿宋" w:eastAsia="仿宋" w:hAnsi="仿宋" w:cs="仿宋"/>
                <w:kern w:val="0"/>
                <w:sz w:val="24"/>
                <w:szCs w:val="24"/>
                <w:lang w:bidi="ar"/>
              </w:rPr>
              <w:t>回弹海绵，密度≥30kg/m</w:t>
            </w:r>
            <w:r w:rsidRPr="007F7AAA">
              <w:rPr>
                <w:rFonts w:ascii="宋体" w:hAnsi="宋体" w:cs="宋体" w:hint="eastAsia"/>
                <w:kern w:val="0"/>
                <w:sz w:val="24"/>
                <w:szCs w:val="24"/>
                <w:lang w:bidi="ar"/>
              </w:rPr>
              <w:t>³</w:t>
            </w:r>
            <w:r w:rsidRPr="007F7AAA">
              <w:rPr>
                <w:rFonts w:ascii="仿宋" w:eastAsia="仿宋" w:hAnsi="仿宋" w:cs="仿宋"/>
                <w:kern w:val="0"/>
                <w:sz w:val="24"/>
                <w:szCs w:val="24"/>
                <w:lang w:bidi="ar"/>
              </w:rPr>
              <w:t>，外包棉麻优质布料，承重≥150公斤。</w:t>
            </w:r>
          </w:p>
        </w:tc>
        <w:tc>
          <w:tcPr>
            <w:tcW w:w="795"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48</w:t>
            </w:r>
          </w:p>
        </w:tc>
        <w:tc>
          <w:tcPr>
            <w:tcW w:w="63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85"/>
        </w:trPr>
        <w:tc>
          <w:tcPr>
            <w:tcW w:w="92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教师资料室兼阅览室</w:t>
            </w:r>
          </w:p>
        </w:tc>
      </w:tr>
      <w:tr w:rsidR="007F7AAA" w:rsidRPr="007F7AAA">
        <w:trPr>
          <w:trHeight w:val="285"/>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序号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设备名称</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主要技术参数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数量</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单位</w:t>
            </w:r>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lastRenderedPageBreak/>
              <w:t>1</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kern w:val="0"/>
                <w:sz w:val="24"/>
                <w:szCs w:val="24"/>
                <w:lang w:bidi="ar"/>
              </w:rPr>
              <w:t>单面</w:t>
            </w:r>
            <w:r w:rsidRPr="007F7AAA">
              <w:rPr>
                <w:rFonts w:ascii="仿宋" w:eastAsia="仿宋" w:hAnsi="仿宋" w:cs="仿宋" w:hint="eastAsia"/>
                <w:kern w:val="0"/>
                <w:sz w:val="24"/>
                <w:szCs w:val="24"/>
                <w:lang w:bidi="ar"/>
              </w:rPr>
              <w:t>书架</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numPr>
                <w:ilvl w:val="255"/>
                <w:numId w:val="0"/>
              </w:numPr>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1.</w:t>
            </w:r>
            <w:r w:rsidRPr="007F7AAA">
              <w:rPr>
                <w:rFonts w:ascii="仿宋" w:eastAsia="仿宋" w:hAnsi="仿宋" w:cs="仿宋" w:hint="eastAsia"/>
                <w:kern w:val="0"/>
                <w:sz w:val="24"/>
                <w:szCs w:val="24"/>
                <w:lang w:bidi="ar"/>
              </w:rPr>
              <w:t>规格：约900*350*2100mm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6层；</w:t>
            </w:r>
          </w:p>
          <w:p w:rsidR="005F01A1" w:rsidRPr="007F7AAA" w:rsidRDefault="007F7AAA">
            <w:pPr>
              <w:widowControl/>
              <w:numPr>
                <w:ilvl w:val="255"/>
                <w:numId w:val="0"/>
              </w:numPr>
              <w:jc w:val="left"/>
              <w:rPr>
                <w:rFonts w:ascii="仿宋" w:eastAsia="仿宋" w:hAnsi="仿宋" w:cs="仿宋"/>
                <w:kern w:val="0"/>
                <w:sz w:val="24"/>
                <w:szCs w:val="24"/>
                <w:lang w:bidi="ar"/>
              </w:rPr>
            </w:pP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材质：书架采用优质冷轧钢板，立柱45mm*50mm，厚1.5mm；底框厚2mm框架结构，搁板厚≥1.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为宽200mm*高160mm厚1.2mm。表面静电喷塑，喷塑前经严格除油除锈防锈处理。木护板侧板、顶板、采用橡木实木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虫洞，面板木纹纹理自然，颜色线条拼合细密，遇到潮湿或温度较高情况下</w:t>
            </w:r>
            <w:proofErr w:type="gramStart"/>
            <w:r w:rsidRPr="007F7AAA">
              <w:rPr>
                <w:rFonts w:ascii="仿宋" w:eastAsia="仿宋" w:hAnsi="仿宋" w:cs="仿宋" w:hint="eastAsia"/>
                <w:kern w:val="0"/>
                <w:sz w:val="24"/>
                <w:szCs w:val="24"/>
                <w:lang w:bidi="ar"/>
              </w:rPr>
              <w:t>不</w:t>
            </w:r>
            <w:proofErr w:type="gramEnd"/>
            <w:r w:rsidRPr="007F7AAA">
              <w:rPr>
                <w:rFonts w:ascii="仿宋" w:eastAsia="仿宋" w:hAnsi="仿宋" w:cs="仿宋" w:hint="eastAsia"/>
                <w:kern w:val="0"/>
                <w:sz w:val="24"/>
                <w:szCs w:val="24"/>
                <w:lang w:bidi="ar"/>
              </w:rPr>
              <w:t>鼓起，不变形。经五底三面油漆工艺。颜色</w:t>
            </w:r>
            <w:r w:rsidRPr="007F7AAA">
              <w:rPr>
                <w:rFonts w:ascii="仿宋" w:eastAsia="仿宋" w:hAnsi="仿宋" w:cs="仿宋"/>
                <w:kern w:val="0"/>
                <w:sz w:val="24"/>
                <w:szCs w:val="24"/>
                <w:lang w:bidi="ar"/>
              </w:rPr>
              <w:t xml:space="preserve">提供样板，由采购人确定。 </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8</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144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专用资料柜</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rPr>
                <w:rFonts w:ascii="仿宋" w:eastAsia="仿宋" w:hAnsi="仿宋" w:cs="仿宋"/>
                <w:kern w:val="0"/>
                <w:sz w:val="24"/>
                <w:szCs w:val="24"/>
                <w:lang w:bidi="ar"/>
              </w:rPr>
            </w:pPr>
            <w:r w:rsidRPr="007F7AAA">
              <w:rPr>
                <w:rFonts w:ascii="仿宋" w:eastAsia="仿宋" w:hAnsi="仿宋" w:cs="仿宋"/>
                <w:kern w:val="0"/>
                <w:sz w:val="24"/>
                <w:szCs w:val="24"/>
                <w:lang w:bidi="ar"/>
              </w:rPr>
              <w:t>1.</w:t>
            </w:r>
            <w:r w:rsidRPr="007F7AAA">
              <w:rPr>
                <w:rFonts w:ascii="仿宋" w:eastAsia="仿宋" w:hAnsi="仿宋" w:cs="仿宋" w:hint="eastAsia"/>
                <w:kern w:val="0"/>
                <w:sz w:val="24"/>
                <w:szCs w:val="24"/>
                <w:lang w:bidi="ar"/>
              </w:rPr>
              <w:t>规格：约900*450*1800mm；</w:t>
            </w:r>
          </w:p>
          <w:p w:rsidR="005F01A1" w:rsidRPr="007F7AAA" w:rsidRDefault="007F7AAA">
            <w:pPr>
              <w:widowControl/>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2.材质：</w:t>
            </w:r>
            <w:proofErr w:type="gramStart"/>
            <w:r w:rsidRPr="007F7AAA">
              <w:rPr>
                <w:rFonts w:ascii="仿宋" w:eastAsia="仿宋" w:hAnsi="仿宋" w:cs="仿宋" w:hint="eastAsia"/>
                <w:kern w:val="0"/>
                <w:sz w:val="24"/>
                <w:szCs w:val="24"/>
                <w:lang w:bidi="ar"/>
              </w:rPr>
              <w:t>橱体基材</w:t>
            </w:r>
            <w:proofErr w:type="gramEnd"/>
            <w:r w:rsidRPr="007F7AAA">
              <w:rPr>
                <w:rFonts w:ascii="仿宋" w:eastAsia="仿宋" w:hAnsi="仿宋" w:cs="仿宋" w:hint="eastAsia"/>
                <w:kern w:val="0"/>
                <w:sz w:val="24"/>
                <w:szCs w:val="24"/>
                <w:lang w:bidi="ar"/>
              </w:rPr>
              <w:t>采用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1</w:t>
            </w:r>
            <w:r w:rsidRPr="007F7AAA">
              <w:rPr>
                <w:rFonts w:ascii="仿宋" w:eastAsia="仿宋" w:hAnsi="仿宋" w:cs="仿宋"/>
                <w:kern w:val="0"/>
                <w:sz w:val="24"/>
                <w:szCs w:val="24"/>
                <w:lang w:bidi="ar"/>
              </w:rPr>
              <w:t>8</w:t>
            </w:r>
            <w:r w:rsidRPr="007F7AAA">
              <w:rPr>
                <w:rFonts w:ascii="仿宋" w:eastAsia="仿宋" w:hAnsi="仿宋" w:cs="仿宋" w:hint="eastAsia"/>
                <w:kern w:val="0"/>
                <w:sz w:val="24"/>
                <w:szCs w:val="24"/>
                <w:lang w:bidi="ar"/>
              </w:rPr>
              <w:t>㎜厚三聚氰胺贴面中密度板，其截面用2㎜厚PVC</w:t>
            </w:r>
            <w:proofErr w:type="gramStart"/>
            <w:r w:rsidRPr="007F7AAA">
              <w:rPr>
                <w:rFonts w:ascii="仿宋" w:eastAsia="仿宋" w:hAnsi="仿宋" w:cs="仿宋" w:hint="eastAsia"/>
                <w:kern w:val="0"/>
                <w:sz w:val="24"/>
                <w:szCs w:val="24"/>
                <w:lang w:bidi="ar"/>
              </w:rPr>
              <w:t>封边条</w:t>
            </w:r>
            <w:proofErr w:type="gramEnd"/>
            <w:r w:rsidRPr="007F7AAA">
              <w:rPr>
                <w:rFonts w:ascii="仿宋" w:eastAsia="仿宋" w:hAnsi="仿宋" w:cs="仿宋" w:hint="eastAsia"/>
                <w:kern w:val="0"/>
                <w:sz w:val="24"/>
                <w:szCs w:val="24"/>
                <w:lang w:bidi="ar"/>
              </w:rPr>
              <w:t>机械高温热熔胶封边，粘力强、密封性好。上木框</w:t>
            </w:r>
            <w:r w:rsidRPr="007F7AAA">
              <w:rPr>
                <w:rFonts w:ascii="仿宋" w:eastAsia="仿宋" w:hAnsi="仿宋" w:cs="仿宋"/>
                <w:kern w:val="0"/>
                <w:sz w:val="24"/>
                <w:szCs w:val="24"/>
                <w:lang w:bidi="ar"/>
              </w:rPr>
              <w:t>加钢化</w:t>
            </w:r>
            <w:r w:rsidRPr="007F7AAA">
              <w:rPr>
                <w:rFonts w:ascii="仿宋" w:eastAsia="仿宋" w:hAnsi="仿宋" w:cs="仿宋" w:hint="eastAsia"/>
                <w:kern w:val="0"/>
                <w:sz w:val="24"/>
                <w:szCs w:val="24"/>
                <w:lang w:bidi="ar"/>
              </w:rPr>
              <w:t>玻璃对开门，二层25mm厚隔板（</w:t>
            </w:r>
            <w:proofErr w:type="gramStart"/>
            <w:r w:rsidRPr="007F7AAA">
              <w:rPr>
                <w:rFonts w:ascii="仿宋" w:eastAsia="仿宋" w:hAnsi="仿宋" w:cs="仿宋" w:hint="eastAsia"/>
                <w:kern w:val="0"/>
                <w:sz w:val="24"/>
                <w:szCs w:val="24"/>
                <w:lang w:bidi="ar"/>
              </w:rPr>
              <w:t>带加强梁</w:t>
            </w:r>
            <w:proofErr w:type="gramEnd"/>
            <w:r w:rsidRPr="007F7AAA">
              <w:rPr>
                <w:rFonts w:ascii="仿宋" w:eastAsia="仿宋" w:hAnsi="仿宋" w:cs="仿宋" w:hint="eastAsia"/>
                <w:kern w:val="0"/>
                <w:sz w:val="24"/>
                <w:szCs w:val="24"/>
                <w:lang w:bidi="ar"/>
              </w:rPr>
              <w:t>），下木质对开门，一层25mm厚隔板。</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4</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240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教师阅览桌</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numPr>
                <w:ilvl w:val="0"/>
                <w:numId w:val="4"/>
              </w:numPr>
              <w:tabs>
                <w:tab w:val="left" w:pos="0"/>
              </w:tabs>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尺寸：约1400*1200*750mm；</w:t>
            </w:r>
          </w:p>
          <w:p w:rsidR="005F01A1" w:rsidRPr="007F7AAA" w:rsidRDefault="007F7AAA">
            <w:pPr>
              <w:widowControl/>
              <w:numPr>
                <w:ilvl w:val="0"/>
                <w:numId w:val="4"/>
              </w:numPr>
              <w:tabs>
                <w:tab w:val="left" w:pos="0"/>
              </w:tabs>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材质：橡胶木+钢架；</w:t>
            </w:r>
          </w:p>
          <w:p w:rsidR="005F01A1" w:rsidRPr="007F7AAA" w:rsidRDefault="007F7AAA">
            <w:pPr>
              <w:widowControl/>
              <w:numPr>
                <w:ilvl w:val="0"/>
                <w:numId w:val="4"/>
              </w:numPr>
              <w:tabs>
                <w:tab w:val="left" w:pos="0"/>
              </w:tabs>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工艺：（</w:t>
            </w:r>
            <w:r w:rsidRPr="007F7AAA">
              <w:rPr>
                <w:rFonts w:cs="宋体" w:hint="eastAsia"/>
                <w:szCs w:val="21"/>
                <w:lang w:bidi="ar"/>
              </w:rPr>
              <w:t>★</w:t>
            </w:r>
            <w:r w:rsidRPr="007F7AAA">
              <w:rPr>
                <w:rFonts w:ascii="仿宋" w:eastAsia="仿宋" w:hAnsi="仿宋" w:cs="仿宋" w:hint="eastAsia"/>
                <w:kern w:val="0"/>
                <w:sz w:val="24"/>
                <w:szCs w:val="24"/>
                <w:lang w:bidi="ar"/>
              </w:rPr>
              <w:t>桌面厚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运用</w:t>
            </w:r>
            <w:proofErr w:type="gramStart"/>
            <w:r w:rsidRPr="007F7AAA">
              <w:rPr>
                <w:rFonts w:ascii="仿宋" w:eastAsia="仿宋" w:hAnsi="仿宋" w:cs="仿宋" w:hint="eastAsia"/>
                <w:kern w:val="0"/>
                <w:sz w:val="24"/>
                <w:szCs w:val="24"/>
                <w:lang w:bidi="ar"/>
              </w:rPr>
              <w:t>榫</w:t>
            </w:r>
            <w:proofErr w:type="gramEnd"/>
            <w:r w:rsidRPr="007F7AAA">
              <w:rPr>
                <w:rFonts w:ascii="仿宋" w:eastAsia="仿宋" w:hAnsi="仿宋" w:cs="仿宋" w:hint="eastAsia"/>
                <w:kern w:val="0"/>
                <w:sz w:val="24"/>
                <w:szCs w:val="24"/>
                <w:lang w:bidi="ar"/>
              </w:rPr>
              <w:t>卯结构）</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采用现代工艺和传统工艺相结合</w:t>
            </w:r>
            <w:r w:rsidRPr="007F7AAA">
              <w:rPr>
                <w:rFonts w:ascii="仿宋" w:eastAsia="仿宋" w:hAnsi="仿宋" w:cs="仿宋"/>
                <w:kern w:val="0"/>
                <w:sz w:val="24"/>
                <w:szCs w:val="24"/>
                <w:lang w:bidi="ar"/>
              </w:rPr>
              <w:t>；木材</w:t>
            </w:r>
            <w:r w:rsidRPr="007F7AAA">
              <w:rPr>
                <w:rFonts w:ascii="仿宋" w:eastAsia="仿宋" w:hAnsi="仿宋" w:cs="仿宋" w:hint="eastAsia"/>
                <w:kern w:val="0"/>
                <w:sz w:val="24"/>
                <w:szCs w:val="24"/>
                <w:lang w:bidi="ar"/>
              </w:rPr>
              <w:t>使用天然植物精炼木蜡油经反复打磨、浸润、擦拭、上光制成，甲醛</w:t>
            </w:r>
            <w:r w:rsidRPr="007F7AAA">
              <w:rPr>
                <w:rFonts w:ascii="仿宋" w:eastAsia="仿宋" w:hAnsi="仿宋" w:cs="仿宋"/>
                <w:kern w:val="0"/>
                <w:sz w:val="24"/>
                <w:szCs w:val="24"/>
                <w:lang w:bidi="ar"/>
              </w:rPr>
              <w:t>限量符合国家现行最新标准</w:t>
            </w:r>
            <w:r w:rsidRPr="007F7AAA">
              <w:rPr>
                <w:rFonts w:ascii="仿宋" w:eastAsia="仿宋" w:hAnsi="仿宋" w:cs="仿宋" w:hint="eastAsia"/>
                <w:kern w:val="0"/>
                <w:sz w:val="24"/>
                <w:szCs w:val="24"/>
                <w:lang w:bidi="ar"/>
              </w:rPr>
              <w:t>；钢架采用满焊焊接而成，表面采用高温粉体烤漆，耐腐蚀，不易生锈。</w:t>
            </w:r>
          </w:p>
          <w:p w:rsidR="005F01A1" w:rsidRPr="007F7AAA" w:rsidRDefault="007F7AAA">
            <w:pPr>
              <w:numPr>
                <w:ilvl w:val="0"/>
                <w:numId w:val="4"/>
              </w:numPr>
              <w:tabs>
                <w:tab w:val="left" w:pos="0"/>
              </w:tabs>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功能：精工制作、简约风格的阅览桌，配有接线槽，方便安装插座等。</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6</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张</w:t>
            </w:r>
          </w:p>
        </w:tc>
      </w:tr>
      <w:tr w:rsidR="007F7AAA" w:rsidRPr="007F7AAA">
        <w:trPr>
          <w:trHeight w:val="72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left"/>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教师阅览椅</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left"/>
              <w:rPr>
                <w:rFonts w:ascii="仿宋" w:eastAsia="仿宋" w:hAnsi="仿宋" w:cs="仿宋"/>
                <w:kern w:val="0"/>
                <w:szCs w:val="24"/>
                <w:lang w:bidi="ar"/>
              </w:rPr>
            </w:pPr>
            <w:r w:rsidRPr="007F7AAA">
              <w:rPr>
                <w:rFonts w:ascii="仿宋" w:eastAsia="仿宋" w:hAnsi="仿宋" w:cs="仿宋"/>
                <w:kern w:val="0"/>
                <w:sz w:val="24"/>
                <w:szCs w:val="24"/>
                <w:lang w:bidi="ar"/>
              </w:rPr>
              <w:t>1.规格：约620*500*400mm；</w:t>
            </w:r>
          </w:p>
          <w:p w:rsidR="005F01A1" w:rsidRPr="007F7AAA" w:rsidRDefault="007F7AAA">
            <w:pPr>
              <w:widowControl/>
              <w:jc w:val="left"/>
              <w:rPr>
                <w:rFonts w:ascii="仿宋" w:eastAsia="仿宋" w:hAnsi="仿宋" w:cs="仿宋"/>
                <w:kern w:val="0"/>
                <w:szCs w:val="24"/>
                <w:lang w:bidi="ar"/>
              </w:rPr>
            </w:pPr>
            <w:r w:rsidRPr="007F7AAA">
              <w:rPr>
                <w:rFonts w:ascii="仿宋" w:eastAsia="仿宋" w:hAnsi="仿宋" w:cs="仿宋"/>
                <w:kern w:val="0"/>
                <w:sz w:val="24"/>
                <w:szCs w:val="24"/>
                <w:lang w:bidi="ar"/>
              </w:rPr>
              <w:t>2.材质：椅</w:t>
            </w:r>
            <w:proofErr w:type="gramStart"/>
            <w:r w:rsidRPr="007F7AAA">
              <w:rPr>
                <w:rFonts w:ascii="仿宋" w:eastAsia="仿宋" w:hAnsi="仿宋" w:cs="仿宋"/>
                <w:kern w:val="0"/>
                <w:sz w:val="24"/>
                <w:szCs w:val="24"/>
                <w:lang w:bidi="ar"/>
              </w:rPr>
              <w:t>脚采用</w:t>
            </w:r>
            <w:proofErr w:type="gramEnd"/>
            <w:r w:rsidRPr="007F7AAA">
              <w:rPr>
                <w:rFonts w:ascii="仿宋" w:eastAsia="仿宋" w:hAnsi="仿宋" w:cs="仿宋"/>
                <w:kern w:val="0"/>
                <w:sz w:val="24"/>
                <w:szCs w:val="24"/>
                <w:lang w:bidi="ar"/>
              </w:rPr>
              <w:t>实木制作，运用</w:t>
            </w:r>
            <w:proofErr w:type="gramStart"/>
            <w:r w:rsidRPr="007F7AAA">
              <w:rPr>
                <w:rFonts w:ascii="仿宋" w:eastAsia="仿宋" w:hAnsi="仿宋" w:cs="仿宋"/>
                <w:kern w:val="0"/>
                <w:sz w:val="24"/>
                <w:szCs w:val="24"/>
                <w:lang w:bidi="ar"/>
              </w:rPr>
              <w:t>榫</w:t>
            </w:r>
            <w:proofErr w:type="gramEnd"/>
            <w:r w:rsidRPr="007F7AAA">
              <w:rPr>
                <w:rFonts w:ascii="仿宋" w:eastAsia="仿宋" w:hAnsi="仿宋" w:cs="仿宋"/>
                <w:kern w:val="0"/>
                <w:sz w:val="24"/>
                <w:szCs w:val="24"/>
                <w:lang w:bidi="ar"/>
              </w:rPr>
              <w:t>卯结构，稳定牢固，底座、靠背为PP材质，</w:t>
            </w:r>
            <w:proofErr w:type="gramStart"/>
            <w:r w:rsidRPr="007F7AAA">
              <w:rPr>
                <w:rFonts w:ascii="仿宋" w:eastAsia="仿宋" w:hAnsi="仿宋" w:cs="仿宋"/>
                <w:kern w:val="0"/>
                <w:sz w:val="24"/>
                <w:szCs w:val="24"/>
                <w:lang w:bidi="ar"/>
              </w:rPr>
              <w:t>内覆高密度</w:t>
            </w:r>
            <w:proofErr w:type="gramEnd"/>
            <w:r w:rsidRPr="007F7AAA">
              <w:rPr>
                <w:rFonts w:ascii="仿宋" w:eastAsia="仿宋" w:hAnsi="仿宋" w:cs="仿宋"/>
                <w:kern w:val="0"/>
                <w:sz w:val="24"/>
                <w:szCs w:val="24"/>
                <w:lang w:bidi="ar"/>
              </w:rPr>
              <w:t>回弹海绵，密度≥30kg/m</w:t>
            </w:r>
            <w:r w:rsidRPr="007F7AAA">
              <w:rPr>
                <w:rFonts w:ascii="宋体" w:eastAsia="宋体" w:hAnsi="宋体" w:cs="宋体" w:hint="eastAsia"/>
                <w:kern w:val="0"/>
                <w:sz w:val="24"/>
                <w:szCs w:val="24"/>
                <w:lang w:bidi="ar"/>
              </w:rPr>
              <w:t>³</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外包棉麻优质布料，承重≥</w:t>
            </w:r>
            <w:r w:rsidRPr="007F7AAA">
              <w:rPr>
                <w:rFonts w:ascii="仿宋" w:eastAsia="仿宋" w:hAnsi="仿宋" w:cs="仿宋"/>
                <w:kern w:val="0"/>
                <w:sz w:val="24"/>
                <w:szCs w:val="24"/>
                <w:lang w:bidi="ar"/>
              </w:rPr>
              <w:t>150公斤。</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24</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把</w:t>
            </w:r>
          </w:p>
        </w:tc>
      </w:tr>
      <w:tr w:rsidR="007F7AAA" w:rsidRPr="007F7AAA">
        <w:trPr>
          <w:trHeight w:val="48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5</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报刊架</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1.规格：约635*270*820mm</w:t>
            </w:r>
            <w:r w:rsidRPr="007F7AAA">
              <w:rPr>
                <w:rFonts w:ascii="仿宋" w:eastAsia="仿宋" w:hAnsi="仿宋" w:cs="仿宋"/>
                <w:kern w:val="0"/>
                <w:sz w:val="24"/>
                <w:szCs w:val="24"/>
                <w:lang w:bidi="ar"/>
              </w:rPr>
              <w:t>；</w:t>
            </w:r>
          </w:p>
          <w:p w:rsidR="005F01A1" w:rsidRPr="007F7AAA" w:rsidRDefault="007F7AAA">
            <w:pPr>
              <w:widowControl/>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2.材质：不锈钢金属支架，白色镂空网；</w:t>
            </w:r>
            <w:r w:rsidRPr="007F7AAA">
              <w:rPr>
                <w:rFonts w:ascii="仿宋" w:eastAsia="仿宋" w:hAnsi="仿宋" w:cs="仿宋"/>
                <w:kern w:val="0"/>
                <w:sz w:val="24"/>
                <w:szCs w:val="24"/>
                <w:lang w:bidi="ar"/>
              </w:rPr>
              <w:t>表面浸塑处理；设有夹报条和杂志架，</w:t>
            </w:r>
            <w:proofErr w:type="gramStart"/>
            <w:r w:rsidRPr="007F7AAA">
              <w:rPr>
                <w:rFonts w:ascii="仿宋" w:eastAsia="仿宋" w:hAnsi="仿宋" w:cs="仿宋"/>
                <w:kern w:val="0"/>
                <w:sz w:val="24"/>
                <w:szCs w:val="24"/>
                <w:lang w:bidi="ar"/>
              </w:rPr>
              <w:t>夹报条可拆卸</w:t>
            </w:r>
            <w:proofErr w:type="gramEnd"/>
            <w:r w:rsidRPr="007F7AAA">
              <w:rPr>
                <w:rFonts w:ascii="仿宋" w:eastAsia="仿宋" w:hAnsi="仿宋" w:cs="仿宋"/>
                <w:kern w:val="0"/>
                <w:sz w:val="24"/>
                <w:szCs w:val="24"/>
                <w:lang w:bidi="ar"/>
              </w:rPr>
              <w:t>；杂志</w:t>
            </w:r>
            <w:proofErr w:type="gramStart"/>
            <w:r w:rsidRPr="007F7AAA">
              <w:rPr>
                <w:rFonts w:ascii="仿宋" w:eastAsia="仿宋" w:hAnsi="仿宋" w:cs="仿宋"/>
                <w:kern w:val="0"/>
                <w:sz w:val="24"/>
                <w:szCs w:val="24"/>
                <w:lang w:bidi="ar"/>
              </w:rPr>
              <w:t>架可以</w:t>
            </w:r>
            <w:proofErr w:type="gramEnd"/>
            <w:r w:rsidRPr="007F7AAA">
              <w:rPr>
                <w:rFonts w:ascii="仿宋" w:eastAsia="仿宋" w:hAnsi="仿宋" w:cs="仿宋"/>
                <w:kern w:val="0"/>
                <w:sz w:val="24"/>
                <w:szCs w:val="24"/>
                <w:lang w:bidi="ar"/>
              </w:rPr>
              <w:t>放10-20本杂志；底座平台亦可放置过期的报纸或阅读量不高的杂志，可有效进行分类处理。报刊架底部设尼龙材质万向刹车轮，耐磨静音。</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6</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168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lastRenderedPageBreak/>
              <w:t>6</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专用组合沙发</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left"/>
              <w:textAlignment w:val="center"/>
              <w:rPr>
                <w:rFonts w:ascii="仿宋" w:eastAsia="仿宋" w:hAnsi="仿宋" w:cs="仿宋"/>
                <w:kern w:val="0"/>
                <w:sz w:val="24"/>
                <w:szCs w:val="24"/>
                <w:lang w:bidi="ar"/>
              </w:rPr>
            </w:pPr>
            <w:r w:rsidRPr="007F7AAA">
              <w:rPr>
                <w:rFonts w:ascii="仿宋" w:eastAsia="仿宋" w:hAnsi="仿宋" w:cs="仿宋"/>
                <w:kern w:val="0"/>
                <w:sz w:val="24"/>
                <w:szCs w:val="24"/>
                <w:lang w:bidi="ar"/>
              </w:rPr>
              <w:t>1.尺寸：三人约1780*750*730mm；单人：约</w:t>
            </w:r>
          </w:p>
          <w:p w:rsidR="005F01A1" w:rsidRPr="007F7AAA" w:rsidRDefault="007F7AAA">
            <w:pPr>
              <w:widowControl/>
              <w:jc w:val="left"/>
              <w:textAlignment w:val="center"/>
              <w:rPr>
                <w:rFonts w:ascii="仿宋" w:eastAsia="仿宋" w:hAnsi="仿宋" w:cs="仿宋"/>
                <w:kern w:val="0"/>
                <w:sz w:val="24"/>
                <w:szCs w:val="24"/>
                <w:lang w:bidi="ar"/>
              </w:rPr>
            </w:pPr>
            <w:r w:rsidRPr="007F7AAA">
              <w:rPr>
                <w:rFonts w:ascii="仿宋" w:eastAsia="仿宋" w:hAnsi="仿宋" w:cs="仿宋"/>
                <w:kern w:val="0"/>
                <w:sz w:val="24"/>
                <w:szCs w:val="24"/>
                <w:lang w:bidi="ar"/>
              </w:rPr>
              <w:t>770*750*730mm；</w:t>
            </w:r>
            <w:r w:rsidRPr="007F7AAA">
              <w:rPr>
                <w:rFonts w:ascii="仿宋" w:eastAsia="仿宋" w:hAnsi="仿宋" w:cs="仿宋" w:hint="eastAsia"/>
                <w:kern w:val="0"/>
                <w:sz w:val="24"/>
                <w:szCs w:val="24"/>
                <w:lang w:bidi="ar"/>
              </w:rPr>
              <w:t xml:space="preserve"> </w:t>
            </w:r>
          </w:p>
          <w:p w:rsidR="005F01A1" w:rsidRPr="007F7AAA" w:rsidRDefault="007F7AAA">
            <w:pPr>
              <w:widowControl/>
              <w:jc w:val="left"/>
              <w:textAlignment w:val="center"/>
              <w:rPr>
                <w:rFonts w:ascii="仿宋" w:eastAsia="仿宋" w:hAnsi="仿宋" w:cs="仿宋"/>
                <w:kern w:val="0"/>
                <w:szCs w:val="24"/>
                <w:lang w:bidi="ar"/>
              </w:rPr>
            </w:pPr>
            <w:r w:rsidRPr="007F7AAA">
              <w:rPr>
                <w:rFonts w:ascii="仿宋" w:eastAsia="仿宋" w:hAnsi="仿宋" w:cs="仿宋"/>
                <w:kern w:val="0"/>
                <w:sz w:val="24"/>
                <w:szCs w:val="24"/>
                <w:lang w:bidi="ar"/>
              </w:rPr>
              <w:t>2.材质：钢架+高回弹海绵+聚酯纤维；</w:t>
            </w:r>
          </w:p>
          <w:p w:rsidR="005F01A1" w:rsidRPr="007F7AAA" w:rsidRDefault="007F7AAA">
            <w:pPr>
              <w:widowControl/>
              <w:jc w:val="left"/>
              <w:textAlignment w:val="center"/>
              <w:rPr>
                <w:rFonts w:ascii="仿宋" w:eastAsia="仿宋" w:hAnsi="仿宋" w:cs="仿宋"/>
                <w:kern w:val="0"/>
                <w:szCs w:val="24"/>
                <w:lang w:bidi="ar"/>
              </w:rPr>
            </w:pPr>
            <w:r w:rsidRPr="007F7AAA">
              <w:rPr>
                <w:rFonts w:ascii="仿宋" w:eastAsia="仿宋" w:hAnsi="仿宋" w:cs="仿宋"/>
                <w:kern w:val="0"/>
                <w:sz w:val="24"/>
                <w:szCs w:val="24"/>
                <w:lang w:bidi="ar"/>
              </w:rPr>
              <w:t>3.工艺：沙发</w:t>
            </w:r>
            <w:proofErr w:type="gramStart"/>
            <w:r w:rsidRPr="007F7AAA">
              <w:rPr>
                <w:rFonts w:ascii="仿宋" w:eastAsia="仿宋" w:hAnsi="仿宋" w:cs="仿宋"/>
                <w:kern w:val="0"/>
                <w:sz w:val="24"/>
                <w:szCs w:val="24"/>
                <w:lang w:bidi="ar"/>
              </w:rPr>
              <w:t>架采用优质钢架经</w:t>
            </w:r>
            <w:proofErr w:type="gramEnd"/>
            <w:r w:rsidRPr="007F7AAA">
              <w:rPr>
                <w:rFonts w:ascii="仿宋" w:eastAsia="仿宋" w:hAnsi="仿宋" w:cs="仿宋"/>
                <w:kern w:val="0"/>
                <w:sz w:val="24"/>
                <w:szCs w:val="24"/>
                <w:lang w:bidi="ar"/>
              </w:rPr>
              <w:t>满焊焊接而成，表面</w:t>
            </w:r>
          </w:p>
          <w:p w:rsidR="005F01A1" w:rsidRPr="007F7AAA" w:rsidRDefault="007F7AAA">
            <w:pPr>
              <w:widowControl/>
              <w:jc w:val="left"/>
              <w:textAlignment w:val="center"/>
              <w:rPr>
                <w:rFonts w:ascii="仿宋" w:eastAsia="仿宋" w:hAnsi="仿宋" w:cs="仿宋"/>
                <w:kern w:val="0"/>
                <w:szCs w:val="24"/>
                <w:lang w:bidi="ar"/>
              </w:rPr>
            </w:pPr>
            <w:r w:rsidRPr="007F7AAA">
              <w:rPr>
                <w:rFonts w:ascii="仿宋" w:eastAsia="仿宋" w:hAnsi="仿宋" w:cs="仿宋"/>
                <w:kern w:val="0"/>
                <w:sz w:val="24"/>
                <w:szCs w:val="24"/>
                <w:lang w:bidi="ar"/>
              </w:rPr>
              <w:t>采用高温粉体烤漆，耐腐蚀，不易生锈，座背采用高</w:t>
            </w:r>
          </w:p>
          <w:p w:rsidR="005F01A1" w:rsidRPr="007F7AAA" w:rsidRDefault="007F7AAA">
            <w:pPr>
              <w:widowControl/>
              <w:jc w:val="left"/>
              <w:textAlignment w:val="center"/>
              <w:rPr>
                <w:rFonts w:ascii="仿宋" w:eastAsia="仿宋" w:hAnsi="仿宋" w:cs="仿宋"/>
                <w:kern w:val="0"/>
                <w:szCs w:val="24"/>
                <w:lang w:bidi="ar"/>
              </w:rPr>
            </w:pPr>
            <w:r w:rsidRPr="007F7AAA">
              <w:rPr>
                <w:rFonts w:ascii="仿宋" w:eastAsia="仿宋" w:hAnsi="仿宋" w:cs="仿宋"/>
                <w:kern w:val="0"/>
                <w:sz w:val="24"/>
                <w:szCs w:val="24"/>
                <w:lang w:bidi="ar"/>
              </w:rPr>
              <w:t>密度回弹海绵，密度≥35kg/m</w:t>
            </w:r>
            <w:r w:rsidRPr="007F7AAA">
              <w:rPr>
                <w:rFonts w:ascii="宋体" w:eastAsia="宋体" w:hAnsi="宋体" w:cs="宋体" w:hint="eastAsia"/>
                <w:kern w:val="0"/>
                <w:sz w:val="24"/>
                <w:szCs w:val="24"/>
                <w:lang w:bidi="ar"/>
              </w:rPr>
              <w:t>³</w:t>
            </w:r>
            <w:r w:rsidRPr="007F7AAA">
              <w:rPr>
                <w:rFonts w:ascii="仿宋" w:eastAsia="仿宋" w:hAnsi="仿宋" w:cs="仿宋"/>
                <w:kern w:val="0"/>
                <w:sz w:val="24"/>
                <w:szCs w:val="24"/>
                <w:lang w:bidi="ar"/>
              </w:rPr>
              <w:t>，外包优质弹性</w:t>
            </w:r>
            <w:proofErr w:type="gramStart"/>
            <w:r w:rsidRPr="007F7AAA">
              <w:rPr>
                <w:rFonts w:ascii="仿宋" w:eastAsia="仿宋" w:hAnsi="仿宋" w:cs="仿宋"/>
                <w:kern w:val="0"/>
                <w:sz w:val="24"/>
                <w:szCs w:val="24"/>
                <w:lang w:bidi="ar"/>
              </w:rPr>
              <w:t>莱</w:t>
            </w:r>
            <w:proofErr w:type="gramEnd"/>
            <w:r w:rsidRPr="007F7AAA">
              <w:rPr>
                <w:rFonts w:ascii="仿宋" w:eastAsia="仿宋" w:hAnsi="仿宋" w:cs="仿宋"/>
                <w:kern w:val="0"/>
                <w:sz w:val="24"/>
                <w:szCs w:val="24"/>
                <w:lang w:bidi="ar"/>
              </w:rPr>
              <w:t>卡布料。</w:t>
            </w:r>
          </w:p>
          <w:p w:rsidR="005F01A1" w:rsidRPr="007F7AAA" w:rsidRDefault="007F7AAA">
            <w:pPr>
              <w:widowControl/>
              <w:jc w:val="left"/>
              <w:textAlignment w:val="center"/>
            </w:pPr>
            <w:r w:rsidRPr="007F7AAA">
              <w:rPr>
                <w:rFonts w:ascii="仿宋" w:eastAsia="仿宋" w:hAnsi="仿宋" w:cs="仿宋"/>
                <w:kern w:val="0"/>
                <w:sz w:val="24"/>
                <w:szCs w:val="24"/>
                <w:lang w:bidi="ar"/>
              </w:rPr>
              <w:t>4.配套茶几1个，直径</w:t>
            </w:r>
            <w:r w:rsidRPr="007F7AAA">
              <w:rPr>
                <w:rFonts w:ascii="仿宋" w:eastAsia="仿宋" w:hAnsi="仿宋" w:cs="仿宋" w:hint="eastAsia"/>
                <w:kern w:val="0"/>
                <w:sz w:val="24"/>
                <w:szCs w:val="24"/>
                <w:lang w:bidi="ar"/>
              </w:rPr>
              <w:t>约700</w:t>
            </w:r>
            <w:r w:rsidRPr="007F7AAA">
              <w:rPr>
                <w:rFonts w:ascii="仿宋" w:eastAsia="仿宋" w:hAnsi="仿宋" w:cs="仿宋"/>
                <w:kern w:val="0"/>
                <w:sz w:val="24"/>
                <w:szCs w:val="24"/>
                <w:lang w:bidi="ar"/>
              </w:rPr>
              <w:t>mm，高度</w:t>
            </w:r>
            <w:r w:rsidRPr="007F7AAA">
              <w:rPr>
                <w:rFonts w:ascii="仿宋" w:eastAsia="仿宋" w:hAnsi="仿宋" w:cs="仿宋" w:hint="eastAsia"/>
                <w:kern w:val="0"/>
                <w:sz w:val="24"/>
                <w:szCs w:val="24"/>
                <w:lang w:bidi="ar"/>
              </w:rPr>
              <w:t>420mm</w:t>
            </w:r>
            <w:r w:rsidRPr="007F7AAA">
              <w:rPr>
                <w:rFonts w:ascii="仿宋" w:eastAsia="仿宋" w:hAnsi="仿宋" w:cs="仿宋"/>
                <w:kern w:val="0"/>
                <w:sz w:val="24"/>
                <w:szCs w:val="24"/>
                <w:lang w:bidi="ar"/>
              </w:rPr>
              <w:t>，茶几桌面采用贴皮密度板，脚为实木脚，材质橡胶木，</w:t>
            </w:r>
            <w:proofErr w:type="gramStart"/>
            <w:r w:rsidRPr="007F7AAA">
              <w:rPr>
                <w:rFonts w:ascii="仿宋" w:eastAsia="仿宋" w:hAnsi="仿宋" w:cs="仿宋" w:hint="eastAsia"/>
                <w:kern w:val="0"/>
                <w:sz w:val="24"/>
                <w:szCs w:val="24"/>
                <w:lang w:bidi="ar"/>
              </w:rPr>
              <w:t>榫</w:t>
            </w:r>
            <w:proofErr w:type="gramEnd"/>
            <w:r w:rsidRPr="007F7AAA">
              <w:rPr>
                <w:rFonts w:ascii="仿宋" w:eastAsia="仿宋" w:hAnsi="仿宋" w:cs="仿宋" w:hint="eastAsia"/>
                <w:kern w:val="0"/>
                <w:sz w:val="24"/>
                <w:szCs w:val="24"/>
                <w:lang w:bidi="ar"/>
              </w:rPr>
              <w:t>卯结构，</w:t>
            </w:r>
            <w:r w:rsidRPr="007F7AAA">
              <w:rPr>
                <w:rFonts w:ascii="仿宋" w:eastAsia="仿宋" w:hAnsi="仿宋" w:cs="仿宋"/>
                <w:kern w:val="0"/>
                <w:sz w:val="24"/>
                <w:szCs w:val="24"/>
                <w:lang w:bidi="ar"/>
              </w:rPr>
              <w:t>表面清漆处理 。</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套</w:t>
            </w:r>
          </w:p>
        </w:tc>
      </w:tr>
      <w:tr w:rsidR="007F7AAA" w:rsidRPr="007F7AAA">
        <w:trPr>
          <w:trHeight w:val="285"/>
        </w:trPr>
        <w:tc>
          <w:tcPr>
            <w:tcW w:w="92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基本书库（藏书室）</w:t>
            </w:r>
          </w:p>
        </w:tc>
      </w:tr>
      <w:tr w:rsidR="007F7AAA" w:rsidRPr="007F7AAA">
        <w:trPr>
          <w:trHeight w:val="285"/>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序号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设备名称</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主要技术参数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数量</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单位</w:t>
            </w:r>
          </w:p>
        </w:tc>
      </w:tr>
      <w:tr w:rsidR="007F7AAA" w:rsidRPr="007F7AAA">
        <w:trPr>
          <w:trHeight w:val="264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1</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单面书架</w:t>
            </w:r>
          </w:p>
        </w:tc>
        <w:tc>
          <w:tcPr>
            <w:tcW w:w="5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numPr>
                <w:ilvl w:val="0"/>
                <w:numId w:val="5"/>
              </w:numPr>
              <w:tabs>
                <w:tab w:val="left" w:pos="0"/>
              </w:tabs>
              <w:jc w:val="left"/>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规格：约900*350*2100mm，6层；</w:t>
            </w:r>
          </w:p>
          <w:p w:rsidR="005F01A1" w:rsidRPr="007F7AAA" w:rsidRDefault="007F7AAA">
            <w:pPr>
              <w:numPr>
                <w:ilvl w:val="0"/>
                <w:numId w:val="5"/>
              </w:numPr>
              <w:tabs>
                <w:tab w:val="left" w:pos="0"/>
              </w:tabs>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材质：书架采用优质冷轧钢板，立柱45mm*50mm，厚1.5mm；底框厚2mm框架结构，搁板厚≥1.</w:t>
            </w:r>
            <w:r w:rsidRPr="007F7AAA">
              <w:rPr>
                <w:rFonts w:ascii="仿宋" w:eastAsia="仿宋" w:hAnsi="仿宋" w:cs="仿宋"/>
                <w:kern w:val="0"/>
                <w:sz w:val="24"/>
                <w:szCs w:val="24"/>
                <w:lang w:bidi="ar"/>
              </w:rPr>
              <w:t>2</w:t>
            </w:r>
            <w:r w:rsidRPr="007F7AAA">
              <w:rPr>
                <w:rFonts w:ascii="仿宋" w:eastAsia="仿宋" w:hAnsi="仿宋" w:cs="仿宋" w:hint="eastAsia"/>
                <w:kern w:val="0"/>
                <w:sz w:val="24"/>
                <w:szCs w:val="24"/>
                <w:lang w:bidi="ar"/>
              </w:rPr>
              <w:t>mm，</w:t>
            </w:r>
            <w:proofErr w:type="gramStart"/>
            <w:r w:rsidRPr="007F7AAA">
              <w:rPr>
                <w:rFonts w:ascii="仿宋" w:eastAsia="仿宋" w:hAnsi="仿宋" w:cs="仿宋" w:hint="eastAsia"/>
                <w:kern w:val="0"/>
                <w:sz w:val="24"/>
                <w:szCs w:val="24"/>
                <w:lang w:bidi="ar"/>
              </w:rPr>
              <w:t>挡书板厚</w:t>
            </w:r>
            <w:proofErr w:type="gramEnd"/>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0.8mm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高度约75mm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左右挂板双挂</w:t>
            </w:r>
            <w:proofErr w:type="gramStart"/>
            <w:r w:rsidRPr="007F7AAA">
              <w:rPr>
                <w:rFonts w:ascii="仿宋" w:eastAsia="仿宋" w:hAnsi="仿宋" w:cs="仿宋" w:hint="eastAsia"/>
                <w:kern w:val="0"/>
                <w:sz w:val="24"/>
                <w:szCs w:val="24"/>
                <w:lang w:bidi="ar"/>
              </w:rPr>
              <w:t>扣分别</w:t>
            </w:r>
            <w:proofErr w:type="gramEnd"/>
            <w:r w:rsidRPr="007F7AAA">
              <w:rPr>
                <w:rFonts w:ascii="仿宋" w:eastAsia="仿宋" w:hAnsi="仿宋" w:cs="仿宋" w:hint="eastAsia"/>
                <w:kern w:val="0"/>
                <w:sz w:val="24"/>
                <w:szCs w:val="24"/>
                <w:lang w:bidi="ar"/>
              </w:rPr>
              <w:t>为宽200mm*高160mm厚1.2mm。表面静电喷塑，喷塑前经严格除油除锈防锈处理。木护板侧板、顶板、采用橡木实木</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侧板、顶板厚</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25mm</w:t>
            </w:r>
            <w:r w:rsidRPr="007F7AAA">
              <w:rPr>
                <w:rFonts w:ascii="仿宋" w:eastAsia="仿宋" w:hAnsi="仿宋" w:cs="仿宋"/>
                <w:kern w:val="0"/>
                <w:sz w:val="24"/>
                <w:szCs w:val="24"/>
                <w:lang w:bidi="ar"/>
              </w:rPr>
              <w:t>，</w:t>
            </w:r>
            <w:r w:rsidRPr="007F7AAA">
              <w:rPr>
                <w:rFonts w:ascii="仿宋" w:eastAsia="仿宋" w:hAnsi="仿宋" w:cs="仿宋" w:hint="eastAsia"/>
                <w:kern w:val="0"/>
                <w:sz w:val="24"/>
                <w:szCs w:val="24"/>
                <w:lang w:bidi="ar"/>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仿宋" w:cs="仿宋" w:hint="eastAsia"/>
                <w:kern w:val="0"/>
                <w:sz w:val="24"/>
                <w:szCs w:val="24"/>
                <w:lang w:bidi="ar"/>
              </w:rPr>
              <w:t>，无裂缝，无缺</w:t>
            </w:r>
            <w:r w:rsidRPr="007F7AAA">
              <w:rPr>
                <w:rFonts w:ascii="仿宋" w:eastAsia="仿宋" w:hAnsi="仿宋" w:cs="仿宋"/>
                <w:kern w:val="0"/>
                <w:sz w:val="24"/>
                <w:szCs w:val="24"/>
                <w:lang w:bidi="ar"/>
              </w:rPr>
              <w:t>损</w:t>
            </w:r>
            <w:r w:rsidRPr="007F7AAA">
              <w:rPr>
                <w:rFonts w:ascii="仿宋" w:eastAsia="仿宋" w:hAnsi="仿宋" w:cs="仿宋" w:hint="eastAsia"/>
                <w:kern w:val="0"/>
                <w:sz w:val="24"/>
                <w:szCs w:val="24"/>
                <w:lang w:bidi="ar"/>
              </w:rPr>
              <w:t>虫洞，面板木纹纹理自然，颜色线条拼合细密，遇到潮湿或温度较高情况下</w:t>
            </w:r>
            <w:proofErr w:type="gramStart"/>
            <w:r w:rsidRPr="007F7AAA">
              <w:rPr>
                <w:rFonts w:ascii="仿宋" w:eastAsia="仿宋" w:hAnsi="仿宋" w:cs="仿宋" w:hint="eastAsia"/>
                <w:kern w:val="0"/>
                <w:sz w:val="24"/>
                <w:szCs w:val="24"/>
                <w:lang w:bidi="ar"/>
              </w:rPr>
              <w:t>不</w:t>
            </w:r>
            <w:proofErr w:type="gramEnd"/>
            <w:r w:rsidRPr="007F7AAA">
              <w:rPr>
                <w:rFonts w:ascii="仿宋" w:eastAsia="仿宋" w:hAnsi="仿宋" w:cs="仿宋" w:hint="eastAsia"/>
                <w:kern w:val="0"/>
                <w:sz w:val="24"/>
                <w:szCs w:val="24"/>
                <w:lang w:bidi="ar"/>
              </w:rPr>
              <w:t>鼓起，不变形。经五底三面油漆工艺。颜色</w:t>
            </w:r>
            <w:r w:rsidRPr="007F7AAA">
              <w:rPr>
                <w:rFonts w:ascii="仿宋" w:eastAsia="仿宋" w:hAnsi="仿宋" w:cs="仿宋"/>
                <w:kern w:val="0"/>
                <w:sz w:val="24"/>
                <w:szCs w:val="24"/>
                <w:lang w:bidi="ar"/>
              </w:rPr>
              <w:t>提供样板，由采购人确定。</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r w:rsidRPr="007F7AAA">
              <w:rPr>
                <w:rFonts w:ascii="仿宋" w:eastAsia="仿宋" w:hAnsi="仿宋" w:cs="仿宋" w:hint="eastAsia"/>
                <w:kern w:val="0"/>
                <w:sz w:val="24"/>
                <w:szCs w:val="24"/>
                <w:lang w:bidi="ar"/>
              </w:rPr>
              <w:t>27</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仿宋" w:cs="仿宋"/>
                <w:kern w:val="0"/>
                <w:sz w:val="24"/>
                <w:szCs w:val="24"/>
                <w:lang w:bidi="ar"/>
              </w:rPr>
            </w:pPr>
            <w:proofErr w:type="gramStart"/>
            <w:r w:rsidRPr="007F7AAA">
              <w:rPr>
                <w:rFonts w:ascii="仿宋" w:eastAsia="仿宋" w:hAnsi="仿宋" w:cs="仿宋" w:hint="eastAsia"/>
                <w:kern w:val="0"/>
                <w:sz w:val="24"/>
                <w:szCs w:val="24"/>
                <w:lang w:bidi="ar"/>
              </w:rPr>
              <w:t>个</w:t>
            </w:r>
            <w:proofErr w:type="gramEnd"/>
          </w:p>
        </w:tc>
      </w:tr>
      <w:tr w:rsidR="007F7AAA" w:rsidRPr="007F7AAA">
        <w:trPr>
          <w:trHeight w:val="600"/>
        </w:trPr>
        <w:tc>
          <w:tcPr>
            <w:tcW w:w="8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1A1" w:rsidRPr="007F7AAA" w:rsidRDefault="007F7AAA">
            <w:pPr>
              <w:widowControl/>
              <w:jc w:val="center"/>
              <w:textAlignment w:val="center"/>
              <w:rPr>
                <w:rFonts w:ascii="仿宋" w:eastAsia="仿宋" w:hAnsi="楷体"/>
                <w:spacing w:val="-1"/>
                <w:sz w:val="24"/>
                <w:szCs w:val="24"/>
              </w:rPr>
            </w:pPr>
            <w:r w:rsidRPr="007F7AAA">
              <w:rPr>
                <w:rFonts w:ascii="仿宋" w:eastAsia="仿宋" w:hAnsi="楷体" w:hint="eastAsia"/>
                <w:spacing w:val="-1"/>
                <w:sz w:val="24"/>
                <w:szCs w:val="24"/>
              </w:rPr>
              <w:t>2</w:t>
            </w:r>
          </w:p>
        </w:tc>
        <w:tc>
          <w:tcPr>
            <w:tcW w:w="153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jc w:val="center"/>
              <w:textAlignment w:val="center"/>
              <w:rPr>
                <w:rFonts w:ascii="仿宋" w:eastAsia="仿宋" w:hAnsi="楷体"/>
                <w:spacing w:val="-1"/>
                <w:sz w:val="24"/>
                <w:szCs w:val="24"/>
              </w:rPr>
            </w:pPr>
            <w:r w:rsidRPr="007F7AAA">
              <w:rPr>
                <w:rFonts w:ascii="仿宋" w:eastAsia="仿宋" w:hAnsi="楷体" w:hint="eastAsia"/>
                <w:spacing w:val="-1"/>
                <w:sz w:val="24"/>
                <w:szCs w:val="24"/>
              </w:rPr>
              <w:t>双面书架</w:t>
            </w:r>
          </w:p>
        </w:tc>
        <w:tc>
          <w:tcPr>
            <w:tcW w:w="552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jc w:val="left"/>
              <w:textAlignment w:val="center"/>
              <w:rPr>
                <w:rFonts w:ascii="仿宋" w:eastAsia="仿宋" w:hAnsi="楷体"/>
                <w:spacing w:val="-1"/>
                <w:sz w:val="24"/>
                <w:szCs w:val="24"/>
              </w:rPr>
            </w:pPr>
            <w:r w:rsidRPr="007F7AAA">
              <w:rPr>
                <w:rFonts w:ascii="仿宋" w:eastAsia="仿宋" w:hAnsi="楷体" w:hint="eastAsia"/>
                <w:spacing w:val="-1"/>
                <w:sz w:val="24"/>
                <w:szCs w:val="24"/>
              </w:rPr>
              <w:t>1.规格：约900*450*2100mm，6层；</w:t>
            </w:r>
          </w:p>
          <w:p w:rsidR="005F01A1" w:rsidRPr="007F7AAA" w:rsidRDefault="007F7AAA">
            <w:pPr>
              <w:widowControl/>
              <w:jc w:val="left"/>
              <w:textAlignment w:val="center"/>
              <w:rPr>
                <w:rFonts w:ascii="仿宋" w:eastAsia="仿宋" w:hAnsi="楷体"/>
                <w:spacing w:val="-1"/>
                <w:sz w:val="24"/>
                <w:szCs w:val="24"/>
              </w:rPr>
            </w:pPr>
            <w:r w:rsidRPr="007F7AAA">
              <w:rPr>
                <w:rFonts w:ascii="仿宋" w:eastAsia="仿宋" w:hAnsi="楷体" w:hint="eastAsia"/>
                <w:spacing w:val="-1"/>
                <w:sz w:val="24"/>
                <w:szCs w:val="24"/>
              </w:rPr>
              <w:t>2.材质：书架采用优质冷轧钢板，立柱45mm*50mm，厚1.5mm；底框厚2mm框架结构，搁板厚≥1.</w:t>
            </w:r>
            <w:r w:rsidRPr="007F7AAA">
              <w:rPr>
                <w:rFonts w:ascii="仿宋" w:eastAsia="仿宋" w:hAnsi="楷体"/>
                <w:spacing w:val="-1"/>
                <w:sz w:val="24"/>
                <w:szCs w:val="24"/>
              </w:rPr>
              <w:t>2</w:t>
            </w:r>
            <w:r w:rsidRPr="007F7AAA">
              <w:rPr>
                <w:rFonts w:ascii="仿宋" w:eastAsia="仿宋" w:hAnsi="楷体" w:hint="eastAsia"/>
                <w:spacing w:val="-1"/>
                <w:sz w:val="24"/>
                <w:szCs w:val="24"/>
              </w:rPr>
              <w:t>mm，</w:t>
            </w:r>
            <w:proofErr w:type="gramStart"/>
            <w:r w:rsidRPr="007F7AAA">
              <w:rPr>
                <w:rFonts w:ascii="仿宋" w:eastAsia="仿宋" w:hAnsi="楷体" w:hint="eastAsia"/>
                <w:spacing w:val="-1"/>
                <w:sz w:val="24"/>
                <w:szCs w:val="24"/>
              </w:rPr>
              <w:t>挡书板厚</w:t>
            </w:r>
            <w:proofErr w:type="gramEnd"/>
            <w:r w:rsidRPr="007F7AAA">
              <w:rPr>
                <w:rFonts w:ascii="仿宋" w:eastAsia="仿宋" w:hAnsi="楷体"/>
                <w:spacing w:val="-1"/>
                <w:sz w:val="24"/>
                <w:szCs w:val="24"/>
              </w:rPr>
              <w:t>≥</w:t>
            </w:r>
            <w:r w:rsidRPr="007F7AAA">
              <w:rPr>
                <w:rFonts w:ascii="仿宋" w:eastAsia="仿宋" w:hAnsi="楷体" w:hint="eastAsia"/>
                <w:spacing w:val="-1"/>
                <w:sz w:val="24"/>
                <w:szCs w:val="24"/>
              </w:rPr>
              <w:t>0.8mm</w:t>
            </w:r>
            <w:r w:rsidRPr="007F7AAA">
              <w:rPr>
                <w:rFonts w:ascii="仿宋" w:eastAsia="仿宋" w:hAnsi="楷体"/>
                <w:spacing w:val="-1"/>
                <w:sz w:val="24"/>
                <w:szCs w:val="24"/>
              </w:rPr>
              <w:t>。</w:t>
            </w:r>
            <w:r w:rsidRPr="007F7AAA">
              <w:rPr>
                <w:rFonts w:ascii="仿宋" w:eastAsia="仿宋" w:hAnsi="楷体" w:hint="eastAsia"/>
                <w:spacing w:val="-1"/>
                <w:sz w:val="24"/>
                <w:szCs w:val="24"/>
              </w:rPr>
              <w:t>高度约75mm；左右挂板双挂</w:t>
            </w:r>
            <w:proofErr w:type="gramStart"/>
            <w:r w:rsidRPr="007F7AAA">
              <w:rPr>
                <w:rFonts w:ascii="仿宋" w:eastAsia="仿宋" w:hAnsi="楷体" w:hint="eastAsia"/>
                <w:spacing w:val="-1"/>
                <w:sz w:val="24"/>
                <w:szCs w:val="24"/>
              </w:rPr>
              <w:t>扣分别</w:t>
            </w:r>
            <w:proofErr w:type="gramEnd"/>
            <w:r w:rsidRPr="007F7AAA">
              <w:rPr>
                <w:rFonts w:ascii="仿宋" w:eastAsia="仿宋" w:hAnsi="楷体" w:hint="eastAsia"/>
                <w:spacing w:val="-1"/>
                <w:sz w:val="24"/>
                <w:szCs w:val="24"/>
              </w:rPr>
              <w:t>为宽200mm*高160mm厚1.2mm。表面静电喷塑，喷塑前经严格除油除锈防锈处理。木护板侧板、顶板、采用橡木实木</w:t>
            </w:r>
            <w:r w:rsidRPr="007F7AAA">
              <w:rPr>
                <w:rFonts w:ascii="仿宋" w:eastAsia="仿宋" w:hAnsi="楷体"/>
                <w:spacing w:val="-1"/>
                <w:sz w:val="24"/>
                <w:szCs w:val="24"/>
              </w:rPr>
              <w:t>。</w:t>
            </w:r>
            <w:r w:rsidRPr="007F7AAA">
              <w:rPr>
                <w:rFonts w:ascii="仿宋" w:eastAsia="仿宋" w:hAnsi="楷体" w:hint="eastAsia"/>
                <w:spacing w:val="-1"/>
                <w:sz w:val="24"/>
                <w:szCs w:val="24"/>
              </w:rPr>
              <w:t>侧板、顶板厚</w:t>
            </w:r>
            <w:r w:rsidRPr="007F7AAA">
              <w:rPr>
                <w:rFonts w:ascii="仿宋" w:eastAsia="仿宋" w:hAnsi="仿宋" w:cs="仿宋"/>
                <w:kern w:val="0"/>
                <w:sz w:val="24"/>
                <w:szCs w:val="24"/>
                <w:lang w:bidi="ar"/>
              </w:rPr>
              <w:t>≥</w:t>
            </w:r>
            <w:r w:rsidRPr="007F7AAA">
              <w:rPr>
                <w:rFonts w:ascii="仿宋" w:eastAsia="仿宋" w:hAnsi="楷体" w:hint="eastAsia"/>
                <w:spacing w:val="-1"/>
                <w:sz w:val="24"/>
                <w:szCs w:val="24"/>
              </w:rPr>
              <w:t>25mm</w:t>
            </w:r>
            <w:r w:rsidRPr="007F7AAA">
              <w:rPr>
                <w:rFonts w:ascii="仿宋" w:eastAsia="仿宋" w:hAnsi="楷体"/>
                <w:spacing w:val="-1"/>
                <w:sz w:val="24"/>
                <w:szCs w:val="24"/>
              </w:rPr>
              <w:t>，</w:t>
            </w:r>
            <w:r w:rsidRPr="007F7AAA">
              <w:rPr>
                <w:rFonts w:ascii="仿宋" w:eastAsia="仿宋" w:hAnsi="楷体" w:hint="eastAsia"/>
                <w:spacing w:val="-1"/>
                <w:sz w:val="24"/>
                <w:szCs w:val="24"/>
              </w:rPr>
              <w:t>所有实木加工前，经脱水、脱胶、防腐、防虫、化学处理，木材干燥至含水</w:t>
            </w:r>
            <w:r w:rsidRPr="007F7AAA">
              <w:rPr>
                <w:rFonts w:ascii="仿宋" w:eastAsia="仿宋" w:hAnsi="仿宋" w:cs="仿宋"/>
                <w:kern w:val="0"/>
                <w:sz w:val="24"/>
                <w:szCs w:val="24"/>
                <w:lang w:bidi="ar"/>
              </w:rPr>
              <w:t>率8%-12%</w:t>
            </w:r>
            <w:r w:rsidRPr="007F7AAA">
              <w:rPr>
                <w:rFonts w:ascii="仿宋" w:eastAsia="仿宋" w:hAnsi="楷体" w:hint="eastAsia"/>
                <w:spacing w:val="-1"/>
                <w:sz w:val="24"/>
                <w:szCs w:val="24"/>
              </w:rPr>
              <w:t>，无裂缝，无缺</w:t>
            </w:r>
            <w:r w:rsidRPr="007F7AAA">
              <w:rPr>
                <w:rFonts w:ascii="仿宋" w:eastAsia="仿宋" w:hAnsi="仿宋" w:cs="仿宋"/>
                <w:kern w:val="0"/>
                <w:sz w:val="24"/>
                <w:szCs w:val="24"/>
                <w:lang w:bidi="ar"/>
              </w:rPr>
              <w:t>损</w:t>
            </w:r>
            <w:r w:rsidRPr="007F7AAA">
              <w:rPr>
                <w:rFonts w:ascii="仿宋" w:eastAsia="仿宋" w:hAnsi="楷体" w:hint="eastAsia"/>
                <w:spacing w:val="-1"/>
                <w:sz w:val="24"/>
                <w:szCs w:val="24"/>
              </w:rPr>
              <w:t>虫洞，面板木纹纹理自然，颜色线条拼合细密，遇到潮湿或温度较高情况下</w:t>
            </w:r>
            <w:proofErr w:type="gramStart"/>
            <w:r w:rsidRPr="007F7AAA">
              <w:rPr>
                <w:rFonts w:ascii="仿宋" w:eastAsia="仿宋" w:hAnsi="楷体" w:hint="eastAsia"/>
                <w:spacing w:val="-1"/>
                <w:sz w:val="24"/>
                <w:szCs w:val="24"/>
              </w:rPr>
              <w:t>不</w:t>
            </w:r>
            <w:proofErr w:type="gramEnd"/>
            <w:r w:rsidRPr="007F7AAA">
              <w:rPr>
                <w:rFonts w:ascii="仿宋" w:eastAsia="仿宋" w:hAnsi="楷体" w:hint="eastAsia"/>
                <w:spacing w:val="-1"/>
                <w:sz w:val="24"/>
                <w:szCs w:val="24"/>
              </w:rPr>
              <w:t>鼓起，不变形。经五底三面油漆工艺。颜色</w:t>
            </w:r>
            <w:r w:rsidRPr="007F7AAA">
              <w:rPr>
                <w:rFonts w:ascii="仿宋" w:eastAsia="仿宋" w:hAnsi="仿宋" w:cs="仿宋"/>
                <w:kern w:val="0"/>
                <w:sz w:val="24"/>
                <w:szCs w:val="24"/>
                <w:lang w:bidi="ar"/>
              </w:rPr>
              <w:t>提供样板，由采购人确定</w:t>
            </w:r>
            <w:r w:rsidRPr="007F7AAA">
              <w:rPr>
                <w:rFonts w:ascii="仿宋" w:eastAsia="仿宋" w:hAnsi="楷体"/>
                <w:spacing w:val="-1"/>
                <w:sz w:val="24"/>
                <w:szCs w:val="24"/>
              </w:rPr>
              <w:t>。</w:t>
            </w:r>
          </w:p>
        </w:tc>
        <w:tc>
          <w:tcPr>
            <w:tcW w:w="795"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jc w:val="center"/>
              <w:textAlignment w:val="center"/>
              <w:rPr>
                <w:rFonts w:ascii="仿宋" w:eastAsia="仿宋" w:hAnsi="楷体"/>
                <w:spacing w:val="-1"/>
                <w:sz w:val="24"/>
                <w:szCs w:val="24"/>
              </w:rPr>
            </w:pPr>
            <w:r w:rsidRPr="007F7AAA">
              <w:rPr>
                <w:rFonts w:ascii="仿宋" w:eastAsia="仿宋" w:hAnsi="楷体" w:hint="eastAsia"/>
                <w:spacing w:val="-1"/>
                <w:sz w:val="24"/>
                <w:szCs w:val="24"/>
              </w:rPr>
              <w:t>54</w:t>
            </w:r>
          </w:p>
        </w:tc>
        <w:tc>
          <w:tcPr>
            <w:tcW w:w="630" w:type="dxa"/>
            <w:tcBorders>
              <w:top w:val="single" w:sz="4" w:space="0" w:color="595959"/>
              <w:left w:val="single" w:sz="4" w:space="0" w:color="595959"/>
              <w:bottom w:val="single" w:sz="4" w:space="0" w:color="595959"/>
              <w:right w:val="single" w:sz="4" w:space="0" w:color="595959"/>
            </w:tcBorders>
            <w:tcMar>
              <w:top w:w="15" w:type="dxa"/>
              <w:left w:w="15" w:type="dxa"/>
              <w:right w:w="15" w:type="dxa"/>
            </w:tcMar>
            <w:vAlign w:val="center"/>
          </w:tcPr>
          <w:p w:rsidR="005F01A1" w:rsidRPr="007F7AAA" w:rsidRDefault="007F7AAA">
            <w:pPr>
              <w:widowControl/>
              <w:jc w:val="center"/>
              <w:textAlignment w:val="center"/>
              <w:rPr>
                <w:rFonts w:ascii="仿宋" w:eastAsia="仿宋" w:hAnsi="楷体"/>
                <w:spacing w:val="-1"/>
                <w:sz w:val="24"/>
                <w:szCs w:val="24"/>
              </w:rPr>
            </w:pPr>
            <w:proofErr w:type="gramStart"/>
            <w:r w:rsidRPr="007F7AAA">
              <w:rPr>
                <w:rFonts w:ascii="仿宋" w:eastAsia="仿宋" w:hAnsi="楷体" w:hint="eastAsia"/>
                <w:spacing w:val="-1"/>
                <w:sz w:val="24"/>
                <w:szCs w:val="24"/>
              </w:rPr>
              <w:t>个</w:t>
            </w:r>
            <w:proofErr w:type="gramEnd"/>
          </w:p>
        </w:tc>
      </w:tr>
    </w:tbl>
    <w:p w:rsidR="005F01A1" w:rsidRPr="007F7AAA" w:rsidRDefault="007F7AAA">
      <w:pPr>
        <w:overflowPunct w:val="0"/>
        <w:adjustRightInd w:val="0"/>
        <w:snapToGrid w:val="0"/>
        <w:spacing w:line="560" w:lineRule="exact"/>
        <w:ind w:firstLineChars="200" w:firstLine="640"/>
        <w:rPr>
          <w:rFonts w:ascii="黑体" w:eastAsia="黑体" w:hAnsi="黑体" w:cs="Times New Roman"/>
          <w:sz w:val="32"/>
          <w:szCs w:val="32"/>
        </w:rPr>
      </w:pPr>
      <w:r w:rsidRPr="007F7AAA">
        <w:rPr>
          <w:rFonts w:ascii="黑体" w:eastAsia="黑体" w:hAnsi="黑体" w:cs="Times New Roman" w:hint="eastAsia"/>
          <w:sz w:val="32"/>
          <w:szCs w:val="32"/>
        </w:rPr>
        <w:t>三、需满足的政府采购政策</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1.依据财政部、工业和信息化部《政府采购促进中小企业发</w:t>
      </w:r>
      <w:r w:rsidRPr="007F7AAA">
        <w:rPr>
          <w:rFonts w:ascii="仿宋_GB2312" w:eastAsia="仿宋_GB2312" w:hAnsiTheme="minorEastAsia" w:hint="eastAsia"/>
          <w:sz w:val="32"/>
          <w:szCs w:val="32"/>
        </w:rPr>
        <w:lastRenderedPageBreak/>
        <w:t>展管理办法》（财库〔2020〕46号）规定，本项目面向中小企业预留情况：</w:t>
      </w:r>
    </w:p>
    <w:p w:rsidR="005F01A1" w:rsidRPr="007F7AAA" w:rsidRDefault="007F7AAA">
      <w:pPr>
        <w:adjustRightInd w:val="0"/>
        <w:snapToGrid w:val="0"/>
        <w:spacing w:line="560" w:lineRule="exact"/>
        <w:ind w:firstLineChars="200" w:firstLine="720"/>
        <w:rPr>
          <w:rFonts w:ascii="仿宋_GB2312" w:eastAsia="仿宋_GB2312" w:hAnsiTheme="minorEastAsia"/>
          <w:sz w:val="32"/>
          <w:szCs w:val="32"/>
        </w:rPr>
      </w:pPr>
      <w:r w:rsidRPr="007F7AAA">
        <w:rPr>
          <w:rFonts w:asciiTheme="minorEastAsia" w:hAnsiTheme="minorEastAsia" w:hint="eastAsia"/>
          <w:sz w:val="36"/>
          <w:szCs w:val="28"/>
        </w:rPr>
        <w:sym w:font="Wingdings 2" w:char="0052"/>
      </w:r>
      <w:proofErr w:type="gramStart"/>
      <w:r w:rsidRPr="007F7AAA">
        <w:rPr>
          <w:rFonts w:ascii="仿宋_GB2312" w:eastAsia="仿宋_GB2312" w:hAnsiTheme="minorEastAsia" w:hint="eastAsia"/>
          <w:sz w:val="32"/>
          <w:szCs w:val="32"/>
        </w:rPr>
        <w:t>本包为</w:t>
      </w:r>
      <w:proofErr w:type="gramEnd"/>
      <w:r w:rsidRPr="007F7AAA">
        <w:rPr>
          <w:rFonts w:ascii="仿宋_GB2312" w:eastAsia="仿宋_GB2312" w:hAnsiTheme="minorEastAsia" w:hint="eastAsia"/>
          <w:sz w:val="32"/>
          <w:szCs w:val="32"/>
        </w:rPr>
        <w:t>面向中小企业预留份额的采购包，专门面向中小企业采购，小</w:t>
      </w:r>
      <w:proofErr w:type="gramStart"/>
      <w:r w:rsidRPr="007F7AAA">
        <w:rPr>
          <w:rFonts w:ascii="仿宋_GB2312" w:eastAsia="仿宋_GB2312" w:hAnsiTheme="minorEastAsia" w:hint="eastAsia"/>
          <w:sz w:val="32"/>
          <w:szCs w:val="32"/>
        </w:rPr>
        <w:t>微企业</w:t>
      </w:r>
      <w:proofErr w:type="gramEnd"/>
      <w:r w:rsidRPr="007F7AAA">
        <w:rPr>
          <w:rFonts w:ascii="仿宋_GB2312" w:eastAsia="仿宋_GB2312" w:hAnsiTheme="minorEastAsia" w:hint="eastAsia"/>
          <w:sz w:val="32"/>
          <w:szCs w:val="32"/>
        </w:rPr>
        <w:t>不享受价格折扣优惠。</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w:t>
      </w:r>
      <w:proofErr w:type="gramStart"/>
      <w:r w:rsidRPr="007F7AAA">
        <w:rPr>
          <w:rFonts w:ascii="仿宋_GB2312" w:eastAsia="仿宋_GB2312" w:hAnsiTheme="minorEastAsia" w:hint="eastAsia"/>
          <w:sz w:val="32"/>
          <w:szCs w:val="32"/>
        </w:rPr>
        <w:t>本包为</w:t>
      </w:r>
      <w:proofErr w:type="gramEnd"/>
      <w:r w:rsidRPr="007F7AAA">
        <w:rPr>
          <w:rFonts w:ascii="仿宋_GB2312" w:eastAsia="仿宋_GB2312" w:hAnsiTheme="minorEastAsia" w:hint="eastAsia"/>
          <w:sz w:val="32"/>
          <w:szCs w:val="32"/>
        </w:rPr>
        <w:t>面向中小企业预留份额的采购包，要求供应商以联合体形</w:t>
      </w:r>
      <w:proofErr w:type="gramStart"/>
      <w:r w:rsidRPr="007F7AAA">
        <w:rPr>
          <w:rFonts w:ascii="仿宋_GB2312" w:eastAsia="仿宋_GB2312" w:hAnsiTheme="minorEastAsia" w:hint="eastAsia"/>
          <w:sz w:val="32"/>
          <w:szCs w:val="32"/>
        </w:rPr>
        <w:t>式参加</w:t>
      </w:r>
      <w:proofErr w:type="gramEnd"/>
      <w:r w:rsidRPr="007F7AAA">
        <w:rPr>
          <w:rFonts w:ascii="仿宋_GB2312" w:eastAsia="仿宋_GB2312" w:hAnsiTheme="minorEastAsia" w:hint="eastAsia"/>
          <w:sz w:val="32"/>
          <w:szCs w:val="32"/>
        </w:rPr>
        <w:t>采购活动，且联合体中中小企业承担的部分达到一定比例，小</w:t>
      </w:r>
      <w:proofErr w:type="gramStart"/>
      <w:r w:rsidRPr="007F7AAA">
        <w:rPr>
          <w:rFonts w:ascii="仿宋_GB2312" w:eastAsia="仿宋_GB2312" w:hAnsiTheme="minorEastAsia" w:hint="eastAsia"/>
          <w:sz w:val="32"/>
          <w:szCs w:val="32"/>
        </w:rPr>
        <w:t>微企业</w:t>
      </w:r>
      <w:proofErr w:type="gramEnd"/>
      <w:r w:rsidRPr="007F7AAA">
        <w:rPr>
          <w:rFonts w:ascii="仿宋_GB2312" w:eastAsia="仿宋_GB2312" w:hAnsiTheme="minorEastAsia" w:hint="eastAsia"/>
          <w:sz w:val="32"/>
          <w:szCs w:val="32"/>
        </w:rPr>
        <w:t>不享受价格折扣优惠。</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w:t>
      </w:r>
      <w:proofErr w:type="gramStart"/>
      <w:r w:rsidRPr="007F7AAA">
        <w:rPr>
          <w:rFonts w:ascii="仿宋_GB2312" w:eastAsia="仿宋_GB2312" w:hAnsiTheme="minorEastAsia" w:hint="eastAsia"/>
          <w:sz w:val="32"/>
          <w:szCs w:val="32"/>
        </w:rPr>
        <w:t>本包为</w:t>
      </w:r>
      <w:proofErr w:type="gramEnd"/>
      <w:r w:rsidRPr="007F7AAA">
        <w:rPr>
          <w:rFonts w:ascii="仿宋_GB2312" w:eastAsia="仿宋_GB2312" w:hAnsiTheme="minorEastAsia" w:hint="eastAsia"/>
          <w:sz w:val="32"/>
          <w:szCs w:val="32"/>
        </w:rPr>
        <w:t>面向中小企业预留份额的采购包，要求获得采购合同的供应商将采购项目中的一定比例分包给一家或者多家中小企业，小</w:t>
      </w:r>
      <w:proofErr w:type="gramStart"/>
      <w:r w:rsidRPr="007F7AAA">
        <w:rPr>
          <w:rFonts w:ascii="仿宋_GB2312" w:eastAsia="仿宋_GB2312" w:hAnsiTheme="minorEastAsia" w:hint="eastAsia"/>
          <w:sz w:val="32"/>
          <w:szCs w:val="32"/>
        </w:rPr>
        <w:t>微企业</w:t>
      </w:r>
      <w:proofErr w:type="gramEnd"/>
      <w:r w:rsidRPr="007F7AAA">
        <w:rPr>
          <w:rFonts w:ascii="仿宋_GB2312" w:eastAsia="仿宋_GB2312" w:hAnsiTheme="minorEastAsia" w:hint="eastAsia"/>
          <w:sz w:val="32"/>
          <w:szCs w:val="32"/>
        </w:rPr>
        <w:t>不享受价格折扣优惠。</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w:t>
      </w:r>
      <w:proofErr w:type="gramStart"/>
      <w:r w:rsidRPr="007F7AAA">
        <w:rPr>
          <w:rFonts w:ascii="仿宋_GB2312" w:eastAsia="仿宋_GB2312" w:hAnsiTheme="minorEastAsia" w:hint="eastAsia"/>
          <w:sz w:val="32"/>
          <w:szCs w:val="32"/>
        </w:rPr>
        <w:t>本包为</w:t>
      </w:r>
      <w:proofErr w:type="gramEnd"/>
      <w:r w:rsidRPr="007F7AAA">
        <w:rPr>
          <w:rFonts w:ascii="仿宋_GB2312" w:eastAsia="仿宋_GB2312" w:hAnsiTheme="minorEastAsia" w:hint="eastAsia"/>
          <w:sz w:val="32"/>
          <w:szCs w:val="32"/>
        </w:rPr>
        <w:t>非面向中小企业预留份额的采购包。</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u w:val="single"/>
          <w:lang w:val="en"/>
        </w:rPr>
      </w:pPr>
      <w:r w:rsidRPr="007F7AAA">
        <w:rPr>
          <w:rFonts w:ascii="仿宋_GB2312" w:eastAsia="仿宋_GB2312" w:hAnsiTheme="minorEastAsia" w:hint="eastAsia"/>
          <w:sz w:val="32"/>
          <w:szCs w:val="32"/>
        </w:rPr>
        <w:t>本项目采购标的对应的中小企业划分标准所属行业：</w:t>
      </w:r>
      <w:r w:rsidRPr="007F7AAA">
        <w:rPr>
          <w:rFonts w:ascii="仿宋_GB2312" w:eastAsia="仿宋_GB2312" w:hAnsiTheme="minorEastAsia" w:hint="eastAsia"/>
          <w:sz w:val="32"/>
          <w:szCs w:val="32"/>
          <w:u w:val="single"/>
          <w:lang w:val="en"/>
        </w:rPr>
        <w:t>制造</w:t>
      </w:r>
      <w:r w:rsidRPr="007F7AAA">
        <w:rPr>
          <w:rFonts w:ascii="仿宋_GB2312" w:eastAsia="仿宋_GB2312" w:hAnsiTheme="minorEastAsia"/>
          <w:sz w:val="32"/>
          <w:szCs w:val="32"/>
          <w:u w:val="single"/>
          <w:lang w:val="en"/>
        </w:rPr>
        <w:t xml:space="preserve">业   </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2.对于非专门面向中小企业或小型、微型企业采购的项目，给予价格扣除。</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2.1对小型和微型企业提供小型和微型企业制造的货物，给予小型和微型企业（包括相互之间组成的联合体）产品10%的价格扣除，用扣除后的价格参与评审。</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2.2大中型企业和其他自然人、法人或者其他组织与小型、微型企业组成联合体投标，联合协议中约定，小型、微型企业的协议合同金额占到联合体协议合同金额30%以上的，可给予联合体4%的价格扣除，用扣除后的价格参与评审。</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2.3残疾人福利性单位和其他单位组成联合体投标，联合协</w:t>
      </w:r>
      <w:r w:rsidRPr="007F7AAA">
        <w:rPr>
          <w:rFonts w:ascii="仿宋_GB2312" w:eastAsia="仿宋_GB2312" w:hAnsiTheme="minorEastAsia" w:hint="eastAsia"/>
          <w:sz w:val="32"/>
          <w:szCs w:val="32"/>
        </w:rPr>
        <w:lastRenderedPageBreak/>
        <w:t>议中约定，残疾人福利性单位的协议合同金额占到联合体协议合同金额30%以上的，同样按以上规定给予价格扣除。</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5.按照财政部等四部委联合印发《关于调整优化节能产品、环境标志产品政府采购执行机制的通知》(财库〔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5.1采用最低评标价法评标的项目，在评审时对节能、环境标志产品根据《转发&lt;财政部发展改革委生态环境部市场监管总局关于调整优化节能产品、环境标志产品政府采购执行机制的通知&gt;的通知》（</w:t>
      </w:r>
      <w:proofErr w:type="gramStart"/>
      <w:r w:rsidRPr="007F7AAA">
        <w:rPr>
          <w:rFonts w:ascii="仿宋_GB2312" w:eastAsia="仿宋_GB2312" w:hAnsiTheme="minorEastAsia" w:hint="eastAsia"/>
          <w:sz w:val="32"/>
          <w:szCs w:val="32"/>
        </w:rPr>
        <w:t>鲁财采</w:t>
      </w:r>
      <w:proofErr w:type="gramEnd"/>
      <w:r w:rsidRPr="007F7AAA">
        <w:rPr>
          <w:rFonts w:ascii="仿宋_GB2312" w:eastAsia="仿宋_GB2312" w:hAnsiTheme="minorEastAsia" w:hint="eastAsia"/>
          <w:sz w:val="32"/>
          <w:szCs w:val="32"/>
        </w:rPr>
        <w:t>〔2019〕39号）规定分别给予一定幅度的</w:t>
      </w:r>
      <w:r w:rsidRPr="007F7AAA">
        <w:rPr>
          <w:rFonts w:ascii="仿宋_GB2312" w:eastAsia="仿宋_GB2312" w:hAnsiTheme="minorEastAsia" w:hint="eastAsia"/>
          <w:sz w:val="32"/>
          <w:szCs w:val="32"/>
        </w:rPr>
        <w:lastRenderedPageBreak/>
        <w:t>价格扣除，用扣除后的价格参与评审。</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5.2采用综合评分法评标的项目，对节能、环境标志产品根据《转发&lt;财政部发展改革委生态环境部市场监管总局关于调整优化节能产品、环境标志产品政府采购执行机制的通知&gt;的通知》（</w:t>
      </w:r>
      <w:proofErr w:type="gramStart"/>
      <w:r w:rsidRPr="007F7AAA">
        <w:rPr>
          <w:rFonts w:ascii="仿宋_GB2312" w:eastAsia="仿宋_GB2312" w:hAnsiTheme="minorEastAsia" w:hint="eastAsia"/>
          <w:sz w:val="32"/>
          <w:szCs w:val="32"/>
        </w:rPr>
        <w:t>鲁财采</w:t>
      </w:r>
      <w:proofErr w:type="gramEnd"/>
      <w:r w:rsidRPr="007F7AAA">
        <w:rPr>
          <w:rFonts w:ascii="仿宋_GB2312" w:eastAsia="仿宋_GB2312" w:hAnsiTheme="minorEastAsia" w:hint="eastAsia"/>
          <w:sz w:val="32"/>
          <w:szCs w:val="32"/>
        </w:rPr>
        <w:t>〔2019〕39号）规定分别给予一定幅度的加分或价格折扣。</w:t>
      </w:r>
    </w:p>
    <w:p w:rsidR="005F01A1" w:rsidRPr="007F7AAA" w:rsidRDefault="007F7AAA">
      <w:pPr>
        <w:adjustRightInd w:val="0"/>
        <w:snapToGrid w:val="0"/>
        <w:spacing w:line="560" w:lineRule="exact"/>
        <w:ind w:firstLineChars="200" w:firstLine="640"/>
        <w:rPr>
          <w:rFonts w:asciiTheme="minorEastAsia" w:hAnsiTheme="minorEastAsia"/>
          <w:sz w:val="28"/>
          <w:szCs w:val="28"/>
        </w:rPr>
      </w:pPr>
      <w:bookmarkStart w:id="2" w:name="_Toc13137113"/>
      <w:r w:rsidRPr="007F7AAA">
        <w:rPr>
          <w:rFonts w:ascii="仿宋_GB2312" w:eastAsia="仿宋_GB2312" w:hAnsiTheme="minorEastAsia" w:hint="eastAsia"/>
          <w:sz w:val="32"/>
          <w:szCs w:val="32"/>
        </w:rPr>
        <w:t>5.3供应商必须提供经市场监管总局公布的认证机构出具的有效期内的节能产品、环境标志产品认证证书原件的电子文档。</w:t>
      </w:r>
    </w:p>
    <w:p w:rsidR="005F01A1" w:rsidRPr="007F7AAA" w:rsidRDefault="007F7AAA">
      <w:pPr>
        <w:overflowPunct w:val="0"/>
        <w:adjustRightInd w:val="0"/>
        <w:snapToGrid w:val="0"/>
        <w:spacing w:line="560" w:lineRule="exact"/>
        <w:ind w:firstLineChars="200" w:firstLine="640"/>
        <w:rPr>
          <w:rFonts w:ascii="黑体" w:eastAsia="黑体" w:hAnsi="黑体" w:cs="Times New Roman"/>
          <w:sz w:val="32"/>
          <w:szCs w:val="32"/>
        </w:rPr>
      </w:pPr>
      <w:r w:rsidRPr="007F7AAA">
        <w:rPr>
          <w:rFonts w:ascii="黑体" w:eastAsia="黑体" w:hAnsi="黑体" w:cs="Times New Roman" w:hint="eastAsia"/>
          <w:sz w:val="32"/>
          <w:szCs w:val="32"/>
        </w:rPr>
        <w:t>四、商务条件</w:t>
      </w:r>
      <w:bookmarkEnd w:id="2"/>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1.交货期：</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合同签订后</w:t>
      </w:r>
      <w:r w:rsidRPr="007F7AAA">
        <w:rPr>
          <w:rFonts w:ascii="仿宋_GB2312" w:eastAsia="仿宋_GB2312" w:hAnsiTheme="minorEastAsia" w:hint="eastAsia"/>
          <w:sz w:val="32"/>
          <w:szCs w:val="32"/>
          <w:u w:val="single"/>
        </w:rPr>
        <w:t xml:space="preserve"> 30 </w:t>
      </w:r>
      <w:proofErr w:type="gramStart"/>
      <w:r w:rsidRPr="007F7AAA">
        <w:rPr>
          <w:rFonts w:ascii="仿宋_GB2312" w:eastAsia="仿宋_GB2312" w:hAnsiTheme="minorEastAsia" w:hint="eastAsia"/>
          <w:sz w:val="32"/>
          <w:szCs w:val="32"/>
        </w:rPr>
        <w:t>个日历天</w:t>
      </w:r>
      <w:proofErr w:type="gramEnd"/>
      <w:r w:rsidRPr="007F7AAA">
        <w:rPr>
          <w:rFonts w:ascii="仿宋_GB2312" w:eastAsia="仿宋_GB2312" w:hAnsiTheme="minorEastAsia" w:hint="eastAsia"/>
          <w:sz w:val="32"/>
          <w:szCs w:val="32"/>
        </w:rPr>
        <w:t>内交货、安装、调试和验收。</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2.交货地点：</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采购人指定地点。</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3.付款方式：</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（1）采购人与中标或成交供应商签订合同后，支付合同总金额的</w:t>
      </w:r>
      <w:r w:rsidRPr="007F7AAA">
        <w:rPr>
          <w:rFonts w:ascii="仿宋_GB2312" w:eastAsia="仿宋_GB2312" w:hAnsiTheme="minorEastAsia" w:hint="eastAsia"/>
          <w:sz w:val="32"/>
          <w:szCs w:val="32"/>
          <w:u w:val="single"/>
        </w:rPr>
        <w:t xml:space="preserve"> 30  </w:t>
      </w:r>
      <w:r w:rsidRPr="007F7AAA">
        <w:rPr>
          <w:rFonts w:ascii="仿宋_GB2312" w:eastAsia="仿宋_GB2312" w:hAnsiTheme="minorEastAsia" w:hint="eastAsia"/>
          <w:sz w:val="32"/>
          <w:szCs w:val="32"/>
        </w:rPr>
        <w:t xml:space="preserve"> %。</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（2）货物安装调试验收合格</w:t>
      </w:r>
      <w:r w:rsidRPr="007F7AAA">
        <w:rPr>
          <w:rFonts w:ascii="仿宋_GB2312" w:eastAsia="仿宋_GB2312" w:hAnsiTheme="minorEastAsia" w:hint="eastAsia"/>
          <w:sz w:val="32"/>
          <w:szCs w:val="32"/>
          <w:u w:val="single"/>
        </w:rPr>
        <w:t>后</w:t>
      </w:r>
      <w:r w:rsidRPr="007F7AAA">
        <w:rPr>
          <w:rFonts w:ascii="仿宋_GB2312" w:eastAsia="仿宋_GB2312" w:hAnsiTheme="minorEastAsia" w:hint="eastAsia"/>
          <w:sz w:val="32"/>
          <w:szCs w:val="32"/>
        </w:rPr>
        <w:t>，支付至合同总金额的</w:t>
      </w:r>
      <w:r w:rsidRPr="007F7AAA">
        <w:rPr>
          <w:rFonts w:ascii="仿宋_GB2312" w:eastAsia="仿宋_GB2312" w:hAnsiTheme="minorEastAsia" w:hint="eastAsia"/>
          <w:sz w:val="32"/>
          <w:szCs w:val="32"/>
          <w:u w:val="single"/>
        </w:rPr>
        <w:t xml:space="preserve"> </w:t>
      </w:r>
      <w:r w:rsidRPr="007F7AAA">
        <w:rPr>
          <w:rFonts w:ascii="仿宋_GB2312" w:eastAsia="仿宋_GB2312" w:hAnsiTheme="minorEastAsia"/>
          <w:sz w:val="32"/>
          <w:szCs w:val="32"/>
          <w:u w:val="single"/>
        </w:rPr>
        <w:t>80</w:t>
      </w:r>
      <w:r w:rsidRPr="007F7AAA">
        <w:rPr>
          <w:rFonts w:ascii="仿宋_GB2312" w:eastAsia="仿宋_GB2312" w:hAnsiTheme="minorEastAsia" w:hint="eastAsia"/>
          <w:sz w:val="32"/>
          <w:szCs w:val="32"/>
          <w:u w:val="single"/>
        </w:rPr>
        <w:t xml:space="preserve">  </w:t>
      </w:r>
      <w:r w:rsidRPr="007F7AAA">
        <w:rPr>
          <w:rFonts w:ascii="仿宋_GB2312" w:eastAsia="仿宋_GB2312" w:hAnsiTheme="minorEastAsia" w:hint="eastAsia"/>
          <w:sz w:val="32"/>
          <w:szCs w:val="32"/>
        </w:rPr>
        <w:t xml:space="preserve"> %。</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（3）第二年支付至合同总金额的</w:t>
      </w:r>
      <w:r w:rsidRPr="007F7AAA">
        <w:rPr>
          <w:rFonts w:ascii="仿宋_GB2312" w:eastAsia="仿宋_GB2312" w:hAnsiTheme="minorEastAsia" w:hint="eastAsia"/>
          <w:sz w:val="32"/>
          <w:szCs w:val="32"/>
          <w:u w:val="single"/>
        </w:rPr>
        <w:t xml:space="preserve"> 100%</w:t>
      </w:r>
      <w:r w:rsidRPr="007F7AAA">
        <w:rPr>
          <w:rFonts w:ascii="仿宋_GB2312" w:eastAsia="仿宋_GB2312" w:hAnsiTheme="minorEastAsia" w:hint="eastAsia"/>
          <w:sz w:val="32"/>
          <w:szCs w:val="32"/>
        </w:rPr>
        <w:t>。（具体以财政拨款实际情况为准）</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4.验收：</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4.1货物运抵现场后，采购人将对货物数量、质量、规格等</w:t>
      </w:r>
      <w:r w:rsidRPr="007F7AAA">
        <w:rPr>
          <w:rFonts w:ascii="仿宋_GB2312" w:eastAsia="仿宋_GB2312" w:hAnsiTheme="minorEastAsia" w:hint="eastAsia"/>
          <w:sz w:val="32"/>
          <w:szCs w:val="32"/>
        </w:rPr>
        <w:lastRenderedPageBreak/>
        <w:t>进行检验。如发现货物和规格或者两者都与采购文件、投标（响应）文件、合同不符，采购人有权限根据检验结果要求中标或成交供应商立即更换或者提出索赔要求。</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4.2货物由中标或成交供应商进行安装，完毕后，采购人应对货物的数量、质量、规格、性能等进行详细而全面的检验。安装完毕7日后，证明货物以及安装质量无任何问题，由采购人组成的验收小组签署验收报告，作为付款凭据之一。</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5.质量保证期</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5.1质保期：自验收合格之日起</w:t>
      </w:r>
      <w:r w:rsidRPr="007F7AAA">
        <w:rPr>
          <w:rFonts w:ascii="仿宋_GB2312" w:eastAsia="仿宋_GB2312" w:hAnsiTheme="minorEastAsia" w:hint="eastAsia"/>
          <w:sz w:val="32"/>
          <w:szCs w:val="32"/>
          <w:u w:val="single"/>
        </w:rPr>
        <w:t xml:space="preserve"> 3 </w:t>
      </w:r>
      <w:r w:rsidRPr="007F7AAA">
        <w:rPr>
          <w:rFonts w:ascii="仿宋_GB2312" w:eastAsia="仿宋_GB2312" w:hAnsiTheme="minorEastAsia" w:hint="eastAsia"/>
          <w:sz w:val="32"/>
          <w:szCs w:val="32"/>
        </w:rPr>
        <w:t>年，国家主管部门或者行业标准对货物本身有更高要求的，从其规定并在合同中约定，供应商亦可提报更长的质保期。</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5.2质量保证期内，如果证实货物是有缺陷的，包括潜在的缺陷或者使用不符合要求的材料等，中标或成交供应商应立即免费维修或者更换有缺陷的货物或者部件，保证达到合同规定的技术以及性能要求。如果中标或成交供应商在收到通知后5天内没有弥补缺陷，采购人可自行采取必要的补救措施，但风险和费用由中标或成交供应商承担，采购人同时保留通过法律途径进行索赔的权利。</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6.售后服务</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6.1中标或成交供应商应提供及时周到的售后服务，应保证每季度至少一次上门回访、检修。</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6.2中标或成交供应商应提供安装服务。中标或成交供应商</w:t>
      </w:r>
      <w:r w:rsidRPr="007F7AAA">
        <w:rPr>
          <w:rFonts w:ascii="仿宋_GB2312" w:eastAsia="仿宋_GB2312" w:hAnsiTheme="minorEastAsia" w:hint="eastAsia"/>
          <w:sz w:val="32"/>
          <w:szCs w:val="32"/>
        </w:rPr>
        <w:lastRenderedPageBreak/>
        <w:t>在接采购人通知1小时做出响应，2小时内到达现场，24小时内维修完毕，不能在规定时间内修好的要免费提供备品（机）备件。</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6.3中标或成交供应商免费为采购人提供中文操作手册并培训操作人员，其中包括讲解产品的结构以及原理、产品的使用以及维护保养，直至操作人员能够独立的操作使用。</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注：上述要求以及标注中：</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带“★”条款为实质性条款，供应商必须按照采购文件的要求做出实质性响应。</w:t>
      </w:r>
      <w:r w:rsidRPr="007F7AAA">
        <w:rPr>
          <w:rFonts w:ascii="楷体_GB2312" w:eastAsia="楷体_GB2312" w:hAnsiTheme="minorEastAsia" w:hint="eastAsia"/>
          <w:sz w:val="28"/>
          <w:szCs w:val="28"/>
        </w:rPr>
        <w:t>（采购人根据需要选定是否列为实质性条款）</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带“▲”标注的产品为政府强制采购的产品。供应商所投产品必须提供经市场监管总局公布的认证机构出具的有效期内的节能产品认证证书原件的电子文档。</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带“●”标注的产品为核心产品，系指在非单一产品采购项目中，采购人根据采购项目技术构成、产品价格比重等合理确定的产品。</w:t>
      </w:r>
    </w:p>
    <w:p w:rsidR="005F01A1" w:rsidRPr="007F7AAA" w:rsidRDefault="007F7AAA">
      <w:pPr>
        <w:adjustRightInd w:val="0"/>
        <w:snapToGrid w:val="0"/>
        <w:spacing w:line="560" w:lineRule="exact"/>
        <w:ind w:firstLineChars="200" w:firstLine="640"/>
        <w:rPr>
          <w:rFonts w:ascii="黑体" w:eastAsia="黑体" w:hAnsi="黑体"/>
          <w:sz w:val="32"/>
          <w:szCs w:val="32"/>
        </w:rPr>
      </w:pPr>
      <w:r w:rsidRPr="007F7AAA">
        <w:rPr>
          <w:rFonts w:ascii="黑体" w:eastAsia="黑体" w:hAnsi="黑体" w:hint="eastAsia"/>
          <w:sz w:val="32"/>
          <w:szCs w:val="32"/>
        </w:rPr>
        <w:t>五、供应商资格条件</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１.符合《中华人民共和国政府采购法》第二十二条规定的条件；</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lang w:val="en"/>
        </w:rPr>
      </w:pPr>
      <w:r w:rsidRPr="007F7AAA">
        <w:rPr>
          <w:rFonts w:ascii="仿宋_GB2312" w:eastAsia="仿宋_GB2312" w:hAnsiTheme="minorEastAsia" w:hint="eastAsia"/>
          <w:sz w:val="32"/>
          <w:szCs w:val="32"/>
        </w:rPr>
        <w:t>２.</w:t>
      </w:r>
      <w:r w:rsidRPr="007F7AAA">
        <w:rPr>
          <w:rFonts w:ascii="΢���ź�" w:hAnsi="΢���ź�"/>
          <w:szCs w:val="21"/>
        </w:rPr>
        <w:t xml:space="preserve"> </w:t>
      </w:r>
      <w:r w:rsidRPr="007F7AAA">
        <w:rPr>
          <w:rFonts w:ascii="仿宋_GB2312" w:eastAsia="仿宋_GB2312" w:hAnsiTheme="minorEastAsia"/>
          <w:sz w:val="32"/>
          <w:szCs w:val="32"/>
        </w:rPr>
        <w:t>落实政府采购政策需满足的资格要求：本项目为专门面向中小企业采购的项目,供应商应为中小</w:t>
      </w:r>
      <w:proofErr w:type="gramStart"/>
      <w:r w:rsidRPr="007F7AAA">
        <w:rPr>
          <w:rFonts w:ascii="仿宋_GB2312" w:eastAsia="仿宋_GB2312" w:hAnsiTheme="minorEastAsia"/>
          <w:sz w:val="32"/>
          <w:szCs w:val="32"/>
        </w:rPr>
        <w:t>微企业</w:t>
      </w:r>
      <w:proofErr w:type="gramEnd"/>
      <w:r w:rsidRPr="007F7AAA">
        <w:rPr>
          <w:rFonts w:ascii="仿宋_GB2312" w:eastAsia="仿宋_GB2312" w:hAnsiTheme="minorEastAsia" w:hint="eastAsia"/>
          <w:sz w:val="32"/>
          <w:szCs w:val="32"/>
        </w:rPr>
        <w:t>或</w:t>
      </w:r>
      <w:r w:rsidRPr="007F7AAA">
        <w:rPr>
          <w:rFonts w:ascii="仿宋_GB2312" w:eastAsia="仿宋_GB2312" w:hAnsiTheme="minorEastAsia"/>
          <w:sz w:val="32"/>
          <w:szCs w:val="32"/>
        </w:rPr>
        <w:t>监狱企业</w:t>
      </w:r>
      <w:r w:rsidRPr="007F7AAA">
        <w:rPr>
          <w:rFonts w:ascii="仿宋_GB2312" w:eastAsia="仿宋_GB2312" w:hAnsiTheme="minorEastAsia" w:hint="eastAsia"/>
          <w:sz w:val="32"/>
          <w:szCs w:val="32"/>
        </w:rPr>
        <w:t>或</w:t>
      </w:r>
      <w:r w:rsidRPr="007F7AAA">
        <w:rPr>
          <w:rFonts w:ascii="仿宋_GB2312" w:eastAsia="仿宋_GB2312" w:hAnsiTheme="minorEastAsia"/>
          <w:sz w:val="32"/>
          <w:szCs w:val="32"/>
        </w:rPr>
        <w:t>残疾人福利性单位。</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3.采购公告发布之日前三年内无行贿犯罪等重大违法记录；</w:t>
      </w:r>
    </w:p>
    <w:p w:rsidR="005F01A1" w:rsidRPr="007F7AAA" w:rsidRDefault="007F7AAA">
      <w:pPr>
        <w:wordWrap w:val="0"/>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4.通过“信用中国”网站（www.creditchina.gov.cn）、中</w:t>
      </w:r>
      <w:r w:rsidRPr="007F7AAA">
        <w:rPr>
          <w:rFonts w:ascii="仿宋_GB2312" w:eastAsia="仿宋_GB2312" w:hAnsiTheme="minorEastAsia" w:hint="eastAsia"/>
          <w:sz w:val="32"/>
          <w:szCs w:val="32"/>
        </w:rPr>
        <w:lastRenderedPageBreak/>
        <w:t>国政府采购网（www.ccgp.gov.cn）、信用山东(www.credit.shandong.gov.cn) 及信用青岛（www.qingdao.gov.cn/credit）查询，未被列入失信被执行人、重大税收违法案件当事人、政府采购严重违法失信行为记录名单；</w:t>
      </w:r>
    </w:p>
    <w:p w:rsidR="005F01A1" w:rsidRPr="007F7AAA" w:rsidRDefault="007F7AAA">
      <w:pPr>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5.本项目是否接受联合体投标（响应）：（  ）是（</w:t>
      </w:r>
      <w:r w:rsidRPr="007F7AAA">
        <w:rPr>
          <w:rFonts w:ascii="仿宋" w:eastAsia="仿宋" w:hAnsi="仿宋" w:hint="eastAsia"/>
          <w:sz w:val="32"/>
          <w:szCs w:val="32"/>
        </w:rPr>
        <w:t>√</w:t>
      </w:r>
      <w:r w:rsidRPr="007F7AAA">
        <w:rPr>
          <w:rFonts w:ascii="仿宋_GB2312" w:eastAsia="仿宋_GB2312" w:hAnsiTheme="minorEastAsia" w:hint="eastAsia"/>
          <w:sz w:val="32"/>
          <w:szCs w:val="32"/>
        </w:rPr>
        <w:t xml:space="preserve"> ）否。</w:t>
      </w:r>
    </w:p>
    <w:p w:rsidR="005F01A1" w:rsidRPr="007F7AAA" w:rsidRDefault="007F7AAA">
      <w:pPr>
        <w:adjustRightInd w:val="0"/>
        <w:snapToGrid w:val="0"/>
        <w:spacing w:line="560" w:lineRule="exact"/>
        <w:ind w:firstLineChars="200" w:firstLine="640"/>
        <w:rPr>
          <w:rFonts w:asciiTheme="minorEastAsia" w:hAnsiTheme="minorEastAsia"/>
          <w:sz w:val="28"/>
          <w:szCs w:val="28"/>
        </w:rPr>
      </w:pPr>
      <w:r w:rsidRPr="007F7AAA">
        <w:rPr>
          <w:rFonts w:ascii="仿宋_GB2312" w:eastAsia="仿宋_GB2312" w:hAnsiTheme="minorEastAsia" w:hint="eastAsia"/>
          <w:sz w:val="32"/>
          <w:szCs w:val="32"/>
        </w:rPr>
        <w:t>6.本项目是否专门面向中小企业采购：（</w:t>
      </w:r>
      <w:r w:rsidRPr="007F7AAA">
        <w:rPr>
          <w:rFonts w:ascii="仿宋" w:eastAsia="仿宋" w:hAnsi="仿宋" w:hint="eastAsia"/>
          <w:sz w:val="32"/>
          <w:szCs w:val="32"/>
        </w:rPr>
        <w:t>√</w:t>
      </w:r>
      <w:r w:rsidRPr="007F7AAA">
        <w:rPr>
          <w:rFonts w:ascii="仿宋_GB2312" w:eastAsia="仿宋_GB2312" w:hAnsiTheme="minorEastAsia" w:hint="eastAsia"/>
          <w:sz w:val="32"/>
          <w:szCs w:val="32"/>
        </w:rPr>
        <w:t xml:space="preserve"> ）是（  ）否。</w:t>
      </w:r>
    </w:p>
    <w:p w:rsidR="005F01A1" w:rsidRPr="007F7AAA" w:rsidRDefault="007F7AAA">
      <w:pPr>
        <w:overflowPunct w:val="0"/>
        <w:adjustRightInd w:val="0"/>
        <w:snapToGrid w:val="0"/>
        <w:spacing w:line="560" w:lineRule="exact"/>
        <w:ind w:firstLineChars="200" w:firstLine="640"/>
        <w:rPr>
          <w:rFonts w:ascii="黑体" w:eastAsia="黑体" w:hAnsi="黑体" w:cs="微软雅黑"/>
          <w:sz w:val="32"/>
          <w:szCs w:val="32"/>
        </w:rPr>
      </w:pPr>
      <w:r w:rsidRPr="007F7AAA">
        <w:rPr>
          <w:rFonts w:ascii="黑体" w:eastAsia="黑体" w:hAnsi="黑体" w:hint="eastAsia"/>
          <w:sz w:val="32"/>
          <w:szCs w:val="32"/>
        </w:rPr>
        <w:t>六、</w:t>
      </w:r>
      <w:r w:rsidRPr="007F7AAA">
        <w:rPr>
          <w:rFonts w:ascii="黑体" w:eastAsia="黑体" w:hAnsi="黑体" w:cs="微软雅黑" w:hint="eastAsia"/>
          <w:sz w:val="32"/>
          <w:szCs w:val="32"/>
        </w:rPr>
        <w:t>评分办法</w:t>
      </w:r>
    </w:p>
    <w:tbl>
      <w:tblPr>
        <w:tblW w:w="905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004"/>
        <w:gridCol w:w="1732"/>
        <w:gridCol w:w="5615"/>
      </w:tblGrid>
      <w:tr w:rsidR="007F7AAA" w:rsidRPr="007F7AAA">
        <w:trPr>
          <w:trHeight w:val="436"/>
        </w:trPr>
        <w:tc>
          <w:tcPr>
            <w:tcW w:w="1704" w:type="dxa"/>
            <w:gridSpan w:val="2"/>
            <w:tcBorders>
              <w:top w:val="single" w:sz="4" w:space="0" w:color="auto"/>
              <w:left w:val="single" w:sz="4" w:space="0" w:color="auto"/>
              <w:bottom w:val="single" w:sz="4" w:space="0" w:color="auto"/>
              <w:right w:val="single" w:sz="4" w:space="0" w:color="auto"/>
            </w:tcBorders>
            <w:vAlign w:val="center"/>
          </w:tcPr>
          <w:p w:rsidR="005F01A1" w:rsidRPr="007F7AAA" w:rsidRDefault="007F7AAA">
            <w:pPr>
              <w:ind w:firstLineChars="200" w:firstLine="476"/>
              <w:outlineLvl w:val="0"/>
              <w:rPr>
                <w:rFonts w:ascii="仿宋" w:eastAsia="仿宋" w:hAnsi="楷体"/>
                <w:spacing w:val="-1"/>
                <w:sz w:val="24"/>
                <w:szCs w:val="24"/>
              </w:rPr>
            </w:pPr>
            <w:r w:rsidRPr="007F7AAA">
              <w:rPr>
                <w:rFonts w:ascii="仿宋" w:eastAsia="仿宋" w:hAnsi="楷体"/>
                <w:spacing w:val="-1"/>
                <w:sz w:val="24"/>
                <w:szCs w:val="24"/>
              </w:rPr>
              <w:t>评分项目</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分数</w:t>
            </w:r>
          </w:p>
        </w:tc>
        <w:tc>
          <w:tcPr>
            <w:tcW w:w="5615"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评分标准</w:t>
            </w:r>
          </w:p>
        </w:tc>
      </w:tr>
      <w:tr w:rsidR="007F7AAA" w:rsidRPr="007F7AAA">
        <w:tc>
          <w:tcPr>
            <w:tcW w:w="700" w:type="dxa"/>
            <w:vMerge w:val="restart"/>
            <w:tcBorders>
              <w:top w:val="nil"/>
              <w:left w:val="single" w:sz="4" w:space="0" w:color="auto"/>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商务部分</w:t>
            </w: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投标报价</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30分</w:t>
            </w:r>
          </w:p>
        </w:tc>
        <w:tc>
          <w:tcPr>
            <w:tcW w:w="5615" w:type="dxa"/>
            <w:tcBorders>
              <w:top w:val="single" w:sz="4" w:space="0" w:color="auto"/>
              <w:left w:val="nil"/>
              <w:bottom w:val="single" w:sz="4" w:space="0" w:color="auto"/>
              <w:right w:val="single" w:sz="4" w:space="0" w:color="auto"/>
            </w:tcBorders>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1.满足招标文件要求且投标价格（或者最终价格）最低的投标报价为评标基准价，其价格分为满分。</w:t>
            </w:r>
          </w:p>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2.其它报价得分=评标基准价</w:t>
            </w:r>
            <w:r w:rsidRPr="007F7AAA">
              <w:rPr>
                <w:rFonts w:ascii="仿宋" w:eastAsia="仿宋" w:hAnsi="楷体"/>
                <w:spacing w:val="-1"/>
                <w:sz w:val="24"/>
                <w:szCs w:val="24"/>
              </w:rPr>
              <w:t>÷</w:t>
            </w:r>
            <w:r w:rsidRPr="007F7AAA">
              <w:rPr>
                <w:rFonts w:ascii="仿宋" w:eastAsia="仿宋" w:hAnsi="楷体"/>
                <w:spacing w:val="-1"/>
                <w:sz w:val="24"/>
                <w:szCs w:val="24"/>
              </w:rPr>
              <w:t>（投标报价或者最终价格）</w:t>
            </w:r>
            <w:r w:rsidRPr="007F7AAA">
              <w:rPr>
                <w:rFonts w:ascii="仿宋" w:eastAsia="仿宋" w:hAnsi="楷体"/>
                <w:spacing w:val="-1"/>
                <w:sz w:val="24"/>
                <w:szCs w:val="24"/>
              </w:rPr>
              <w:t>×</w:t>
            </w:r>
            <w:r w:rsidRPr="007F7AAA">
              <w:rPr>
                <w:rFonts w:ascii="仿宋" w:eastAsia="仿宋" w:hAnsi="楷体"/>
                <w:spacing w:val="-1"/>
                <w:sz w:val="24"/>
                <w:szCs w:val="24"/>
              </w:rPr>
              <w:t>30。</w:t>
            </w:r>
          </w:p>
        </w:tc>
      </w:tr>
      <w:tr w:rsidR="007F7AAA" w:rsidRPr="007F7AAA">
        <w:tc>
          <w:tcPr>
            <w:tcW w:w="700" w:type="dxa"/>
            <w:vMerge/>
            <w:tcBorders>
              <w:top w:val="nil"/>
              <w:left w:val="single" w:sz="4" w:space="0" w:color="auto"/>
              <w:bottom w:val="single" w:sz="4" w:space="0" w:color="auto"/>
              <w:right w:val="single" w:sz="4" w:space="0" w:color="auto"/>
            </w:tcBorders>
            <w:vAlign w:val="center"/>
          </w:tcPr>
          <w:p w:rsidR="005F01A1" w:rsidRPr="007F7AAA" w:rsidRDefault="005F01A1">
            <w:pPr>
              <w:rPr>
                <w:rFonts w:ascii="仿宋" w:eastAsia="仿宋" w:hAnsi="楷体"/>
                <w:spacing w:val="-1"/>
                <w:sz w:val="24"/>
                <w:szCs w:val="24"/>
              </w:rPr>
            </w:pP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企业业绩</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3分</w:t>
            </w:r>
          </w:p>
        </w:tc>
        <w:tc>
          <w:tcPr>
            <w:tcW w:w="5615" w:type="dxa"/>
            <w:tcBorders>
              <w:top w:val="single" w:sz="4" w:space="0" w:color="auto"/>
              <w:left w:val="nil"/>
              <w:bottom w:val="single" w:sz="4" w:space="0" w:color="auto"/>
              <w:right w:val="single" w:sz="4" w:space="0" w:color="auto"/>
            </w:tcBorders>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投标人自2019年1月1日至今已完成的同类项目，每份得1分。</w:t>
            </w:r>
          </w:p>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须同时提供同一项目的中标通知书、合同和验收报告原件的电子文档，三项缺一项不得分。同类项目完成时间以验收报告签署时间为准。</w:t>
            </w:r>
          </w:p>
        </w:tc>
      </w:tr>
      <w:tr w:rsidR="007F7AAA" w:rsidRPr="007F7AAA">
        <w:tc>
          <w:tcPr>
            <w:tcW w:w="700" w:type="dxa"/>
            <w:vMerge/>
            <w:tcBorders>
              <w:top w:val="nil"/>
              <w:left w:val="single" w:sz="4" w:space="0" w:color="auto"/>
              <w:bottom w:val="single" w:sz="4" w:space="0" w:color="auto"/>
              <w:right w:val="single" w:sz="4" w:space="0" w:color="auto"/>
            </w:tcBorders>
            <w:vAlign w:val="center"/>
          </w:tcPr>
          <w:p w:rsidR="005F01A1" w:rsidRPr="007F7AAA" w:rsidRDefault="005F01A1">
            <w:pPr>
              <w:rPr>
                <w:rFonts w:ascii="仿宋" w:eastAsia="仿宋" w:hAnsi="楷体"/>
                <w:spacing w:val="-1"/>
                <w:sz w:val="24"/>
                <w:szCs w:val="24"/>
              </w:rPr>
            </w:pP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节能、环保产品加分</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5分</w:t>
            </w:r>
          </w:p>
        </w:tc>
        <w:tc>
          <w:tcPr>
            <w:tcW w:w="5615" w:type="dxa"/>
            <w:tcBorders>
              <w:top w:val="single" w:sz="4" w:space="0" w:color="auto"/>
              <w:left w:val="nil"/>
              <w:bottom w:val="single" w:sz="4" w:space="0" w:color="auto"/>
              <w:right w:val="single" w:sz="4" w:space="0" w:color="auto"/>
            </w:tcBorders>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产品具有市场监管总局确定的认证机构出具的、处于有效期之内的节能产品、环境标志产品认证证书。</w:t>
            </w:r>
          </w:p>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 xml:space="preserve">加分计算方法是：  </w:t>
            </w:r>
          </w:p>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 xml:space="preserve">    </w:t>
            </w:r>
            <w:r w:rsidRPr="007F7AAA">
              <w:rPr>
                <w:rFonts w:ascii="仿宋" w:eastAsia="仿宋" w:hAnsi="楷体"/>
                <w:spacing w:val="-1"/>
                <w:sz w:val="24"/>
                <w:szCs w:val="24"/>
              </w:rPr>
              <w:t>“</w:t>
            </w:r>
            <w:r w:rsidRPr="007F7AAA">
              <w:rPr>
                <w:rFonts w:ascii="仿宋" w:eastAsia="仿宋" w:hAnsi="楷体"/>
                <w:spacing w:val="-1"/>
                <w:sz w:val="24"/>
                <w:szCs w:val="24"/>
              </w:rPr>
              <w:t>节能、环保产品</w:t>
            </w:r>
            <w:r w:rsidRPr="007F7AAA">
              <w:rPr>
                <w:rFonts w:ascii="仿宋" w:eastAsia="仿宋" w:hAnsi="楷体"/>
                <w:spacing w:val="-1"/>
                <w:sz w:val="24"/>
                <w:szCs w:val="24"/>
              </w:rPr>
              <w:t>”</w:t>
            </w:r>
            <w:proofErr w:type="gramStart"/>
            <w:r w:rsidRPr="007F7AAA">
              <w:rPr>
                <w:rFonts w:ascii="仿宋" w:eastAsia="仿宋" w:hAnsi="楷体"/>
                <w:spacing w:val="-1"/>
                <w:sz w:val="24"/>
                <w:szCs w:val="24"/>
              </w:rPr>
              <w:t>优采加分</w:t>
            </w:r>
            <w:proofErr w:type="gramEnd"/>
            <w:r w:rsidRPr="007F7AAA">
              <w:rPr>
                <w:rFonts w:ascii="仿宋" w:eastAsia="仿宋" w:hAnsi="楷体"/>
                <w:spacing w:val="-1"/>
                <w:sz w:val="24"/>
                <w:szCs w:val="24"/>
              </w:rPr>
              <w:t>：加分=5</w:t>
            </w:r>
            <w:r w:rsidRPr="007F7AAA">
              <w:rPr>
                <w:rFonts w:ascii="仿宋" w:eastAsia="仿宋" w:hAnsi="楷体"/>
                <w:spacing w:val="-1"/>
                <w:sz w:val="24"/>
                <w:szCs w:val="24"/>
              </w:rPr>
              <w:t>×</w:t>
            </w:r>
            <w:r w:rsidRPr="007F7AAA">
              <w:rPr>
                <w:rFonts w:ascii="仿宋" w:eastAsia="仿宋" w:hAnsi="楷体"/>
                <w:spacing w:val="-1"/>
                <w:sz w:val="24"/>
                <w:szCs w:val="24"/>
              </w:rPr>
              <w:t>[所投</w:t>
            </w:r>
            <w:r w:rsidRPr="007F7AAA">
              <w:rPr>
                <w:rFonts w:ascii="仿宋" w:eastAsia="仿宋" w:hAnsi="楷体"/>
                <w:spacing w:val="-1"/>
                <w:sz w:val="24"/>
                <w:szCs w:val="24"/>
              </w:rPr>
              <w:t>“</w:t>
            </w:r>
            <w:r w:rsidRPr="007F7AAA">
              <w:rPr>
                <w:rFonts w:ascii="仿宋" w:eastAsia="仿宋" w:hAnsi="楷体"/>
                <w:spacing w:val="-1"/>
                <w:sz w:val="24"/>
                <w:szCs w:val="24"/>
              </w:rPr>
              <w:t>节能、环保产品</w:t>
            </w:r>
            <w:r w:rsidRPr="007F7AAA">
              <w:rPr>
                <w:rFonts w:ascii="仿宋" w:eastAsia="仿宋" w:hAnsi="楷体"/>
                <w:spacing w:val="-1"/>
                <w:sz w:val="24"/>
                <w:szCs w:val="24"/>
              </w:rPr>
              <w:t>”</w:t>
            </w:r>
            <w:r w:rsidRPr="007F7AAA">
              <w:rPr>
                <w:rFonts w:ascii="仿宋" w:eastAsia="仿宋" w:hAnsi="楷体"/>
                <w:spacing w:val="-1"/>
                <w:sz w:val="24"/>
                <w:szCs w:val="24"/>
              </w:rPr>
              <w:t>（政府强制采购节能产品除外）中的产品价格在投标报价中所占比例]，总计最高加5分。</w:t>
            </w:r>
          </w:p>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 xml:space="preserve">     若所投产</w:t>
            </w:r>
            <w:proofErr w:type="gramStart"/>
            <w:r w:rsidRPr="007F7AAA">
              <w:rPr>
                <w:rFonts w:ascii="仿宋" w:eastAsia="仿宋" w:hAnsi="楷体"/>
                <w:spacing w:val="-1"/>
                <w:sz w:val="24"/>
                <w:szCs w:val="24"/>
              </w:rPr>
              <w:t>品同时</w:t>
            </w:r>
            <w:proofErr w:type="gramEnd"/>
            <w:r w:rsidRPr="007F7AAA">
              <w:rPr>
                <w:rFonts w:ascii="仿宋" w:eastAsia="仿宋" w:hAnsi="楷体"/>
                <w:spacing w:val="-1"/>
                <w:sz w:val="24"/>
                <w:szCs w:val="24"/>
              </w:rPr>
              <w:t>具有节能产品认证证书和环境标志产品认证证书的，则应当优先于只具有一种认证证书的</w:t>
            </w:r>
            <w:proofErr w:type="gramStart"/>
            <w:r w:rsidRPr="007F7AAA">
              <w:rPr>
                <w:rFonts w:ascii="仿宋" w:eastAsia="仿宋" w:hAnsi="楷体"/>
                <w:spacing w:val="-1"/>
                <w:sz w:val="24"/>
                <w:szCs w:val="24"/>
              </w:rPr>
              <w:t>进行优采加分</w:t>
            </w:r>
            <w:proofErr w:type="gramEnd"/>
            <w:r w:rsidRPr="007F7AAA">
              <w:rPr>
                <w:rFonts w:ascii="仿宋" w:eastAsia="仿宋" w:hAnsi="楷体"/>
                <w:spacing w:val="-1"/>
                <w:sz w:val="24"/>
                <w:szCs w:val="24"/>
              </w:rPr>
              <w:t xml:space="preserve">，不能重复加分。    </w:t>
            </w:r>
          </w:p>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 xml:space="preserve">   开标时，须提供市场监管总局确定的节能产品、环境标志产品认证机构出具的、处于有效期之内的节能产品、环境标志产品认证证书电子文档，否则不得分。</w:t>
            </w:r>
          </w:p>
        </w:tc>
      </w:tr>
      <w:tr w:rsidR="007F7AAA" w:rsidRPr="007F7AAA">
        <w:tc>
          <w:tcPr>
            <w:tcW w:w="700" w:type="dxa"/>
            <w:vMerge w:val="restart"/>
            <w:tcBorders>
              <w:top w:val="nil"/>
              <w:left w:val="single" w:sz="4" w:space="0" w:color="auto"/>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技术</w:t>
            </w:r>
            <w:r w:rsidRPr="007F7AAA">
              <w:rPr>
                <w:rFonts w:ascii="仿宋" w:eastAsia="仿宋" w:hAnsi="楷体"/>
                <w:spacing w:val="-1"/>
                <w:sz w:val="24"/>
                <w:szCs w:val="24"/>
              </w:rPr>
              <w:lastRenderedPageBreak/>
              <w:t>部分</w:t>
            </w: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lastRenderedPageBreak/>
              <w:t>响应情</w:t>
            </w:r>
            <w:r w:rsidRPr="007F7AAA">
              <w:rPr>
                <w:rFonts w:ascii="仿宋" w:eastAsia="仿宋" w:hAnsi="楷体"/>
                <w:spacing w:val="-1"/>
                <w:sz w:val="24"/>
                <w:szCs w:val="24"/>
              </w:rPr>
              <w:lastRenderedPageBreak/>
              <w:t>况</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lastRenderedPageBreak/>
              <w:t>15分</w:t>
            </w:r>
          </w:p>
        </w:tc>
        <w:tc>
          <w:tcPr>
            <w:tcW w:w="5615" w:type="dxa"/>
            <w:tcBorders>
              <w:top w:val="single" w:sz="4" w:space="0" w:color="auto"/>
              <w:left w:val="nil"/>
              <w:bottom w:val="single" w:sz="4" w:space="0" w:color="auto"/>
              <w:right w:val="single" w:sz="4" w:space="0" w:color="auto"/>
            </w:tcBorders>
          </w:tcPr>
          <w:p w:rsidR="005F01A1" w:rsidRPr="007F7AAA" w:rsidRDefault="007F7AAA">
            <w:pPr>
              <w:numPr>
                <w:ilvl w:val="0"/>
                <w:numId w:val="6"/>
              </w:numPr>
              <w:outlineLvl w:val="0"/>
              <w:rPr>
                <w:rFonts w:ascii="仿宋" w:eastAsia="仿宋" w:hAnsi="楷体"/>
                <w:spacing w:val="-1"/>
                <w:sz w:val="24"/>
                <w:szCs w:val="24"/>
              </w:rPr>
            </w:pPr>
            <w:r w:rsidRPr="007F7AAA">
              <w:rPr>
                <w:rFonts w:ascii="仿宋" w:eastAsia="仿宋" w:hAnsi="楷体"/>
                <w:spacing w:val="-1"/>
                <w:sz w:val="24"/>
                <w:szCs w:val="24"/>
              </w:rPr>
              <w:t>根据投标企业所报产品的技术规格、质量性能</w:t>
            </w:r>
            <w:r w:rsidRPr="007F7AAA">
              <w:rPr>
                <w:rFonts w:ascii="仿宋" w:eastAsia="仿宋" w:hAnsi="楷体" w:hint="eastAsia"/>
                <w:spacing w:val="-1"/>
                <w:sz w:val="24"/>
                <w:szCs w:val="24"/>
              </w:rPr>
              <w:t>等</w:t>
            </w:r>
            <w:r w:rsidRPr="007F7AAA">
              <w:rPr>
                <w:rFonts w:ascii="仿宋" w:eastAsia="仿宋" w:hAnsi="楷体" w:hint="eastAsia"/>
                <w:spacing w:val="-1"/>
                <w:sz w:val="24"/>
                <w:szCs w:val="24"/>
              </w:rPr>
              <w:lastRenderedPageBreak/>
              <w:t>情况打分，</w:t>
            </w:r>
            <w:r w:rsidRPr="007F7AAA">
              <w:rPr>
                <w:rFonts w:ascii="仿宋" w:eastAsia="仿宋" w:hAnsi="楷体"/>
                <w:spacing w:val="-1"/>
                <w:sz w:val="24"/>
                <w:szCs w:val="24"/>
              </w:rPr>
              <w:t>完全满足招标文件要求得10分。</w:t>
            </w:r>
          </w:p>
          <w:p w:rsidR="005F01A1" w:rsidRPr="007F7AAA" w:rsidRDefault="007F7AAA">
            <w:pPr>
              <w:numPr>
                <w:ilvl w:val="0"/>
                <w:numId w:val="6"/>
              </w:numPr>
              <w:outlineLvl w:val="0"/>
              <w:rPr>
                <w:rFonts w:ascii="仿宋" w:eastAsia="仿宋" w:hAnsi="楷体"/>
                <w:spacing w:val="-1"/>
                <w:sz w:val="24"/>
                <w:szCs w:val="24"/>
              </w:rPr>
            </w:pPr>
            <w:r w:rsidRPr="007F7AAA">
              <w:rPr>
                <w:rFonts w:ascii="仿宋" w:eastAsia="仿宋" w:hAnsi="楷体"/>
                <w:spacing w:val="-1"/>
                <w:sz w:val="24"/>
                <w:szCs w:val="24"/>
              </w:rPr>
              <w:t>优于招标文件实质性要求的，每有一项加1分，最高加3分；对于非实质性要求，每有一项加0.5分，最高加2分；以上两项最高加5分；</w:t>
            </w:r>
          </w:p>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3．每出现1条负偏离，扣除基础分2分，出现3条以上负偏离的，响应情况不得分。</w:t>
            </w:r>
          </w:p>
        </w:tc>
      </w:tr>
      <w:tr w:rsidR="007F7AAA" w:rsidRPr="007F7AAA">
        <w:tc>
          <w:tcPr>
            <w:tcW w:w="700" w:type="dxa"/>
            <w:vMerge/>
            <w:tcBorders>
              <w:top w:val="nil"/>
              <w:left w:val="single" w:sz="4" w:space="0" w:color="auto"/>
              <w:bottom w:val="single" w:sz="4" w:space="0" w:color="auto"/>
              <w:right w:val="single" w:sz="4" w:space="0" w:color="auto"/>
            </w:tcBorders>
            <w:vAlign w:val="center"/>
          </w:tcPr>
          <w:p w:rsidR="005F01A1" w:rsidRPr="007F7AAA" w:rsidRDefault="005F01A1">
            <w:pPr>
              <w:rPr>
                <w:rFonts w:ascii="仿宋" w:eastAsia="仿宋" w:hAnsi="楷体"/>
                <w:spacing w:val="-1"/>
                <w:sz w:val="24"/>
                <w:szCs w:val="24"/>
              </w:rPr>
            </w:pP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质量性能</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10分</w:t>
            </w:r>
          </w:p>
        </w:tc>
        <w:tc>
          <w:tcPr>
            <w:tcW w:w="5615" w:type="dxa"/>
            <w:tcBorders>
              <w:top w:val="single" w:sz="4" w:space="0" w:color="auto"/>
              <w:left w:val="nil"/>
              <w:bottom w:val="single" w:sz="4" w:space="0" w:color="auto"/>
              <w:right w:val="single" w:sz="4" w:space="0" w:color="auto"/>
            </w:tcBorders>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根据所投产</w:t>
            </w:r>
            <w:proofErr w:type="gramStart"/>
            <w:r w:rsidRPr="007F7AAA">
              <w:rPr>
                <w:rFonts w:ascii="仿宋" w:eastAsia="仿宋" w:hAnsi="楷体"/>
                <w:spacing w:val="-1"/>
                <w:sz w:val="24"/>
                <w:szCs w:val="24"/>
              </w:rPr>
              <w:t>品整体</w:t>
            </w:r>
            <w:proofErr w:type="gramEnd"/>
            <w:r w:rsidRPr="007F7AAA">
              <w:rPr>
                <w:rFonts w:ascii="仿宋" w:eastAsia="仿宋" w:hAnsi="楷体"/>
                <w:spacing w:val="-1"/>
                <w:sz w:val="24"/>
                <w:szCs w:val="24"/>
              </w:rPr>
              <w:t>技术性能、配置、后期使用成本、维护因素进行评价：</w:t>
            </w:r>
          </w:p>
          <w:p w:rsidR="005F01A1" w:rsidRPr="007F7AAA" w:rsidRDefault="007F7AAA">
            <w:pPr>
              <w:numPr>
                <w:ilvl w:val="0"/>
                <w:numId w:val="7"/>
              </w:numPr>
              <w:outlineLvl w:val="0"/>
              <w:rPr>
                <w:rFonts w:ascii="仿宋" w:eastAsia="仿宋" w:hAnsi="楷体"/>
                <w:spacing w:val="-1"/>
                <w:sz w:val="24"/>
                <w:szCs w:val="24"/>
              </w:rPr>
            </w:pPr>
            <w:r w:rsidRPr="007F7AAA">
              <w:rPr>
                <w:rFonts w:ascii="仿宋" w:eastAsia="仿宋" w:hAnsi="楷体"/>
                <w:spacing w:val="-1"/>
                <w:sz w:val="24"/>
                <w:szCs w:val="24"/>
              </w:rPr>
              <w:t>产品整体技术性能完全符合或高于采购需求、产品配置全面、后期使用成本低、产品使用稳定易于维护的得10分；</w:t>
            </w:r>
          </w:p>
          <w:p w:rsidR="005F01A1" w:rsidRPr="007F7AAA" w:rsidRDefault="007F7AAA">
            <w:pPr>
              <w:numPr>
                <w:ilvl w:val="0"/>
                <w:numId w:val="7"/>
              </w:numPr>
              <w:outlineLvl w:val="0"/>
              <w:rPr>
                <w:rFonts w:ascii="仿宋" w:eastAsia="仿宋" w:hAnsi="楷体"/>
                <w:spacing w:val="-1"/>
                <w:sz w:val="24"/>
                <w:szCs w:val="24"/>
              </w:rPr>
            </w:pPr>
            <w:r w:rsidRPr="007F7AAA">
              <w:rPr>
                <w:rFonts w:ascii="仿宋" w:eastAsia="仿宋" w:hAnsi="楷体"/>
                <w:spacing w:val="-1"/>
                <w:sz w:val="24"/>
                <w:szCs w:val="24"/>
              </w:rPr>
              <w:t>产品整体技术性能完全基本符合采购需求、产品配置较低、后期使用成本较高、产品使用稳定的得6分；</w:t>
            </w:r>
          </w:p>
          <w:p w:rsidR="005F01A1" w:rsidRPr="007F7AAA" w:rsidRDefault="007F7AAA">
            <w:pPr>
              <w:numPr>
                <w:ilvl w:val="0"/>
                <w:numId w:val="7"/>
              </w:numPr>
              <w:outlineLvl w:val="0"/>
              <w:rPr>
                <w:rFonts w:ascii="仿宋" w:eastAsia="仿宋" w:hAnsi="楷体"/>
                <w:spacing w:val="-1"/>
                <w:sz w:val="24"/>
                <w:szCs w:val="24"/>
              </w:rPr>
            </w:pPr>
            <w:r w:rsidRPr="007F7AAA">
              <w:rPr>
                <w:rFonts w:ascii="仿宋" w:eastAsia="仿宋" w:hAnsi="楷体"/>
                <w:spacing w:val="-1"/>
                <w:sz w:val="24"/>
                <w:szCs w:val="24"/>
              </w:rPr>
              <w:t>产品整体技术性能完全不满足采购需求、产品配置低、后期使用成本高、产品使用</w:t>
            </w:r>
            <w:proofErr w:type="gramStart"/>
            <w:r w:rsidRPr="007F7AAA">
              <w:rPr>
                <w:rFonts w:ascii="仿宋" w:eastAsia="仿宋" w:hAnsi="楷体"/>
                <w:spacing w:val="-1"/>
                <w:sz w:val="24"/>
                <w:szCs w:val="24"/>
              </w:rPr>
              <w:t>稳定差</w:t>
            </w:r>
            <w:proofErr w:type="gramEnd"/>
            <w:r w:rsidRPr="007F7AAA">
              <w:rPr>
                <w:rFonts w:ascii="仿宋" w:eastAsia="仿宋" w:hAnsi="楷体"/>
                <w:spacing w:val="-1"/>
                <w:sz w:val="24"/>
                <w:szCs w:val="24"/>
              </w:rPr>
              <w:t>不易于维护的得3分。</w:t>
            </w:r>
          </w:p>
        </w:tc>
      </w:tr>
      <w:tr w:rsidR="007F7AAA" w:rsidRPr="007F7AAA">
        <w:trPr>
          <w:trHeight w:val="90"/>
        </w:trPr>
        <w:tc>
          <w:tcPr>
            <w:tcW w:w="700" w:type="dxa"/>
            <w:vMerge/>
            <w:tcBorders>
              <w:top w:val="nil"/>
              <w:left w:val="single" w:sz="4" w:space="0" w:color="auto"/>
              <w:bottom w:val="single" w:sz="4" w:space="0" w:color="auto"/>
              <w:right w:val="single" w:sz="4" w:space="0" w:color="auto"/>
            </w:tcBorders>
            <w:vAlign w:val="center"/>
          </w:tcPr>
          <w:p w:rsidR="005F01A1" w:rsidRPr="007F7AAA" w:rsidRDefault="005F01A1">
            <w:pPr>
              <w:rPr>
                <w:rFonts w:ascii="仿宋" w:eastAsia="仿宋" w:hAnsi="楷体"/>
                <w:spacing w:val="-1"/>
                <w:sz w:val="24"/>
                <w:szCs w:val="24"/>
              </w:rPr>
            </w:pP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widowControl/>
              <w:jc w:val="left"/>
              <w:rPr>
                <w:rFonts w:ascii="仿宋" w:eastAsia="仿宋" w:hAnsi="楷体"/>
                <w:spacing w:val="-1"/>
                <w:sz w:val="24"/>
                <w:szCs w:val="24"/>
              </w:rPr>
            </w:pPr>
            <w:r w:rsidRPr="007F7AAA">
              <w:rPr>
                <w:rFonts w:ascii="仿宋" w:eastAsia="仿宋" w:hAnsi="楷体"/>
                <w:spacing w:val="-1"/>
                <w:sz w:val="24"/>
                <w:szCs w:val="24"/>
              </w:rPr>
              <w:t>质量保证措施</w:t>
            </w:r>
          </w:p>
          <w:p w:rsidR="005F01A1" w:rsidRPr="007F7AAA" w:rsidRDefault="005F01A1">
            <w:pPr>
              <w:outlineLvl w:val="0"/>
              <w:rPr>
                <w:rFonts w:ascii="仿宋" w:eastAsia="仿宋" w:hAnsi="楷体"/>
                <w:spacing w:val="-1"/>
                <w:sz w:val="24"/>
                <w:szCs w:val="24"/>
              </w:rPr>
            </w:pP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6分</w:t>
            </w:r>
          </w:p>
        </w:tc>
        <w:tc>
          <w:tcPr>
            <w:tcW w:w="5615" w:type="dxa"/>
            <w:tcBorders>
              <w:top w:val="single" w:sz="4" w:space="0" w:color="auto"/>
              <w:left w:val="nil"/>
              <w:bottom w:val="single" w:sz="4" w:space="0" w:color="auto"/>
              <w:right w:val="single" w:sz="4" w:space="0" w:color="auto"/>
            </w:tcBorders>
          </w:tcPr>
          <w:p w:rsidR="005F01A1" w:rsidRPr="007F7AAA" w:rsidRDefault="007F7AAA">
            <w:pPr>
              <w:widowControl/>
              <w:jc w:val="left"/>
              <w:rPr>
                <w:rFonts w:ascii="仿宋" w:eastAsia="仿宋" w:hAnsi="楷体"/>
                <w:spacing w:val="-1"/>
                <w:sz w:val="24"/>
                <w:szCs w:val="24"/>
              </w:rPr>
            </w:pPr>
            <w:r w:rsidRPr="007F7AAA">
              <w:rPr>
                <w:rFonts w:ascii="仿宋" w:eastAsia="仿宋" w:hAnsi="楷体"/>
                <w:spacing w:val="-1"/>
                <w:sz w:val="24"/>
                <w:szCs w:val="24"/>
              </w:rPr>
              <w:t xml:space="preserve">1、对本项目投标人的组织机构健全程度进行综合评比，组织机构健全的，得 3 分；组织机构基本满足本项目实际操作需求的，得 1 分。 </w:t>
            </w:r>
          </w:p>
          <w:p w:rsidR="005F01A1" w:rsidRPr="007F7AAA" w:rsidRDefault="007F7AAA">
            <w:pPr>
              <w:widowControl/>
              <w:jc w:val="left"/>
              <w:rPr>
                <w:rFonts w:ascii="仿宋" w:eastAsia="仿宋" w:hAnsi="楷体"/>
                <w:spacing w:val="-1"/>
                <w:sz w:val="24"/>
                <w:szCs w:val="24"/>
              </w:rPr>
            </w:pPr>
            <w:r w:rsidRPr="007F7AAA">
              <w:rPr>
                <w:rFonts w:ascii="仿宋" w:eastAsia="仿宋" w:hAnsi="楷体"/>
                <w:spacing w:val="-1"/>
                <w:sz w:val="24"/>
                <w:szCs w:val="24"/>
              </w:rPr>
              <w:t>2、对本项目投标人的产品质量保证措施综合评比，产品质量保证措施齐全，得 3 分；</w:t>
            </w:r>
          </w:p>
          <w:p w:rsidR="005F01A1" w:rsidRPr="007F7AAA" w:rsidRDefault="007F7AAA">
            <w:pPr>
              <w:widowControl/>
              <w:jc w:val="left"/>
              <w:rPr>
                <w:rFonts w:ascii="仿宋" w:eastAsia="仿宋" w:hAnsi="楷体"/>
                <w:spacing w:val="-1"/>
                <w:sz w:val="24"/>
                <w:szCs w:val="24"/>
              </w:rPr>
            </w:pPr>
            <w:r w:rsidRPr="007F7AAA">
              <w:rPr>
                <w:rFonts w:ascii="仿宋" w:eastAsia="仿宋" w:hAnsi="楷体"/>
                <w:spacing w:val="-1"/>
                <w:sz w:val="24"/>
                <w:szCs w:val="24"/>
              </w:rPr>
              <w:t>产品质量保证措施基本满足项目需求，得 2分；</w:t>
            </w:r>
          </w:p>
          <w:p w:rsidR="005F01A1" w:rsidRPr="007F7AAA" w:rsidRDefault="007F7AAA">
            <w:pPr>
              <w:widowControl/>
              <w:jc w:val="left"/>
              <w:rPr>
                <w:rFonts w:ascii="仿宋" w:eastAsia="仿宋" w:hAnsi="楷体"/>
                <w:spacing w:val="-1"/>
                <w:sz w:val="24"/>
                <w:szCs w:val="24"/>
              </w:rPr>
            </w:pPr>
            <w:r w:rsidRPr="007F7AAA">
              <w:rPr>
                <w:rFonts w:ascii="仿宋" w:eastAsia="仿宋" w:hAnsi="楷体"/>
                <w:spacing w:val="-1"/>
                <w:sz w:val="24"/>
                <w:szCs w:val="24"/>
              </w:rPr>
              <w:t xml:space="preserve">产品质量保证措施部分满足项目需求，得 1 分。 </w:t>
            </w:r>
          </w:p>
        </w:tc>
      </w:tr>
      <w:tr w:rsidR="007F7AAA" w:rsidRPr="007F7AAA">
        <w:trPr>
          <w:trHeight w:val="90"/>
        </w:trPr>
        <w:tc>
          <w:tcPr>
            <w:tcW w:w="700" w:type="dxa"/>
            <w:vMerge/>
            <w:tcBorders>
              <w:top w:val="nil"/>
              <w:left w:val="single" w:sz="4" w:space="0" w:color="auto"/>
              <w:bottom w:val="single" w:sz="4" w:space="0" w:color="auto"/>
              <w:right w:val="single" w:sz="4" w:space="0" w:color="auto"/>
            </w:tcBorders>
            <w:vAlign w:val="center"/>
          </w:tcPr>
          <w:p w:rsidR="005F01A1" w:rsidRPr="007F7AAA" w:rsidRDefault="005F01A1">
            <w:pPr>
              <w:rPr>
                <w:rFonts w:ascii="仿宋" w:eastAsia="仿宋" w:hAnsi="楷体"/>
                <w:spacing w:val="-1"/>
                <w:sz w:val="24"/>
                <w:szCs w:val="24"/>
              </w:rPr>
            </w:pP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投标企业实力</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3分</w:t>
            </w:r>
          </w:p>
        </w:tc>
        <w:tc>
          <w:tcPr>
            <w:tcW w:w="5615" w:type="dxa"/>
            <w:tcBorders>
              <w:top w:val="single" w:sz="4" w:space="0" w:color="auto"/>
              <w:left w:val="nil"/>
              <w:bottom w:val="single" w:sz="4" w:space="0" w:color="auto"/>
              <w:right w:val="single" w:sz="4" w:space="0" w:color="auto"/>
            </w:tcBorders>
          </w:tcPr>
          <w:p w:rsidR="005F01A1" w:rsidRPr="007F7AAA" w:rsidRDefault="007F7AAA">
            <w:pPr>
              <w:rPr>
                <w:rFonts w:ascii="仿宋" w:eastAsia="仿宋" w:hAnsi="楷体"/>
                <w:spacing w:val="-1"/>
                <w:sz w:val="24"/>
                <w:szCs w:val="24"/>
              </w:rPr>
            </w:pPr>
            <w:r w:rsidRPr="007F7AAA">
              <w:rPr>
                <w:rFonts w:ascii="仿宋" w:eastAsia="仿宋" w:hAnsi="楷体" w:hint="eastAsia"/>
                <w:spacing w:val="-1"/>
                <w:sz w:val="24"/>
                <w:szCs w:val="24"/>
              </w:rPr>
              <w:t>投标人提供国家认可的机构颁发的有效期内的质量管理体系认证证书、环境管理体系认证证书、职业健康安全管理体系认证证书。三证齐全得</w:t>
            </w:r>
            <w:r w:rsidRPr="007F7AAA">
              <w:rPr>
                <w:rFonts w:ascii="仿宋" w:eastAsia="仿宋" w:hAnsi="楷体"/>
                <w:spacing w:val="-1"/>
                <w:sz w:val="24"/>
                <w:szCs w:val="24"/>
              </w:rPr>
              <w:t>3</w:t>
            </w:r>
            <w:r w:rsidRPr="007F7AAA">
              <w:rPr>
                <w:rFonts w:ascii="仿宋" w:eastAsia="仿宋" w:hAnsi="楷体" w:hint="eastAsia"/>
                <w:spacing w:val="-1"/>
                <w:sz w:val="24"/>
                <w:szCs w:val="24"/>
              </w:rPr>
              <w:t>分，不全不得分</w:t>
            </w:r>
            <w:r w:rsidR="00F82E22" w:rsidRPr="007F7AAA">
              <w:rPr>
                <w:rFonts w:ascii="仿宋" w:eastAsia="仿宋" w:hAnsi="楷体" w:hint="eastAsia"/>
                <w:spacing w:val="-1"/>
                <w:sz w:val="24"/>
                <w:szCs w:val="24"/>
              </w:rPr>
              <w:t>，</w:t>
            </w:r>
            <w:r w:rsidRPr="007F7AAA">
              <w:rPr>
                <w:rFonts w:ascii="仿宋" w:eastAsia="仿宋" w:hAnsi="楷体" w:hint="eastAsia"/>
                <w:spacing w:val="-1"/>
                <w:sz w:val="24"/>
                <w:szCs w:val="24"/>
              </w:rPr>
              <w:t>以上证书均需提供在有效期内的</w:t>
            </w:r>
            <w:r w:rsidRPr="007F7AAA">
              <w:rPr>
                <w:rFonts w:ascii="仿宋" w:eastAsia="仿宋" w:hAnsi="楷体"/>
                <w:spacing w:val="-1"/>
                <w:sz w:val="24"/>
                <w:szCs w:val="24"/>
              </w:rPr>
              <w:t>原件扫描件</w:t>
            </w:r>
            <w:r w:rsidRPr="007F7AAA">
              <w:rPr>
                <w:rFonts w:ascii="仿宋" w:eastAsia="仿宋" w:hAnsi="楷体" w:hint="eastAsia"/>
                <w:spacing w:val="-1"/>
                <w:sz w:val="24"/>
                <w:szCs w:val="24"/>
              </w:rPr>
              <w:t>。</w:t>
            </w:r>
          </w:p>
        </w:tc>
      </w:tr>
      <w:tr w:rsidR="007F7AAA" w:rsidRPr="007F7AAA">
        <w:trPr>
          <w:trHeight w:val="1240"/>
        </w:trPr>
        <w:tc>
          <w:tcPr>
            <w:tcW w:w="700" w:type="dxa"/>
            <w:vMerge/>
            <w:tcBorders>
              <w:top w:val="nil"/>
              <w:left w:val="single" w:sz="4" w:space="0" w:color="auto"/>
              <w:bottom w:val="single" w:sz="4" w:space="0" w:color="auto"/>
              <w:right w:val="single" w:sz="4" w:space="0" w:color="auto"/>
            </w:tcBorders>
            <w:vAlign w:val="center"/>
          </w:tcPr>
          <w:p w:rsidR="005F01A1" w:rsidRPr="007F7AAA" w:rsidRDefault="005F01A1">
            <w:pPr>
              <w:rPr>
                <w:rFonts w:ascii="仿宋" w:eastAsia="仿宋" w:hAnsi="楷体"/>
                <w:spacing w:val="-1"/>
                <w:sz w:val="24"/>
                <w:szCs w:val="24"/>
              </w:rPr>
            </w:pP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楷体"/>
                <w:spacing w:val="-1"/>
                <w:sz w:val="24"/>
                <w:szCs w:val="24"/>
              </w:rPr>
            </w:pPr>
            <w:r w:rsidRPr="007F7AAA">
              <w:rPr>
                <w:rFonts w:ascii="仿宋" w:eastAsia="仿宋" w:hAnsi="楷体"/>
                <w:spacing w:val="-1"/>
                <w:sz w:val="24"/>
                <w:szCs w:val="24"/>
              </w:rPr>
              <w:t>产品功能要求</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楷体"/>
                <w:spacing w:val="-1"/>
                <w:sz w:val="24"/>
                <w:szCs w:val="24"/>
              </w:rPr>
            </w:pPr>
            <w:r w:rsidRPr="007F7AAA">
              <w:rPr>
                <w:rFonts w:ascii="仿宋" w:eastAsia="仿宋" w:hAnsi="楷体"/>
                <w:spacing w:val="-1"/>
                <w:sz w:val="24"/>
                <w:szCs w:val="24"/>
              </w:rPr>
              <w:t>6分</w:t>
            </w:r>
          </w:p>
        </w:tc>
        <w:tc>
          <w:tcPr>
            <w:tcW w:w="5615" w:type="dxa"/>
            <w:tcBorders>
              <w:top w:val="single" w:sz="4" w:space="0" w:color="auto"/>
              <w:left w:val="nil"/>
              <w:bottom w:val="single" w:sz="4" w:space="0" w:color="auto"/>
              <w:right w:val="single" w:sz="4" w:space="0" w:color="auto"/>
            </w:tcBorders>
          </w:tcPr>
          <w:p w:rsidR="005F01A1" w:rsidRPr="007F7AAA" w:rsidRDefault="007F7AAA">
            <w:pPr>
              <w:pStyle w:val="a4"/>
              <w:rPr>
                <w:rFonts w:ascii="仿宋" w:eastAsia="仿宋" w:hAnsi="楷体"/>
                <w:b/>
                <w:bCs/>
                <w:spacing w:val="-1"/>
                <w:sz w:val="24"/>
                <w:szCs w:val="24"/>
              </w:rPr>
            </w:pPr>
            <w:r w:rsidRPr="007F7AAA">
              <w:rPr>
                <w:rFonts w:ascii="仿宋" w:eastAsia="仿宋" w:hAnsi="楷体"/>
                <w:spacing w:val="-1"/>
                <w:sz w:val="24"/>
                <w:szCs w:val="24"/>
              </w:rPr>
              <w:t>开标时提供由副省级以上有资质的检验机构出具的检验报告原件扫描件，检测项包含以下3项内容，提供1项得2分，共6分。</w:t>
            </w:r>
          </w:p>
          <w:p w:rsidR="005F01A1" w:rsidRPr="007F7AAA" w:rsidRDefault="007F7AAA">
            <w:pPr>
              <w:widowControl/>
              <w:rPr>
                <w:rFonts w:ascii="仿宋" w:eastAsia="仿宋" w:hAnsi="楷体"/>
                <w:spacing w:val="-1"/>
                <w:sz w:val="24"/>
                <w:szCs w:val="24"/>
              </w:rPr>
            </w:pPr>
            <w:r w:rsidRPr="007F7AAA">
              <w:rPr>
                <w:rFonts w:ascii="仿宋" w:eastAsia="仿宋" w:hAnsi="楷体"/>
                <w:spacing w:val="-1"/>
                <w:sz w:val="24"/>
                <w:szCs w:val="24"/>
              </w:rPr>
              <w:t>1.书架：</w:t>
            </w:r>
          </w:p>
          <w:p w:rsidR="005F01A1" w:rsidRPr="007F7AAA" w:rsidRDefault="007F7AAA">
            <w:pPr>
              <w:widowControl/>
              <w:rPr>
                <w:rFonts w:ascii="仿宋" w:eastAsia="仿宋" w:hAnsi="楷体"/>
                <w:spacing w:val="-1"/>
                <w:sz w:val="24"/>
                <w:szCs w:val="24"/>
              </w:rPr>
            </w:pPr>
            <w:r w:rsidRPr="007F7AAA">
              <w:rPr>
                <w:rFonts w:ascii="仿宋" w:eastAsia="仿宋" w:hAnsi="楷体"/>
                <w:spacing w:val="-1"/>
                <w:sz w:val="24"/>
                <w:szCs w:val="24"/>
              </w:rPr>
              <w:t>需提供书架由副省级以上有资质的检验机构出具的检验报告，检测项目需包含书架储物柜力学性能，</w:t>
            </w:r>
          </w:p>
          <w:p w:rsidR="005F01A1" w:rsidRPr="007F7AAA" w:rsidRDefault="007F7AAA">
            <w:pPr>
              <w:widowControl/>
              <w:rPr>
                <w:rFonts w:ascii="仿宋" w:eastAsia="仿宋" w:hAnsi="楷体"/>
                <w:spacing w:val="-1"/>
                <w:sz w:val="24"/>
                <w:szCs w:val="24"/>
              </w:rPr>
            </w:pPr>
            <w:r w:rsidRPr="007F7AAA">
              <w:rPr>
                <w:rFonts w:ascii="仿宋" w:eastAsia="仿宋" w:hAnsi="楷体"/>
                <w:spacing w:val="-1"/>
                <w:sz w:val="24"/>
                <w:szCs w:val="24"/>
              </w:rPr>
              <w:t>其中搁板稳定性试验(垂直力）、搁板支承件强度试验、主体结构和底架的强度实验均符合</w:t>
            </w:r>
            <w:r w:rsidRPr="007F7AAA">
              <w:rPr>
                <w:rFonts w:ascii="仿宋" w:eastAsia="仿宋" w:hAnsi="楷体" w:hint="eastAsia"/>
                <w:spacing w:val="-1"/>
                <w:sz w:val="24"/>
                <w:szCs w:val="24"/>
              </w:rPr>
              <w:t>国标</w:t>
            </w:r>
            <w:r w:rsidRPr="007F7AAA">
              <w:rPr>
                <w:rFonts w:ascii="仿宋" w:eastAsia="仿宋" w:hAnsi="楷体"/>
                <w:spacing w:val="-1"/>
                <w:sz w:val="24"/>
                <w:szCs w:val="24"/>
              </w:rPr>
              <w:t xml:space="preserve">要求。 </w:t>
            </w:r>
          </w:p>
          <w:p w:rsidR="005F01A1" w:rsidRPr="007F7AAA" w:rsidRDefault="007F7AAA">
            <w:pPr>
              <w:widowControl/>
              <w:numPr>
                <w:ilvl w:val="255"/>
                <w:numId w:val="0"/>
              </w:numPr>
              <w:rPr>
                <w:rFonts w:ascii="仿宋" w:eastAsia="仿宋" w:hAnsi="楷体"/>
                <w:spacing w:val="-1"/>
                <w:sz w:val="24"/>
                <w:szCs w:val="24"/>
              </w:rPr>
            </w:pPr>
            <w:r w:rsidRPr="007F7AAA">
              <w:rPr>
                <w:rFonts w:ascii="仿宋" w:eastAsia="仿宋" w:hAnsi="楷体"/>
                <w:spacing w:val="-1"/>
                <w:sz w:val="24"/>
                <w:szCs w:val="24"/>
              </w:rPr>
              <w:t>2.</w:t>
            </w:r>
            <w:r w:rsidRPr="007F7AAA">
              <w:rPr>
                <w:rFonts w:ascii="仿宋" w:eastAsia="仿宋" w:hAnsi="楷体" w:hint="eastAsia"/>
                <w:spacing w:val="-1"/>
                <w:sz w:val="24"/>
                <w:szCs w:val="24"/>
              </w:rPr>
              <w:t>阅览桌：</w:t>
            </w:r>
          </w:p>
          <w:p w:rsidR="005F01A1" w:rsidRPr="007F7AAA" w:rsidRDefault="007F7AAA">
            <w:pPr>
              <w:widowControl/>
              <w:rPr>
                <w:rFonts w:ascii="仿宋" w:eastAsia="仿宋" w:hAnsi="楷体"/>
                <w:spacing w:val="-1"/>
                <w:sz w:val="24"/>
                <w:szCs w:val="24"/>
              </w:rPr>
            </w:pPr>
            <w:r w:rsidRPr="007F7AAA">
              <w:rPr>
                <w:rFonts w:ascii="仿宋" w:eastAsia="仿宋" w:hAnsi="楷体"/>
                <w:spacing w:val="-1"/>
                <w:sz w:val="24"/>
                <w:szCs w:val="24"/>
              </w:rPr>
              <w:t>需提供</w:t>
            </w:r>
            <w:proofErr w:type="gramStart"/>
            <w:r w:rsidRPr="007F7AAA">
              <w:rPr>
                <w:rFonts w:ascii="仿宋" w:eastAsia="仿宋" w:hAnsi="楷体"/>
                <w:spacing w:val="-1"/>
                <w:sz w:val="24"/>
                <w:szCs w:val="24"/>
              </w:rPr>
              <w:t>阅览桌由副</w:t>
            </w:r>
            <w:proofErr w:type="gramEnd"/>
            <w:r w:rsidRPr="007F7AAA">
              <w:rPr>
                <w:rFonts w:ascii="仿宋" w:eastAsia="仿宋" w:hAnsi="楷体"/>
                <w:spacing w:val="-1"/>
                <w:sz w:val="24"/>
                <w:szCs w:val="24"/>
              </w:rPr>
              <w:t>省级以上有资质的检验机构出具的检验报告，检测项目需包含阅览桌操作台力学性能，其中水平静载荷试验、重直静载荷试验、活动操</w:t>
            </w:r>
            <w:r w:rsidRPr="007F7AAA">
              <w:rPr>
                <w:rFonts w:ascii="仿宋" w:eastAsia="仿宋" w:hAnsi="楷体"/>
                <w:spacing w:val="-1"/>
                <w:sz w:val="24"/>
                <w:szCs w:val="24"/>
              </w:rPr>
              <w:lastRenderedPageBreak/>
              <w:t>作台跌落、垂直冲击试验均符合</w:t>
            </w:r>
            <w:r w:rsidRPr="007F7AAA">
              <w:rPr>
                <w:rFonts w:ascii="仿宋" w:eastAsia="仿宋" w:hAnsi="楷体" w:hint="eastAsia"/>
                <w:spacing w:val="-1"/>
                <w:sz w:val="24"/>
                <w:szCs w:val="24"/>
              </w:rPr>
              <w:t>国标</w:t>
            </w:r>
            <w:r w:rsidRPr="007F7AAA">
              <w:rPr>
                <w:rFonts w:ascii="仿宋" w:eastAsia="仿宋" w:hAnsi="楷体"/>
                <w:spacing w:val="-1"/>
                <w:sz w:val="24"/>
                <w:szCs w:val="24"/>
              </w:rPr>
              <w:t>要求。</w:t>
            </w:r>
          </w:p>
          <w:p w:rsidR="005F01A1" w:rsidRPr="007F7AAA" w:rsidRDefault="007F7AAA">
            <w:pPr>
              <w:widowControl/>
              <w:numPr>
                <w:ilvl w:val="255"/>
                <w:numId w:val="0"/>
              </w:numPr>
              <w:rPr>
                <w:rFonts w:ascii="仿宋" w:eastAsia="仿宋" w:hAnsi="楷体"/>
                <w:spacing w:val="-1"/>
                <w:sz w:val="24"/>
                <w:szCs w:val="24"/>
              </w:rPr>
            </w:pPr>
            <w:r w:rsidRPr="007F7AAA">
              <w:rPr>
                <w:rFonts w:ascii="仿宋" w:eastAsia="仿宋" w:hAnsi="楷体"/>
                <w:spacing w:val="-1"/>
                <w:sz w:val="24"/>
                <w:szCs w:val="24"/>
              </w:rPr>
              <w:t>3.</w:t>
            </w:r>
            <w:r w:rsidRPr="007F7AAA">
              <w:rPr>
                <w:rFonts w:ascii="仿宋" w:eastAsia="仿宋" w:hAnsi="楷体" w:hint="eastAsia"/>
                <w:spacing w:val="-1"/>
                <w:sz w:val="24"/>
                <w:szCs w:val="24"/>
              </w:rPr>
              <w:t>资料柜</w:t>
            </w:r>
          </w:p>
          <w:p w:rsidR="005F01A1" w:rsidRPr="007F7AAA" w:rsidRDefault="007F7AAA">
            <w:pPr>
              <w:widowControl/>
              <w:rPr>
                <w:rFonts w:ascii="仿宋" w:eastAsia="仿宋" w:hAnsi="楷体"/>
                <w:spacing w:val="-1"/>
                <w:sz w:val="24"/>
                <w:szCs w:val="24"/>
              </w:rPr>
            </w:pPr>
            <w:r w:rsidRPr="007F7AAA">
              <w:rPr>
                <w:rFonts w:ascii="仿宋" w:eastAsia="仿宋" w:hAnsi="楷体"/>
                <w:spacing w:val="-1"/>
                <w:sz w:val="24"/>
                <w:szCs w:val="24"/>
              </w:rPr>
              <w:t>需提供资料柜由副省级以上有资质的</w:t>
            </w:r>
            <w:r w:rsidRPr="007F7AAA">
              <w:rPr>
                <w:rFonts w:ascii="仿宋" w:eastAsia="仿宋" w:hAnsi="楷体" w:hint="eastAsia"/>
                <w:spacing w:val="-1"/>
                <w:sz w:val="24"/>
                <w:szCs w:val="24"/>
              </w:rPr>
              <w:t>检验机构</w:t>
            </w:r>
            <w:r w:rsidRPr="007F7AAA">
              <w:rPr>
                <w:rFonts w:ascii="仿宋" w:eastAsia="仿宋" w:hAnsi="楷体"/>
                <w:spacing w:val="-1"/>
                <w:sz w:val="24"/>
                <w:szCs w:val="24"/>
              </w:rPr>
              <w:t>出具的</w:t>
            </w:r>
            <w:r w:rsidRPr="007F7AAA">
              <w:rPr>
                <w:rFonts w:ascii="仿宋" w:eastAsia="仿宋" w:hAnsi="楷体" w:hint="eastAsia"/>
                <w:spacing w:val="-1"/>
                <w:sz w:val="24"/>
                <w:szCs w:val="24"/>
              </w:rPr>
              <w:t>检验</w:t>
            </w:r>
            <w:r w:rsidRPr="007F7AAA">
              <w:rPr>
                <w:rFonts w:ascii="仿宋" w:eastAsia="仿宋" w:hAnsi="楷体"/>
                <w:spacing w:val="-1"/>
                <w:sz w:val="24"/>
                <w:szCs w:val="24"/>
              </w:rPr>
              <w:t>报告，检测项目包含</w:t>
            </w:r>
            <w:proofErr w:type="gramStart"/>
            <w:r w:rsidRPr="007F7AAA">
              <w:rPr>
                <w:rFonts w:ascii="仿宋" w:eastAsia="仿宋" w:hAnsi="楷体"/>
                <w:spacing w:val="-1"/>
                <w:sz w:val="24"/>
                <w:szCs w:val="24"/>
              </w:rPr>
              <w:t>资料柜储物</w:t>
            </w:r>
            <w:proofErr w:type="gramEnd"/>
            <w:r w:rsidRPr="007F7AAA">
              <w:rPr>
                <w:rFonts w:ascii="仿宋" w:eastAsia="仿宋" w:hAnsi="楷体"/>
                <w:spacing w:val="-1"/>
                <w:sz w:val="24"/>
                <w:szCs w:val="24"/>
              </w:rPr>
              <w:t>柜力学性能，其中搁板支承件强度试验、拉门强度试验、拉门水平静载荷试验、拉门猛开试验均符合</w:t>
            </w:r>
            <w:r w:rsidRPr="007F7AAA">
              <w:rPr>
                <w:rFonts w:ascii="仿宋" w:eastAsia="仿宋" w:hAnsi="楷体" w:hint="eastAsia"/>
                <w:spacing w:val="-1"/>
                <w:sz w:val="24"/>
                <w:szCs w:val="24"/>
              </w:rPr>
              <w:t>国标</w:t>
            </w:r>
            <w:r w:rsidRPr="007F7AAA">
              <w:rPr>
                <w:rFonts w:ascii="仿宋" w:eastAsia="仿宋" w:hAnsi="楷体"/>
                <w:spacing w:val="-1"/>
                <w:sz w:val="24"/>
                <w:szCs w:val="24"/>
              </w:rPr>
              <w:t>要求。</w:t>
            </w:r>
          </w:p>
        </w:tc>
      </w:tr>
      <w:tr w:rsidR="007F7AAA" w:rsidRPr="007F7AAA" w:rsidTr="004C0019">
        <w:trPr>
          <w:trHeight w:val="2780"/>
        </w:trPr>
        <w:tc>
          <w:tcPr>
            <w:tcW w:w="700" w:type="dxa"/>
            <w:vMerge/>
            <w:tcBorders>
              <w:top w:val="nil"/>
              <w:left w:val="single" w:sz="4" w:space="0" w:color="auto"/>
              <w:bottom w:val="single" w:sz="4" w:space="0" w:color="auto"/>
              <w:right w:val="single" w:sz="4" w:space="0" w:color="auto"/>
            </w:tcBorders>
            <w:vAlign w:val="center"/>
          </w:tcPr>
          <w:p w:rsidR="00F82E22" w:rsidRPr="007F7AAA" w:rsidRDefault="00F82E22">
            <w:pPr>
              <w:rPr>
                <w:rFonts w:ascii="仿宋" w:eastAsia="仿宋" w:hAnsi="楷体"/>
                <w:spacing w:val="-1"/>
                <w:sz w:val="24"/>
                <w:szCs w:val="24"/>
              </w:rPr>
            </w:pPr>
          </w:p>
        </w:tc>
        <w:tc>
          <w:tcPr>
            <w:tcW w:w="1004" w:type="dxa"/>
            <w:tcBorders>
              <w:top w:val="nil"/>
              <w:left w:val="nil"/>
              <w:bottom w:val="single" w:sz="4" w:space="0" w:color="auto"/>
              <w:right w:val="single" w:sz="4" w:space="0" w:color="auto"/>
            </w:tcBorders>
            <w:vAlign w:val="center"/>
          </w:tcPr>
          <w:p w:rsidR="00F82E22" w:rsidRPr="007F7AAA" w:rsidRDefault="00F82E22">
            <w:pPr>
              <w:outlineLvl w:val="0"/>
              <w:rPr>
                <w:rFonts w:ascii="仿宋" w:eastAsia="仿宋" w:hAnsi="楷体"/>
                <w:spacing w:val="-1"/>
                <w:sz w:val="24"/>
                <w:szCs w:val="24"/>
              </w:rPr>
            </w:pPr>
            <w:r w:rsidRPr="007F7AAA">
              <w:rPr>
                <w:rFonts w:ascii="仿宋" w:eastAsia="仿宋" w:hAnsi="楷体"/>
                <w:spacing w:val="-1"/>
                <w:sz w:val="24"/>
                <w:szCs w:val="24"/>
              </w:rPr>
              <w:t>技术措施</w:t>
            </w:r>
          </w:p>
        </w:tc>
        <w:tc>
          <w:tcPr>
            <w:tcW w:w="1732" w:type="dxa"/>
            <w:tcBorders>
              <w:top w:val="single" w:sz="4" w:space="0" w:color="auto"/>
              <w:left w:val="nil"/>
              <w:right w:val="single" w:sz="4" w:space="0" w:color="auto"/>
            </w:tcBorders>
            <w:vAlign w:val="center"/>
          </w:tcPr>
          <w:p w:rsidR="00F82E22" w:rsidRPr="007F7AAA" w:rsidRDefault="00F82E22">
            <w:pPr>
              <w:outlineLvl w:val="0"/>
              <w:rPr>
                <w:rFonts w:ascii="仿宋" w:eastAsia="仿宋" w:hAnsi="楷体"/>
                <w:spacing w:val="-1"/>
                <w:sz w:val="24"/>
                <w:szCs w:val="24"/>
              </w:rPr>
            </w:pPr>
          </w:p>
          <w:p w:rsidR="00F82E22" w:rsidRPr="007F7AAA" w:rsidRDefault="00387EF6" w:rsidP="00F82E22">
            <w:pPr>
              <w:jc w:val="center"/>
              <w:outlineLvl w:val="0"/>
              <w:rPr>
                <w:rFonts w:ascii="仿宋" w:eastAsia="仿宋" w:hAnsi="楷体"/>
                <w:spacing w:val="-1"/>
                <w:sz w:val="24"/>
                <w:szCs w:val="24"/>
              </w:rPr>
            </w:pPr>
            <w:r>
              <w:rPr>
                <w:rFonts w:ascii="仿宋" w:eastAsia="仿宋" w:hAnsi="楷体" w:hint="eastAsia"/>
                <w:spacing w:val="-1"/>
                <w:sz w:val="24"/>
                <w:szCs w:val="24"/>
              </w:rPr>
              <w:t>10</w:t>
            </w:r>
            <w:r w:rsidR="00F82E22" w:rsidRPr="007F7AAA">
              <w:rPr>
                <w:rFonts w:ascii="仿宋" w:eastAsia="仿宋" w:hAnsi="楷体"/>
                <w:spacing w:val="-1"/>
                <w:sz w:val="24"/>
                <w:szCs w:val="24"/>
              </w:rPr>
              <w:t>分</w:t>
            </w:r>
          </w:p>
          <w:p w:rsidR="00F82E22" w:rsidRPr="007F7AAA" w:rsidRDefault="00F82E22">
            <w:pPr>
              <w:outlineLvl w:val="0"/>
              <w:rPr>
                <w:rFonts w:ascii="仿宋" w:eastAsia="仿宋" w:hAnsi="楷体"/>
                <w:spacing w:val="-1"/>
                <w:sz w:val="24"/>
                <w:szCs w:val="24"/>
              </w:rPr>
            </w:pPr>
          </w:p>
        </w:tc>
        <w:tc>
          <w:tcPr>
            <w:tcW w:w="5615" w:type="dxa"/>
            <w:tcBorders>
              <w:top w:val="single" w:sz="4" w:space="0" w:color="auto"/>
              <w:left w:val="nil"/>
              <w:bottom w:val="single" w:sz="4" w:space="0" w:color="auto"/>
              <w:right w:val="single" w:sz="4" w:space="0" w:color="auto"/>
            </w:tcBorders>
          </w:tcPr>
          <w:p w:rsidR="00F82E22" w:rsidRPr="007F7AAA" w:rsidRDefault="00F82E22">
            <w:pPr>
              <w:numPr>
                <w:ilvl w:val="0"/>
                <w:numId w:val="8"/>
              </w:numPr>
              <w:outlineLvl w:val="0"/>
              <w:rPr>
                <w:rFonts w:ascii="仿宋" w:eastAsia="仿宋" w:hAnsi="楷体"/>
                <w:spacing w:val="-1"/>
                <w:sz w:val="24"/>
                <w:szCs w:val="24"/>
              </w:rPr>
            </w:pPr>
            <w:r w:rsidRPr="007F7AAA">
              <w:rPr>
                <w:rFonts w:ascii="仿宋" w:eastAsia="仿宋" w:hAnsi="楷体"/>
                <w:spacing w:val="-1"/>
                <w:sz w:val="24"/>
                <w:szCs w:val="24"/>
              </w:rPr>
              <w:t>有完善的供货组织方案、产品安装和调试的主要技术保障措施，服务方案完整细致、切实可行、特点突出；而且方案有针对性，符合项目实际情况能够指导项目实施,得</w:t>
            </w:r>
            <w:r w:rsidR="00387EF6">
              <w:rPr>
                <w:rFonts w:ascii="仿宋" w:eastAsia="仿宋" w:hAnsi="楷体" w:hint="eastAsia"/>
                <w:spacing w:val="-1"/>
                <w:sz w:val="24"/>
                <w:szCs w:val="24"/>
              </w:rPr>
              <w:t>10</w:t>
            </w:r>
            <w:r w:rsidRPr="007F7AAA">
              <w:rPr>
                <w:rFonts w:ascii="仿宋" w:eastAsia="仿宋" w:hAnsi="楷体"/>
                <w:spacing w:val="-1"/>
                <w:sz w:val="24"/>
                <w:szCs w:val="24"/>
              </w:rPr>
              <w:t>分；</w:t>
            </w:r>
          </w:p>
          <w:p w:rsidR="00F82E22" w:rsidRPr="007F7AAA" w:rsidRDefault="00F82E22">
            <w:pPr>
              <w:numPr>
                <w:ilvl w:val="0"/>
                <w:numId w:val="8"/>
              </w:numPr>
              <w:outlineLvl w:val="0"/>
              <w:rPr>
                <w:rFonts w:ascii="仿宋" w:eastAsia="仿宋" w:hAnsi="楷体"/>
                <w:spacing w:val="-1"/>
                <w:sz w:val="24"/>
                <w:szCs w:val="24"/>
              </w:rPr>
            </w:pPr>
            <w:r w:rsidRPr="007F7AAA">
              <w:rPr>
                <w:rFonts w:ascii="仿宋" w:eastAsia="仿宋" w:hAnsi="楷体" w:hint="eastAsia"/>
                <w:spacing w:val="-1"/>
                <w:sz w:val="24"/>
                <w:szCs w:val="24"/>
              </w:rPr>
              <w:t>供货组织方案、产品安装和调试保障措施基本满足要求，服务</w:t>
            </w:r>
            <w:r w:rsidRPr="007F7AAA">
              <w:rPr>
                <w:rFonts w:ascii="仿宋" w:eastAsia="仿宋" w:hAnsi="楷体"/>
                <w:spacing w:val="-1"/>
                <w:sz w:val="24"/>
                <w:szCs w:val="24"/>
              </w:rPr>
              <w:t>方案规范、有针对性，但方案设计不够全面，方案不够符合实际情况，得</w:t>
            </w:r>
            <w:r w:rsidR="00387EF6">
              <w:rPr>
                <w:rFonts w:ascii="仿宋" w:eastAsia="仿宋" w:hAnsi="楷体" w:hint="eastAsia"/>
                <w:spacing w:val="-1"/>
                <w:sz w:val="24"/>
                <w:szCs w:val="24"/>
              </w:rPr>
              <w:t>6</w:t>
            </w:r>
            <w:r w:rsidRPr="007F7AAA">
              <w:rPr>
                <w:rFonts w:ascii="仿宋" w:eastAsia="仿宋" w:hAnsi="楷体"/>
                <w:spacing w:val="-1"/>
                <w:sz w:val="24"/>
                <w:szCs w:val="24"/>
              </w:rPr>
              <w:t>分；</w:t>
            </w:r>
          </w:p>
          <w:p w:rsidR="00F82E22" w:rsidRPr="007F7AAA" w:rsidRDefault="00F82E22">
            <w:pPr>
              <w:pStyle w:val="a8"/>
              <w:widowControl/>
              <w:numPr>
                <w:ilvl w:val="0"/>
                <w:numId w:val="8"/>
              </w:numPr>
              <w:spacing w:before="81" w:beforeAutospacing="0" w:after="0" w:afterAutospacing="0"/>
              <w:ind w:right="96"/>
              <w:jc w:val="both"/>
              <w:rPr>
                <w:rFonts w:ascii="仿宋" w:eastAsia="仿宋" w:hAnsi="楷体"/>
                <w:spacing w:val="-1"/>
                <w:szCs w:val="24"/>
              </w:rPr>
            </w:pPr>
            <w:r w:rsidRPr="007F7AAA">
              <w:rPr>
                <w:rFonts w:ascii="仿宋" w:eastAsia="仿宋" w:hAnsi="楷体" w:hint="eastAsia"/>
                <w:spacing w:val="-1"/>
                <w:szCs w:val="24"/>
              </w:rPr>
              <w:t>供货组织方案、产品安装和调试的主要技术保障措施不完善，服务方案</w:t>
            </w:r>
            <w:r w:rsidRPr="007F7AAA">
              <w:rPr>
                <w:rFonts w:ascii="仿宋" w:eastAsia="仿宋" w:hAnsi="楷体"/>
                <w:spacing w:val="-1"/>
                <w:szCs w:val="24"/>
              </w:rPr>
              <w:t>设计</w:t>
            </w:r>
            <w:r w:rsidRPr="007F7AAA">
              <w:rPr>
                <w:rFonts w:ascii="仿宋" w:eastAsia="仿宋" w:hAnsi="楷体" w:hint="eastAsia"/>
                <w:spacing w:val="-1"/>
                <w:szCs w:val="24"/>
              </w:rPr>
              <w:t>得</w:t>
            </w:r>
            <w:r w:rsidRPr="007F7AAA">
              <w:rPr>
                <w:rFonts w:ascii="仿宋" w:eastAsia="仿宋" w:hAnsi="楷体"/>
                <w:spacing w:val="-1"/>
                <w:szCs w:val="24"/>
              </w:rPr>
              <w:t>不够细致、缺乏项目特点，有明显疏漏，得</w:t>
            </w:r>
            <w:r w:rsidR="00387EF6">
              <w:rPr>
                <w:rFonts w:ascii="仿宋" w:eastAsia="仿宋" w:hAnsi="楷体" w:hint="eastAsia"/>
                <w:spacing w:val="-1"/>
                <w:szCs w:val="24"/>
              </w:rPr>
              <w:t>2</w:t>
            </w:r>
            <w:r w:rsidRPr="007F7AAA">
              <w:rPr>
                <w:rFonts w:ascii="仿宋" w:eastAsia="仿宋" w:hAnsi="楷体"/>
                <w:spacing w:val="-1"/>
                <w:szCs w:val="24"/>
              </w:rPr>
              <w:t>分。</w:t>
            </w:r>
          </w:p>
          <w:p w:rsidR="00F82E22" w:rsidRPr="007F7AAA" w:rsidRDefault="00F82E22">
            <w:pPr>
              <w:pStyle w:val="a8"/>
              <w:widowControl/>
              <w:numPr>
                <w:ilvl w:val="0"/>
                <w:numId w:val="8"/>
              </w:numPr>
              <w:spacing w:before="81" w:beforeAutospacing="0" w:after="0" w:afterAutospacing="0"/>
              <w:ind w:right="96"/>
              <w:jc w:val="both"/>
              <w:rPr>
                <w:rFonts w:ascii="仿宋" w:eastAsia="仿宋" w:hAnsi="楷体"/>
                <w:spacing w:val="-1"/>
                <w:szCs w:val="24"/>
              </w:rPr>
            </w:pPr>
            <w:r w:rsidRPr="007F7AAA">
              <w:rPr>
                <w:rFonts w:ascii="仿宋" w:eastAsia="仿宋" w:hAnsi="楷体"/>
                <w:spacing w:val="-1"/>
                <w:szCs w:val="24"/>
              </w:rPr>
              <w:t>未提供方案不得分。</w:t>
            </w:r>
          </w:p>
        </w:tc>
      </w:tr>
      <w:tr w:rsidR="007F7AAA" w:rsidRPr="007F7AAA">
        <w:tc>
          <w:tcPr>
            <w:tcW w:w="700" w:type="dxa"/>
            <w:vMerge/>
            <w:tcBorders>
              <w:top w:val="nil"/>
              <w:left w:val="single" w:sz="4" w:space="0" w:color="auto"/>
              <w:bottom w:val="single" w:sz="4" w:space="0" w:color="auto"/>
              <w:right w:val="single" w:sz="4" w:space="0" w:color="auto"/>
            </w:tcBorders>
            <w:vAlign w:val="center"/>
          </w:tcPr>
          <w:p w:rsidR="005F01A1" w:rsidRPr="007F7AAA" w:rsidRDefault="005F01A1">
            <w:pPr>
              <w:rPr>
                <w:rFonts w:ascii="Times New Roman" w:hAnsi="Times New Roman"/>
                <w:sz w:val="20"/>
                <w:szCs w:val="20"/>
              </w:rPr>
            </w:pPr>
          </w:p>
        </w:tc>
        <w:tc>
          <w:tcPr>
            <w:tcW w:w="1004" w:type="dxa"/>
            <w:tcBorders>
              <w:top w:val="single" w:sz="4" w:space="0" w:color="auto"/>
              <w:left w:val="nil"/>
              <w:bottom w:val="single" w:sz="4" w:space="0" w:color="auto"/>
              <w:right w:val="single" w:sz="4" w:space="0" w:color="auto"/>
            </w:tcBorders>
            <w:vAlign w:val="center"/>
          </w:tcPr>
          <w:p w:rsidR="005F01A1" w:rsidRPr="007F7AAA" w:rsidRDefault="007F7AAA">
            <w:pPr>
              <w:outlineLvl w:val="0"/>
              <w:rPr>
                <w:rFonts w:ascii="仿宋" w:eastAsia="仿宋" w:hAnsi="仿宋" w:cs="仿宋"/>
                <w:sz w:val="24"/>
                <w:szCs w:val="24"/>
              </w:rPr>
            </w:pPr>
            <w:r w:rsidRPr="007F7AAA">
              <w:rPr>
                <w:rFonts w:ascii="仿宋" w:eastAsia="仿宋" w:hAnsi="仿宋" w:cs="仿宋"/>
                <w:sz w:val="24"/>
                <w:szCs w:val="24"/>
                <w:lang w:bidi="ar"/>
              </w:rPr>
              <w:t>售后服务方案</w:t>
            </w:r>
          </w:p>
        </w:tc>
        <w:tc>
          <w:tcPr>
            <w:tcW w:w="1732" w:type="dxa"/>
            <w:tcBorders>
              <w:top w:val="single" w:sz="4" w:space="0" w:color="auto"/>
              <w:left w:val="nil"/>
              <w:bottom w:val="single" w:sz="4" w:space="0" w:color="auto"/>
              <w:right w:val="single" w:sz="4" w:space="0" w:color="auto"/>
            </w:tcBorders>
            <w:vAlign w:val="center"/>
          </w:tcPr>
          <w:p w:rsidR="005F01A1" w:rsidRPr="007F7AAA" w:rsidRDefault="007F7AAA">
            <w:pPr>
              <w:jc w:val="center"/>
              <w:outlineLvl w:val="0"/>
              <w:rPr>
                <w:rFonts w:ascii="仿宋" w:eastAsia="仿宋" w:hAnsi="仿宋" w:cs="仿宋"/>
                <w:sz w:val="24"/>
                <w:szCs w:val="24"/>
              </w:rPr>
            </w:pPr>
            <w:r w:rsidRPr="007F7AAA">
              <w:rPr>
                <w:rFonts w:ascii="仿宋" w:eastAsia="仿宋" w:hAnsi="仿宋" w:cs="仿宋"/>
                <w:sz w:val="24"/>
                <w:szCs w:val="24"/>
                <w:lang w:bidi="ar"/>
              </w:rPr>
              <w:t>12分</w:t>
            </w:r>
          </w:p>
        </w:tc>
        <w:tc>
          <w:tcPr>
            <w:tcW w:w="5615" w:type="dxa"/>
            <w:tcBorders>
              <w:top w:val="single" w:sz="4" w:space="0" w:color="auto"/>
              <w:left w:val="nil"/>
              <w:bottom w:val="single" w:sz="4" w:space="0" w:color="auto"/>
              <w:right w:val="single" w:sz="4" w:space="0" w:color="auto"/>
            </w:tcBorders>
            <w:vAlign w:val="center"/>
          </w:tcPr>
          <w:p w:rsidR="005F01A1" w:rsidRPr="007F7AAA" w:rsidRDefault="007F7AAA" w:rsidP="00F82E22">
            <w:pPr>
              <w:widowControl/>
              <w:numPr>
                <w:ilvl w:val="0"/>
                <w:numId w:val="9"/>
              </w:numPr>
              <w:jc w:val="left"/>
              <w:rPr>
                <w:rFonts w:ascii="仿宋" w:eastAsia="仿宋" w:hAnsi="楷体"/>
                <w:spacing w:val="-1"/>
                <w:sz w:val="24"/>
                <w:szCs w:val="24"/>
              </w:rPr>
            </w:pPr>
            <w:r w:rsidRPr="007F7AAA">
              <w:rPr>
                <w:rFonts w:ascii="仿宋" w:eastAsia="仿宋" w:hAnsi="楷体" w:hint="eastAsia"/>
                <w:spacing w:val="-1"/>
                <w:sz w:val="24"/>
                <w:szCs w:val="24"/>
              </w:rPr>
              <w:t xml:space="preserve">售后服务方案详细明确、质量保证期内产品维护措施完整得 </w:t>
            </w:r>
            <w:r w:rsidRPr="007F7AAA">
              <w:rPr>
                <w:rFonts w:ascii="仿宋" w:eastAsia="仿宋" w:hAnsi="楷体"/>
                <w:spacing w:val="-1"/>
                <w:sz w:val="24"/>
                <w:szCs w:val="24"/>
              </w:rPr>
              <w:t>6</w:t>
            </w:r>
            <w:r w:rsidRPr="007F7AAA">
              <w:rPr>
                <w:rFonts w:ascii="仿宋" w:eastAsia="仿宋" w:hAnsi="楷体" w:hint="eastAsia"/>
                <w:spacing w:val="-1"/>
                <w:sz w:val="24"/>
                <w:szCs w:val="24"/>
              </w:rPr>
              <w:t xml:space="preserve"> 分；售后服务方案比较明确、质量保证期内产品维护措施较为完整的得 </w:t>
            </w:r>
            <w:r w:rsidRPr="007F7AAA">
              <w:rPr>
                <w:rFonts w:ascii="仿宋" w:eastAsia="仿宋" w:hAnsi="楷体"/>
                <w:spacing w:val="-1"/>
                <w:sz w:val="24"/>
                <w:szCs w:val="24"/>
              </w:rPr>
              <w:t>3</w:t>
            </w:r>
            <w:r w:rsidRPr="007F7AAA">
              <w:rPr>
                <w:rFonts w:ascii="仿宋" w:eastAsia="仿宋" w:hAnsi="楷体" w:hint="eastAsia"/>
                <w:spacing w:val="-1"/>
                <w:sz w:val="24"/>
                <w:szCs w:val="24"/>
              </w:rPr>
              <w:t xml:space="preserve"> 分；售后服务方案不够明确、质量保证期内产品维护措施详细得 1 分，不提供不得分。 </w:t>
            </w:r>
          </w:p>
          <w:p w:rsidR="005F01A1" w:rsidRPr="007F7AAA" w:rsidRDefault="007F7AAA" w:rsidP="00F82E22">
            <w:pPr>
              <w:widowControl/>
              <w:numPr>
                <w:ilvl w:val="0"/>
                <w:numId w:val="9"/>
              </w:numPr>
              <w:jc w:val="left"/>
              <w:rPr>
                <w:rFonts w:ascii="仿宋" w:eastAsia="仿宋" w:hAnsi="楷体"/>
                <w:spacing w:val="-1"/>
                <w:sz w:val="24"/>
                <w:szCs w:val="24"/>
              </w:rPr>
            </w:pPr>
            <w:r w:rsidRPr="007F7AAA">
              <w:rPr>
                <w:rFonts w:ascii="仿宋" w:eastAsia="仿宋" w:hAnsi="楷体" w:hint="eastAsia"/>
                <w:spacing w:val="-1"/>
                <w:sz w:val="24"/>
                <w:szCs w:val="24"/>
              </w:rPr>
              <w:t xml:space="preserve">技术人员配置合理，技术实力完全满足项目需求，服务经验丰富，服务响应时间短得 </w:t>
            </w:r>
            <w:r w:rsidRPr="007F7AAA">
              <w:rPr>
                <w:rFonts w:ascii="仿宋" w:eastAsia="仿宋" w:hAnsi="楷体"/>
                <w:spacing w:val="-1"/>
                <w:sz w:val="24"/>
                <w:szCs w:val="24"/>
              </w:rPr>
              <w:t>6</w:t>
            </w:r>
            <w:r w:rsidRPr="007F7AAA">
              <w:rPr>
                <w:rFonts w:ascii="仿宋" w:eastAsia="仿宋" w:hAnsi="楷体" w:hint="eastAsia"/>
                <w:spacing w:val="-1"/>
                <w:sz w:val="24"/>
                <w:szCs w:val="24"/>
              </w:rPr>
              <w:t xml:space="preserve"> 分；技术人员配置合理、技术实力满足项目需求，服务响应时间满足使用需求得 </w:t>
            </w:r>
            <w:r w:rsidRPr="007F7AAA">
              <w:rPr>
                <w:rFonts w:ascii="仿宋" w:eastAsia="仿宋" w:hAnsi="楷体"/>
                <w:spacing w:val="-1"/>
                <w:sz w:val="24"/>
                <w:szCs w:val="24"/>
              </w:rPr>
              <w:t>3</w:t>
            </w:r>
            <w:r w:rsidRPr="007F7AAA">
              <w:rPr>
                <w:rFonts w:ascii="仿宋" w:eastAsia="仿宋" w:hAnsi="楷体" w:hint="eastAsia"/>
                <w:spacing w:val="-1"/>
                <w:sz w:val="24"/>
                <w:szCs w:val="24"/>
              </w:rPr>
              <w:t xml:space="preserve"> 分；技术人员配备有缺失，人员实力有欠缺，响应时间长得 1 分，不提供不得分。 </w:t>
            </w:r>
          </w:p>
          <w:p w:rsidR="005F01A1" w:rsidRPr="007F7AAA" w:rsidRDefault="007F7AAA" w:rsidP="00F82E22">
            <w:pPr>
              <w:widowControl/>
              <w:numPr>
                <w:ilvl w:val="0"/>
                <w:numId w:val="9"/>
              </w:numPr>
              <w:jc w:val="left"/>
              <w:rPr>
                <w:rFonts w:ascii="仿宋" w:eastAsia="仿宋" w:hAnsi="楷体"/>
                <w:spacing w:val="-1"/>
                <w:sz w:val="24"/>
                <w:szCs w:val="24"/>
              </w:rPr>
            </w:pPr>
            <w:r w:rsidRPr="007F7AAA">
              <w:rPr>
                <w:rFonts w:ascii="仿宋" w:eastAsia="仿宋" w:hAnsi="楷体" w:hint="eastAsia"/>
                <w:spacing w:val="-1"/>
                <w:sz w:val="24"/>
                <w:szCs w:val="24"/>
              </w:rPr>
              <w:t>开标时提供常驻地行政部门出具的近三个月</w:t>
            </w:r>
            <w:proofErr w:type="gramStart"/>
            <w:r w:rsidRPr="007F7AAA">
              <w:rPr>
                <w:rFonts w:ascii="仿宋" w:eastAsia="仿宋" w:hAnsi="楷体" w:hint="eastAsia"/>
                <w:spacing w:val="-1"/>
                <w:sz w:val="24"/>
                <w:szCs w:val="24"/>
              </w:rPr>
              <w:t>社保证明</w:t>
            </w:r>
            <w:proofErr w:type="gramEnd"/>
            <w:r w:rsidRPr="007F7AAA">
              <w:rPr>
                <w:rFonts w:ascii="仿宋" w:eastAsia="仿宋" w:hAnsi="楷体" w:hint="eastAsia"/>
                <w:spacing w:val="-1"/>
                <w:sz w:val="24"/>
                <w:szCs w:val="24"/>
              </w:rPr>
              <w:t>原件电子文档或社保网站打印的</w:t>
            </w:r>
            <w:proofErr w:type="gramStart"/>
            <w:r w:rsidRPr="007F7AAA">
              <w:rPr>
                <w:rFonts w:ascii="仿宋" w:eastAsia="仿宋" w:hAnsi="楷体" w:hint="eastAsia"/>
                <w:spacing w:val="-1"/>
                <w:sz w:val="24"/>
                <w:szCs w:val="24"/>
              </w:rPr>
              <w:t>社保证明</w:t>
            </w:r>
            <w:proofErr w:type="gramEnd"/>
            <w:r w:rsidRPr="007F7AAA">
              <w:rPr>
                <w:rFonts w:ascii="仿宋" w:eastAsia="仿宋" w:hAnsi="楷体" w:hint="eastAsia"/>
                <w:spacing w:val="-1"/>
                <w:sz w:val="24"/>
                <w:szCs w:val="24"/>
              </w:rPr>
              <w:t>原件电子文档，未提供或者提供不全的得分。</w:t>
            </w:r>
          </w:p>
          <w:p w:rsidR="005F01A1" w:rsidRPr="007F7AAA" w:rsidRDefault="005F01A1">
            <w:pPr>
              <w:pStyle w:val="TableParagraph"/>
              <w:widowControl/>
              <w:spacing w:before="81"/>
              <w:ind w:left="106" w:right="96"/>
              <w:rPr>
                <w:spacing w:val="-1"/>
                <w:sz w:val="24"/>
                <w:szCs w:val="24"/>
              </w:rPr>
            </w:pPr>
          </w:p>
        </w:tc>
      </w:tr>
    </w:tbl>
    <w:p w:rsidR="005F01A1" w:rsidRPr="007F7AAA" w:rsidRDefault="005F01A1">
      <w:pPr>
        <w:overflowPunct w:val="0"/>
        <w:spacing w:line="520" w:lineRule="exact"/>
        <w:rPr>
          <w:rFonts w:asciiTheme="minorEastAsia" w:hAnsiTheme="minorEastAsia" w:cs="微软雅黑"/>
          <w:b/>
          <w:sz w:val="28"/>
          <w:szCs w:val="28"/>
        </w:rPr>
      </w:pPr>
    </w:p>
    <w:p w:rsidR="005F01A1" w:rsidRPr="007F7AAA" w:rsidRDefault="007F7AAA">
      <w:pPr>
        <w:widowControl/>
        <w:adjustRightInd w:val="0"/>
        <w:snapToGrid w:val="0"/>
        <w:spacing w:line="560" w:lineRule="exact"/>
        <w:ind w:firstLineChars="200" w:firstLine="640"/>
        <w:jc w:val="left"/>
        <w:rPr>
          <w:rFonts w:ascii="黑体" w:eastAsia="黑体" w:hAnsi="Times New Roman"/>
          <w:sz w:val="32"/>
          <w:szCs w:val="32"/>
        </w:rPr>
      </w:pPr>
      <w:r w:rsidRPr="007F7AAA">
        <w:rPr>
          <w:rFonts w:ascii="黑体" w:eastAsia="黑体" w:hAnsi="Times New Roman" w:hint="eastAsia"/>
          <w:sz w:val="32"/>
          <w:szCs w:val="32"/>
        </w:rPr>
        <w:t>七、需求调查</w:t>
      </w:r>
    </w:p>
    <w:p w:rsidR="005F01A1" w:rsidRPr="007F7AAA" w:rsidRDefault="007F7AAA">
      <w:pPr>
        <w:pStyle w:val="a4"/>
        <w:spacing w:line="560" w:lineRule="exact"/>
        <w:ind w:firstLineChars="200" w:firstLine="640"/>
        <w:textAlignment w:val="baseline"/>
        <w:rPr>
          <w:rFonts w:ascii="仿宋_GB2312" w:eastAsia="仿宋_GB2312" w:cs="仿宋"/>
          <w:kern w:val="2"/>
        </w:rPr>
      </w:pPr>
      <w:r w:rsidRPr="007F7AAA">
        <w:rPr>
          <w:rFonts w:ascii="仿宋_GB2312" w:eastAsia="仿宋_GB2312" w:cs="仿宋" w:hint="eastAsia"/>
          <w:kern w:val="2"/>
        </w:rPr>
        <w:t>本项目□是/□</w:t>
      </w:r>
      <w:proofErr w:type="gramStart"/>
      <w:r w:rsidRPr="007F7AAA">
        <w:rPr>
          <w:rFonts w:ascii="仿宋_GB2312" w:eastAsia="仿宋_GB2312" w:cs="仿宋" w:hint="eastAsia"/>
          <w:kern w:val="2"/>
        </w:rPr>
        <w:t>否属于</w:t>
      </w:r>
      <w:proofErr w:type="gramEnd"/>
      <w:r w:rsidRPr="007F7AAA">
        <w:rPr>
          <w:rFonts w:ascii="仿宋_GB2312" w:eastAsia="仿宋_GB2312" w:cs="仿宋" w:hint="eastAsia"/>
          <w:kern w:val="2"/>
        </w:rPr>
        <w:t>应当开展需求调查的采购项目，采购人已通过□咨询/□论证/□问卷调查/□其他</w:t>
      </w:r>
      <w:r w:rsidRPr="007F7AAA">
        <w:rPr>
          <w:rFonts w:ascii="仿宋_GB2312" w:eastAsia="仿宋_GB2312" w:cs="仿宋" w:hint="eastAsia"/>
          <w:kern w:val="2"/>
          <w:u w:val="single"/>
        </w:rPr>
        <w:t xml:space="preserve">    </w:t>
      </w:r>
      <w:r w:rsidRPr="007F7AAA">
        <w:rPr>
          <w:rFonts w:ascii="仿宋_GB2312" w:eastAsia="仿宋_GB2312" w:cs="仿宋" w:hint="eastAsia"/>
          <w:kern w:val="2"/>
        </w:rPr>
        <w:t>方式组织了需求调查。</w:t>
      </w:r>
    </w:p>
    <w:p w:rsidR="005F01A1" w:rsidRPr="007F7AAA" w:rsidRDefault="007F7AAA">
      <w:pPr>
        <w:widowControl/>
        <w:adjustRightInd w:val="0"/>
        <w:snapToGrid w:val="0"/>
        <w:spacing w:line="560" w:lineRule="exact"/>
        <w:ind w:firstLineChars="200" w:firstLine="640"/>
        <w:jc w:val="left"/>
        <w:rPr>
          <w:rFonts w:ascii="黑体" w:eastAsia="黑体" w:hAnsi="Times New Roman"/>
          <w:sz w:val="32"/>
          <w:szCs w:val="32"/>
        </w:rPr>
      </w:pPr>
      <w:r w:rsidRPr="007F7AAA">
        <w:rPr>
          <w:rFonts w:ascii="黑体" w:eastAsia="黑体" w:hAnsi="Times New Roman" w:hint="eastAsia"/>
          <w:sz w:val="32"/>
          <w:szCs w:val="32"/>
        </w:rPr>
        <w:lastRenderedPageBreak/>
        <w:t>八、论证意见</w:t>
      </w:r>
    </w:p>
    <w:p w:rsidR="005F01A1" w:rsidRPr="007F7AAA" w:rsidRDefault="007F7AAA">
      <w:pPr>
        <w:pStyle w:val="a4"/>
        <w:spacing w:line="560" w:lineRule="exact"/>
        <w:ind w:firstLineChars="200" w:firstLine="640"/>
        <w:textAlignment w:val="baseline"/>
        <w:rPr>
          <w:rFonts w:ascii="仿宋_GB2312" w:eastAsia="仿宋_GB2312" w:cs="仿宋"/>
          <w:kern w:val="2"/>
        </w:rPr>
      </w:pPr>
      <w:r w:rsidRPr="007F7AAA">
        <w:rPr>
          <w:rFonts w:ascii="仿宋_GB2312" w:eastAsia="仿宋_GB2312" w:cs="仿宋" w:hint="eastAsia"/>
          <w:kern w:val="2"/>
        </w:rPr>
        <w:t>本项目采购人或代理机构□是/</w:t>
      </w:r>
      <w:r w:rsidR="001F3123" w:rsidRPr="007F7AAA">
        <w:rPr>
          <w:rFonts w:asciiTheme="minorEastAsia" w:hAnsiTheme="minorEastAsia" w:hint="eastAsia"/>
          <w:sz w:val="36"/>
          <w:szCs w:val="28"/>
        </w:rPr>
        <w:sym w:font="Wingdings 2" w:char="0052"/>
      </w:r>
      <w:proofErr w:type="gramStart"/>
      <w:r w:rsidRPr="007F7AAA">
        <w:rPr>
          <w:rFonts w:ascii="仿宋_GB2312" w:eastAsia="仿宋_GB2312" w:cs="仿宋" w:hint="eastAsia"/>
          <w:kern w:val="2"/>
        </w:rPr>
        <w:t>否已组织</w:t>
      </w:r>
      <w:proofErr w:type="gramEnd"/>
      <w:r w:rsidRPr="007F7AAA">
        <w:rPr>
          <w:rFonts w:ascii="仿宋_GB2312" w:eastAsia="仿宋_GB2312" w:cs="仿宋" w:hint="eastAsia"/>
          <w:kern w:val="2"/>
        </w:rPr>
        <w:t>专家论证，并根据专家论证意见完善了本项目采购需求方案。</w:t>
      </w:r>
    </w:p>
    <w:p w:rsidR="005F01A1" w:rsidRPr="007F7AAA" w:rsidRDefault="007F7AAA">
      <w:pPr>
        <w:adjustRightInd w:val="0"/>
        <w:snapToGrid w:val="0"/>
        <w:spacing w:line="560" w:lineRule="exact"/>
        <w:ind w:firstLineChars="200" w:firstLine="640"/>
        <w:rPr>
          <w:rFonts w:ascii="仿宋_GB2312" w:eastAsia="仿宋_GB2312" w:hAnsiTheme="minorEastAsia" w:cs="Times New Roman"/>
          <w:sz w:val="32"/>
          <w:szCs w:val="32"/>
        </w:rPr>
      </w:pPr>
      <w:r w:rsidRPr="007F7AAA">
        <w:rPr>
          <w:rFonts w:ascii="仿宋_GB2312" w:eastAsia="仿宋_GB2312" w:hAnsiTheme="minorEastAsia" w:cs="Times New Roman" w:hint="eastAsia"/>
          <w:sz w:val="32"/>
          <w:szCs w:val="32"/>
        </w:rPr>
        <w:t>论证专家名单：</w:t>
      </w:r>
    </w:p>
    <w:p w:rsidR="005F01A1" w:rsidRPr="007F7AAA" w:rsidRDefault="007F7AAA">
      <w:pPr>
        <w:adjustRightInd w:val="0"/>
        <w:snapToGrid w:val="0"/>
        <w:spacing w:line="560" w:lineRule="exact"/>
        <w:ind w:firstLineChars="200" w:firstLine="640"/>
        <w:rPr>
          <w:rFonts w:ascii="仿宋_GB2312" w:eastAsia="仿宋_GB2312" w:hAnsiTheme="minorEastAsia" w:cs="Times New Roman"/>
          <w:sz w:val="32"/>
          <w:szCs w:val="32"/>
        </w:rPr>
      </w:pPr>
      <w:r w:rsidRPr="007F7AAA">
        <w:rPr>
          <w:rFonts w:ascii="仿宋_GB2312" w:eastAsia="仿宋_GB2312" w:hAnsiTheme="minorEastAsia" w:cs="Times New Roman" w:hint="eastAsia"/>
          <w:sz w:val="32"/>
          <w:szCs w:val="32"/>
        </w:rPr>
        <w:t>论证意见：</w:t>
      </w:r>
    </w:p>
    <w:p w:rsidR="005F01A1" w:rsidRPr="007F7AAA" w:rsidRDefault="007F7AAA">
      <w:pPr>
        <w:adjustRightInd w:val="0"/>
        <w:snapToGrid w:val="0"/>
        <w:spacing w:line="560" w:lineRule="exact"/>
        <w:ind w:firstLineChars="200" w:firstLine="640"/>
        <w:rPr>
          <w:rFonts w:ascii="黑体" w:eastAsia="黑体" w:hAnsi="Times New Roman"/>
          <w:sz w:val="32"/>
          <w:szCs w:val="32"/>
        </w:rPr>
      </w:pPr>
      <w:r w:rsidRPr="007F7AAA">
        <w:rPr>
          <w:rFonts w:ascii="黑体" w:eastAsia="黑体" w:hAnsi="Times New Roman" w:hint="eastAsia"/>
          <w:sz w:val="32"/>
          <w:szCs w:val="32"/>
        </w:rPr>
        <w:t>九、公示时间</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本项目采购需求公示期限为3日：自</w:t>
      </w:r>
      <w:r w:rsidR="001F3123">
        <w:rPr>
          <w:rFonts w:ascii="仿宋_GB2312" w:eastAsia="仿宋_GB2312" w:hAnsiTheme="minorEastAsia" w:hint="eastAsia"/>
          <w:sz w:val="32"/>
          <w:szCs w:val="32"/>
          <w:u w:val="single"/>
        </w:rPr>
        <w:t>2022</w:t>
      </w:r>
      <w:r w:rsidRPr="007F7AAA">
        <w:rPr>
          <w:rFonts w:ascii="仿宋_GB2312" w:eastAsia="仿宋_GB2312" w:hAnsiTheme="minorEastAsia" w:hint="eastAsia"/>
          <w:sz w:val="32"/>
          <w:szCs w:val="32"/>
        </w:rPr>
        <w:t>年</w:t>
      </w:r>
      <w:r w:rsidR="001F3123">
        <w:rPr>
          <w:rFonts w:ascii="仿宋_GB2312" w:eastAsia="仿宋_GB2312" w:hAnsiTheme="minorEastAsia" w:hint="eastAsia"/>
          <w:sz w:val="32"/>
          <w:szCs w:val="32"/>
          <w:u w:val="single"/>
        </w:rPr>
        <w:t>8</w:t>
      </w:r>
      <w:r w:rsidRPr="007F7AAA">
        <w:rPr>
          <w:rFonts w:ascii="仿宋_GB2312" w:eastAsia="仿宋_GB2312" w:hAnsiTheme="minorEastAsia" w:hint="eastAsia"/>
          <w:sz w:val="32"/>
          <w:szCs w:val="32"/>
        </w:rPr>
        <w:t>月</w:t>
      </w:r>
      <w:r w:rsidR="001F3123">
        <w:rPr>
          <w:rFonts w:ascii="仿宋_GB2312" w:eastAsia="仿宋_GB2312" w:hAnsiTheme="minorEastAsia" w:hint="eastAsia"/>
          <w:sz w:val="32"/>
          <w:szCs w:val="32"/>
          <w:u w:val="single"/>
        </w:rPr>
        <w:t>10</w:t>
      </w:r>
      <w:r w:rsidRPr="007F7AAA">
        <w:rPr>
          <w:rFonts w:ascii="仿宋_GB2312" w:eastAsia="仿宋_GB2312" w:hAnsiTheme="minorEastAsia" w:hint="eastAsia"/>
          <w:sz w:val="32"/>
          <w:szCs w:val="32"/>
        </w:rPr>
        <w:t>日起，至</w:t>
      </w:r>
      <w:r w:rsidR="001F3123">
        <w:rPr>
          <w:rFonts w:ascii="仿宋_GB2312" w:eastAsia="仿宋_GB2312" w:hAnsiTheme="minorEastAsia" w:hint="eastAsia"/>
          <w:sz w:val="32"/>
          <w:szCs w:val="32"/>
          <w:u w:val="single"/>
        </w:rPr>
        <w:t>2022</w:t>
      </w:r>
      <w:r w:rsidRPr="007F7AAA">
        <w:rPr>
          <w:rFonts w:ascii="仿宋_GB2312" w:eastAsia="仿宋_GB2312" w:hAnsiTheme="minorEastAsia" w:hint="eastAsia"/>
          <w:sz w:val="32"/>
          <w:szCs w:val="32"/>
        </w:rPr>
        <w:t>年</w:t>
      </w:r>
      <w:r w:rsidR="00AE5E06">
        <w:rPr>
          <w:rFonts w:ascii="仿宋_GB2312" w:eastAsia="仿宋_GB2312" w:hAnsiTheme="minorEastAsia" w:hint="eastAsia"/>
          <w:sz w:val="32"/>
          <w:szCs w:val="32"/>
          <w:u w:val="single"/>
        </w:rPr>
        <w:t>8</w:t>
      </w:r>
      <w:r w:rsidRPr="007F7AAA">
        <w:rPr>
          <w:rFonts w:ascii="仿宋_GB2312" w:eastAsia="仿宋_GB2312" w:hAnsiTheme="minorEastAsia" w:hint="eastAsia"/>
          <w:sz w:val="32"/>
          <w:szCs w:val="32"/>
        </w:rPr>
        <w:t>月</w:t>
      </w:r>
      <w:r w:rsidR="00AE5E06">
        <w:rPr>
          <w:rFonts w:ascii="仿宋_GB2312" w:eastAsia="仿宋_GB2312" w:hAnsiTheme="minorEastAsia" w:hint="eastAsia"/>
          <w:sz w:val="32"/>
          <w:szCs w:val="32"/>
          <w:u w:val="single"/>
        </w:rPr>
        <w:t>13</w:t>
      </w:r>
      <w:r w:rsidRPr="007F7AAA">
        <w:rPr>
          <w:rFonts w:ascii="仿宋_GB2312" w:eastAsia="仿宋_GB2312" w:hAnsiTheme="minorEastAsia" w:hint="eastAsia"/>
          <w:sz w:val="32"/>
          <w:szCs w:val="32"/>
        </w:rPr>
        <w:t>日止。</w:t>
      </w:r>
    </w:p>
    <w:p w:rsidR="005F01A1" w:rsidRPr="007F7AAA" w:rsidRDefault="007F7AAA">
      <w:pPr>
        <w:adjustRightInd w:val="0"/>
        <w:snapToGrid w:val="0"/>
        <w:spacing w:line="560" w:lineRule="exact"/>
        <w:ind w:firstLineChars="200" w:firstLine="640"/>
        <w:rPr>
          <w:rFonts w:ascii="宋体" w:hAnsi="宋体" w:cs="仿宋"/>
          <w:sz w:val="28"/>
          <w:szCs w:val="28"/>
          <w:lang w:val="zh-CN"/>
        </w:rPr>
      </w:pPr>
      <w:r w:rsidRPr="007F7AAA">
        <w:rPr>
          <w:rFonts w:ascii="黑体" w:eastAsia="黑体" w:hAnsi="Times New Roman" w:hint="eastAsia"/>
          <w:sz w:val="32"/>
          <w:szCs w:val="32"/>
        </w:rPr>
        <w:t>十、意见反馈方式</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本项目采购需求方案公示期间接受社会公众的监督。</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请遵循客观、公正的原则，对本项目需求方案提出意见或者建议，并请于</w:t>
      </w:r>
      <w:r w:rsidR="00AE5E06">
        <w:rPr>
          <w:rFonts w:ascii="仿宋_GB2312" w:eastAsia="仿宋_GB2312" w:hAnsiTheme="minorEastAsia" w:hint="eastAsia"/>
          <w:sz w:val="32"/>
          <w:szCs w:val="32"/>
          <w:u w:val="single"/>
        </w:rPr>
        <w:t>2022</w:t>
      </w:r>
      <w:r w:rsidRPr="007F7AAA">
        <w:rPr>
          <w:rFonts w:ascii="仿宋_GB2312" w:eastAsia="仿宋_GB2312" w:hAnsiTheme="minorEastAsia" w:hint="eastAsia"/>
          <w:sz w:val="32"/>
          <w:szCs w:val="32"/>
        </w:rPr>
        <w:t>年</w:t>
      </w:r>
      <w:r w:rsidR="00AE5E06">
        <w:rPr>
          <w:rFonts w:ascii="仿宋_GB2312" w:eastAsia="仿宋_GB2312" w:hAnsiTheme="minorEastAsia" w:hint="eastAsia"/>
          <w:sz w:val="32"/>
          <w:szCs w:val="32"/>
          <w:u w:val="single"/>
        </w:rPr>
        <w:t>8</w:t>
      </w:r>
      <w:r w:rsidRPr="007F7AAA">
        <w:rPr>
          <w:rFonts w:ascii="仿宋_GB2312" w:eastAsia="仿宋_GB2312" w:hAnsiTheme="minorEastAsia" w:hint="eastAsia"/>
          <w:sz w:val="32"/>
          <w:szCs w:val="32"/>
        </w:rPr>
        <w:t>月</w:t>
      </w:r>
      <w:r w:rsidR="002470DC">
        <w:rPr>
          <w:rFonts w:ascii="仿宋_GB2312" w:eastAsia="仿宋_GB2312" w:hAnsiTheme="minorEastAsia" w:hint="eastAsia"/>
          <w:sz w:val="32"/>
          <w:szCs w:val="32"/>
          <w:u w:val="single"/>
        </w:rPr>
        <w:t>13</w:t>
      </w:r>
      <w:r w:rsidRPr="007F7AAA">
        <w:rPr>
          <w:rFonts w:ascii="仿宋_GB2312" w:eastAsia="仿宋_GB2312" w:hAnsiTheme="minorEastAsia" w:hint="eastAsia"/>
          <w:sz w:val="32"/>
          <w:szCs w:val="32"/>
        </w:rPr>
        <w:t>日前将书面意见反馈至代理机构（格式附后）。代理机构将收集整理提出的意见及时转交采购人，并请采购人依据相关法律法规完善采购需求。</w:t>
      </w:r>
    </w:p>
    <w:p w:rsidR="005F01A1" w:rsidRPr="007F7AAA" w:rsidRDefault="007F7AAA">
      <w:pPr>
        <w:pStyle w:val="Style7"/>
        <w:adjustRightInd w:val="0"/>
        <w:snapToGrid w:val="0"/>
        <w:spacing w:line="560" w:lineRule="exact"/>
        <w:ind w:firstLineChars="200" w:firstLine="640"/>
        <w:rPr>
          <w:rFonts w:asciiTheme="minorEastAsia" w:eastAsiaTheme="minorEastAsia" w:hAnsiTheme="minorEastAsia"/>
          <w:sz w:val="32"/>
          <w:szCs w:val="32"/>
        </w:rPr>
      </w:pPr>
      <w:r w:rsidRPr="007F7AAA">
        <w:rPr>
          <w:rFonts w:ascii="仿宋_GB2312" w:eastAsia="仿宋_GB2312" w:hAnsiTheme="minorEastAsia" w:hint="eastAsia"/>
          <w:sz w:val="32"/>
          <w:szCs w:val="32"/>
        </w:rPr>
        <w:t>采购人未在规定时间内处理或者对处理意见不满意的，供应商可就有关问题通过采购文件提出质疑；质疑未在规定时间内得到答复或者对答复不满意的，供应商可以向采购人同级财政部门提出投诉。</w:t>
      </w:r>
    </w:p>
    <w:p w:rsidR="005F01A1" w:rsidRPr="007F7AAA" w:rsidRDefault="007F7AAA">
      <w:pPr>
        <w:adjustRightInd w:val="0"/>
        <w:snapToGrid w:val="0"/>
        <w:spacing w:line="560" w:lineRule="exact"/>
        <w:ind w:firstLineChars="150" w:firstLine="480"/>
        <w:rPr>
          <w:rFonts w:ascii="宋体" w:hAnsi="宋体" w:cs="仿宋"/>
          <w:sz w:val="28"/>
          <w:szCs w:val="28"/>
          <w:lang w:val="zh-CN"/>
        </w:rPr>
      </w:pPr>
      <w:r w:rsidRPr="007F7AAA">
        <w:rPr>
          <w:rFonts w:ascii="黑体" w:eastAsia="黑体" w:hAnsi="Times New Roman" w:hint="eastAsia"/>
          <w:sz w:val="32"/>
          <w:szCs w:val="32"/>
        </w:rPr>
        <w:t>十一、项目联系方式</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1.采购单位：山东省青岛第三中学</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联系人：梁爽</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电话（传真）：18561977872</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lastRenderedPageBreak/>
        <w:t>地址：青岛市永平路57号</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2.采购代理机构：青岛市政务服务和公共资源交易中心</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联系人：李工</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电话（传真）：0532-66209826</w:t>
      </w:r>
    </w:p>
    <w:p w:rsidR="005F01A1" w:rsidRPr="007F7AAA" w:rsidRDefault="007F7AAA">
      <w:pPr>
        <w:pStyle w:val="Style7"/>
        <w:adjustRightInd w:val="0"/>
        <w:snapToGrid w:val="0"/>
        <w:spacing w:line="560" w:lineRule="exact"/>
        <w:ind w:firstLineChars="200" w:firstLine="640"/>
        <w:rPr>
          <w:rFonts w:ascii="仿宋_GB2312" w:eastAsia="仿宋_GB2312" w:hAnsiTheme="minorEastAsia"/>
          <w:sz w:val="32"/>
          <w:szCs w:val="32"/>
        </w:rPr>
      </w:pPr>
      <w:r w:rsidRPr="007F7AAA">
        <w:rPr>
          <w:rFonts w:ascii="仿宋_GB2312" w:eastAsia="仿宋_GB2312" w:hAnsiTheme="minorEastAsia" w:hint="eastAsia"/>
          <w:sz w:val="32"/>
          <w:szCs w:val="32"/>
        </w:rPr>
        <w:t>地址：青岛市市南区福州南路27号</w:t>
      </w:r>
      <w:r w:rsidRPr="007F7AAA">
        <w:rPr>
          <w:rFonts w:ascii="仿宋_GB2312" w:eastAsia="仿宋_GB2312" w:hAnsiTheme="minorEastAsia"/>
          <w:sz w:val="32"/>
          <w:szCs w:val="32"/>
        </w:rPr>
        <w:t xml:space="preserve"> </w:t>
      </w:r>
    </w:p>
    <w:p w:rsidR="005F01A1" w:rsidRPr="007F7AAA" w:rsidRDefault="007F7AAA">
      <w:pPr>
        <w:widowControl/>
        <w:jc w:val="left"/>
        <w:rPr>
          <w:rFonts w:asciiTheme="minorEastAsia" w:hAnsiTheme="minorEastAsia"/>
          <w:sz w:val="28"/>
          <w:szCs w:val="28"/>
        </w:rPr>
      </w:pPr>
      <w:r w:rsidRPr="007F7AAA">
        <w:rPr>
          <w:rFonts w:asciiTheme="minorEastAsia" w:hAnsiTheme="minorEastAsia"/>
          <w:sz w:val="28"/>
          <w:szCs w:val="28"/>
        </w:rPr>
        <w:br w:type="page"/>
      </w:r>
    </w:p>
    <w:p w:rsidR="005F01A1" w:rsidRPr="007F7AAA" w:rsidRDefault="007F7AAA">
      <w:pPr>
        <w:spacing w:line="520" w:lineRule="exact"/>
        <w:jc w:val="center"/>
        <w:rPr>
          <w:rFonts w:ascii="方正小标宋_GBK" w:eastAsia="方正小标宋_GBK"/>
          <w:sz w:val="44"/>
          <w:szCs w:val="44"/>
        </w:rPr>
      </w:pPr>
      <w:r w:rsidRPr="007F7AAA">
        <w:rPr>
          <w:rFonts w:ascii="方正小标宋_GBK" w:eastAsia="方正小标宋_GBK" w:hint="eastAsia"/>
          <w:sz w:val="44"/>
          <w:szCs w:val="44"/>
        </w:rPr>
        <w:lastRenderedPageBreak/>
        <w:t>项目征求意见函（采购需求公示）</w:t>
      </w:r>
    </w:p>
    <w:p w:rsidR="005F01A1" w:rsidRPr="007F7AAA" w:rsidRDefault="007F7AAA">
      <w:pPr>
        <w:spacing w:line="560" w:lineRule="exact"/>
        <w:rPr>
          <w:rFonts w:ascii="仿宋_GB2312" w:eastAsia="仿宋_GB2312"/>
          <w:sz w:val="32"/>
          <w:szCs w:val="32"/>
        </w:rPr>
      </w:pPr>
      <w:proofErr w:type="gramStart"/>
      <w:r w:rsidRPr="007F7AAA">
        <w:rPr>
          <w:rFonts w:ascii="仿宋_GB2312" w:eastAsia="仿宋_GB2312" w:hint="eastAsia"/>
          <w:sz w:val="32"/>
          <w:szCs w:val="32"/>
        </w:rPr>
        <w:t>致相关</w:t>
      </w:r>
      <w:proofErr w:type="gramEnd"/>
      <w:r w:rsidRPr="007F7AAA">
        <w:rPr>
          <w:rFonts w:ascii="仿宋_GB2312" w:eastAsia="仿宋_GB2312" w:hint="eastAsia"/>
          <w:sz w:val="32"/>
          <w:szCs w:val="32"/>
        </w:rPr>
        <w:t>采购当事人：</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我单位受委托将对</w:t>
      </w:r>
      <w:r w:rsidR="00DE006E" w:rsidRPr="00DE006E">
        <w:rPr>
          <w:rFonts w:ascii="仿宋_GB2312" w:eastAsia="仿宋_GB2312" w:hAnsiTheme="minorEastAsia" w:cs="Times New Roman"/>
          <w:sz w:val="32"/>
          <w:szCs w:val="32"/>
          <w:u w:val="single"/>
        </w:rPr>
        <w:t>2022年图书阅览资料室采购项目</w:t>
      </w:r>
      <w:r w:rsidRPr="007F7AAA">
        <w:rPr>
          <w:rFonts w:ascii="仿宋_GB2312" w:eastAsia="仿宋_GB2312" w:hint="eastAsia"/>
          <w:sz w:val="32"/>
          <w:szCs w:val="32"/>
        </w:rPr>
        <w:t>实施政府采购活动。为保障各方当事人的合法权益及采购程序的公开、公平、公正性，现将采购人提供的采购需求方案原文转发，广泛征求各方意见，诚请相关采购当事人依法提出采购需求书中存在的问题。我单位将提出的意见及时转交采购人，并请采购人依据相关法律法规完善采购需求。征求意见时间自</w:t>
      </w:r>
      <w:r w:rsidR="00DE006E">
        <w:rPr>
          <w:rFonts w:ascii="仿宋_GB2312" w:eastAsia="仿宋_GB2312" w:hAnsiTheme="minorEastAsia" w:hint="eastAsia"/>
          <w:sz w:val="32"/>
          <w:szCs w:val="32"/>
          <w:u w:val="single"/>
        </w:rPr>
        <w:t>2022</w:t>
      </w:r>
      <w:r w:rsidRPr="007F7AAA">
        <w:rPr>
          <w:rFonts w:ascii="仿宋_GB2312" w:eastAsia="仿宋_GB2312" w:hint="eastAsia"/>
          <w:sz w:val="32"/>
          <w:szCs w:val="32"/>
        </w:rPr>
        <w:t>年</w:t>
      </w:r>
      <w:r w:rsidR="00DE006E">
        <w:rPr>
          <w:rFonts w:ascii="仿宋_GB2312" w:eastAsia="仿宋_GB2312" w:hAnsiTheme="minorEastAsia" w:hint="eastAsia"/>
          <w:sz w:val="32"/>
          <w:szCs w:val="32"/>
          <w:u w:val="single"/>
        </w:rPr>
        <w:t>8</w:t>
      </w:r>
      <w:r w:rsidRPr="007F7AAA">
        <w:rPr>
          <w:rFonts w:ascii="仿宋_GB2312" w:eastAsia="仿宋_GB2312" w:hint="eastAsia"/>
          <w:sz w:val="32"/>
          <w:szCs w:val="32"/>
        </w:rPr>
        <w:t>月</w:t>
      </w:r>
      <w:r w:rsidR="00DE006E">
        <w:rPr>
          <w:rFonts w:ascii="仿宋_GB2312" w:eastAsia="仿宋_GB2312" w:hAnsiTheme="minorEastAsia" w:hint="eastAsia"/>
          <w:sz w:val="32"/>
          <w:szCs w:val="32"/>
          <w:u w:val="single"/>
        </w:rPr>
        <w:t>10</w:t>
      </w:r>
      <w:r w:rsidRPr="007F7AAA">
        <w:rPr>
          <w:rFonts w:ascii="仿宋_GB2312" w:eastAsia="仿宋_GB2312" w:hint="eastAsia"/>
          <w:sz w:val="32"/>
          <w:szCs w:val="32"/>
        </w:rPr>
        <w:t>日至</w:t>
      </w:r>
      <w:r w:rsidR="00DE006E">
        <w:rPr>
          <w:rFonts w:ascii="仿宋_GB2312" w:eastAsia="仿宋_GB2312" w:hAnsiTheme="minorEastAsia" w:hint="eastAsia"/>
          <w:sz w:val="32"/>
          <w:szCs w:val="32"/>
          <w:u w:val="single"/>
        </w:rPr>
        <w:t>2022</w:t>
      </w:r>
      <w:r w:rsidRPr="007F7AAA">
        <w:rPr>
          <w:rFonts w:ascii="仿宋_GB2312" w:eastAsia="仿宋_GB2312" w:hint="eastAsia"/>
          <w:sz w:val="32"/>
          <w:szCs w:val="32"/>
        </w:rPr>
        <w:t>年</w:t>
      </w:r>
      <w:r w:rsidR="00DE006E">
        <w:rPr>
          <w:rFonts w:ascii="仿宋_GB2312" w:eastAsia="仿宋_GB2312" w:hAnsiTheme="minorEastAsia" w:hint="eastAsia"/>
          <w:sz w:val="32"/>
          <w:szCs w:val="32"/>
          <w:u w:val="single"/>
        </w:rPr>
        <w:t>8</w:t>
      </w:r>
      <w:r w:rsidRPr="007F7AAA">
        <w:rPr>
          <w:rFonts w:ascii="仿宋_GB2312" w:eastAsia="仿宋_GB2312" w:hint="eastAsia"/>
          <w:sz w:val="32"/>
          <w:szCs w:val="32"/>
        </w:rPr>
        <w:t>月</w:t>
      </w:r>
      <w:r w:rsidR="00DE006E">
        <w:rPr>
          <w:rFonts w:ascii="仿宋_GB2312" w:eastAsia="仿宋_GB2312" w:hAnsiTheme="minorEastAsia" w:hint="eastAsia"/>
          <w:sz w:val="32"/>
          <w:szCs w:val="32"/>
          <w:u w:val="single"/>
        </w:rPr>
        <w:t>13</w:t>
      </w:r>
      <w:r w:rsidRPr="007F7AAA">
        <w:rPr>
          <w:rFonts w:ascii="仿宋_GB2312" w:eastAsia="仿宋_GB2312" w:hint="eastAsia"/>
          <w:sz w:val="32"/>
          <w:szCs w:val="32"/>
        </w:rPr>
        <w:t>日。</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采购当事人提出的意见</w:t>
      </w:r>
      <w:proofErr w:type="gramStart"/>
      <w:r w:rsidRPr="007F7AAA">
        <w:rPr>
          <w:rFonts w:ascii="仿宋_GB2312" w:eastAsia="仿宋_GB2312" w:hint="eastAsia"/>
          <w:sz w:val="32"/>
          <w:szCs w:val="32"/>
        </w:rPr>
        <w:t>函应当</w:t>
      </w:r>
      <w:proofErr w:type="gramEnd"/>
      <w:r w:rsidRPr="007F7AAA">
        <w:rPr>
          <w:rFonts w:ascii="仿宋_GB2312" w:eastAsia="仿宋_GB2312" w:hint="eastAsia"/>
          <w:sz w:val="32"/>
          <w:szCs w:val="32"/>
        </w:rPr>
        <w:t>符合以下条件：</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1.在征求意见有效期内提出，并以加盖公章的书面原件方式送达我单位，同时将意见函电子版发送至电子邮箱。逾期送达、匿名送达以及其他不符合上述条件的意见函件我单位不予受理。</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2.对于项目整体需求不满足3个品牌产品或3家供应商的，需求中个别条款的描述具有倾向性或排斥性提出意见的，采购当事人应明确指出可能涉及的品牌或供应商。</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3.意见函件应注明联系人的联系方式。</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感谢您对政府采购工作的支持和参与。</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联系电话：</w:t>
      </w:r>
      <w:r w:rsidRPr="007F7AAA">
        <w:rPr>
          <w:rFonts w:ascii="仿宋_GB2312" w:eastAsia="仿宋_GB2312" w:hAnsiTheme="minorEastAsia" w:hint="eastAsia"/>
          <w:sz w:val="32"/>
          <w:szCs w:val="32"/>
          <w:u w:val="single"/>
        </w:rPr>
        <w:t>0532-66209826</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电子邮箱地址：</w:t>
      </w:r>
      <w:hyperlink r:id="rId9" w:history="1">
        <w:r w:rsidRPr="007F7AAA">
          <w:rPr>
            <w:rStyle w:val="ab"/>
            <w:rFonts w:ascii="仿宋_GB2312" w:eastAsia="仿宋_GB2312" w:hint="eastAsia"/>
            <w:color w:val="auto"/>
            <w:sz w:val="32"/>
            <w:szCs w:val="32"/>
            <w:u w:val="none"/>
          </w:rPr>
          <w:t>ggzyjy_2@qd.shandong.cn</w:t>
        </w:r>
      </w:hyperlink>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 xml:space="preserve">                  青岛市政务服务和公共资源交易中心</w:t>
      </w:r>
    </w:p>
    <w:p w:rsidR="005F01A1" w:rsidRPr="007F7AAA" w:rsidRDefault="007F7AAA">
      <w:pPr>
        <w:spacing w:line="560" w:lineRule="exact"/>
        <w:ind w:firstLine="645"/>
        <w:rPr>
          <w:rFonts w:ascii="仿宋_GB2312" w:eastAsia="仿宋_GB2312"/>
          <w:sz w:val="32"/>
          <w:szCs w:val="32"/>
        </w:rPr>
      </w:pPr>
      <w:r w:rsidRPr="007F7AAA">
        <w:rPr>
          <w:rFonts w:ascii="仿宋_GB2312" w:eastAsia="仿宋_GB2312" w:hint="eastAsia"/>
          <w:sz w:val="32"/>
          <w:szCs w:val="32"/>
        </w:rPr>
        <w:t xml:space="preserve">                               </w:t>
      </w:r>
      <w:r w:rsidR="00855542">
        <w:rPr>
          <w:rFonts w:ascii="仿宋_GB2312" w:eastAsia="仿宋_GB2312" w:hint="eastAsia"/>
          <w:sz w:val="32"/>
          <w:szCs w:val="32"/>
        </w:rPr>
        <w:t>2022</w:t>
      </w:r>
      <w:r w:rsidRPr="007F7AAA">
        <w:rPr>
          <w:rFonts w:ascii="仿宋_GB2312" w:eastAsia="仿宋_GB2312" w:hint="eastAsia"/>
          <w:sz w:val="32"/>
          <w:szCs w:val="32"/>
        </w:rPr>
        <w:t>年</w:t>
      </w:r>
      <w:r w:rsidR="00855542">
        <w:rPr>
          <w:rFonts w:ascii="仿宋_GB2312" w:eastAsia="仿宋_GB2312" w:hint="eastAsia"/>
          <w:sz w:val="32"/>
          <w:szCs w:val="32"/>
        </w:rPr>
        <w:t>8</w:t>
      </w:r>
      <w:r w:rsidRPr="007F7AAA">
        <w:rPr>
          <w:rFonts w:ascii="仿宋_GB2312" w:eastAsia="仿宋_GB2312" w:hint="eastAsia"/>
          <w:sz w:val="32"/>
          <w:szCs w:val="32"/>
        </w:rPr>
        <w:t>月</w:t>
      </w:r>
      <w:r w:rsidR="00855542">
        <w:rPr>
          <w:rFonts w:ascii="仿宋_GB2312" w:eastAsia="仿宋_GB2312" w:hint="eastAsia"/>
          <w:sz w:val="32"/>
          <w:szCs w:val="32"/>
        </w:rPr>
        <w:t>10</w:t>
      </w:r>
      <w:r w:rsidRPr="007F7AAA">
        <w:rPr>
          <w:rFonts w:ascii="仿宋_GB2312" w:eastAsia="仿宋_GB2312" w:hint="eastAsia"/>
          <w:sz w:val="32"/>
          <w:szCs w:val="32"/>
        </w:rPr>
        <w:t>日</w:t>
      </w:r>
    </w:p>
    <w:p w:rsidR="005F01A1" w:rsidRPr="007F7AAA" w:rsidRDefault="005F01A1">
      <w:pPr>
        <w:spacing w:line="560" w:lineRule="exact"/>
        <w:jc w:val="center"/>
        <w:rPr>
          <w:rFonts w:ascii="方正小标宋_GBK" w:eastAsia="方正小标宋_GBK"/>
          <w:sz w:val="44"/>
          <w:szCs w:val="44"/>
        </w:rPr>
      </w:pPr>
    </w:p>
    <w:p w:rsidR="005F01A1" w:rsidRPr="007F7AAA" w:rsidRDefault="007F7AAA">
      <w:pPr>
        <w:spacing w:line="560" w:lineRule="exact"/>
        <w:jc w:val="center"/>
        <w:rPr>
          <w:rFonts w:ascii="方正小标宋_GBK" w:eastAsia="方正小标宋_GBK"/>
          <w:sz w:val="44"/>
          <w:szCs w:val="44"/>
        </w:rPr>
      </w:pPr>
      <w:r w:rsidRPr="007F7AAA">
        <w:rPr>
          <w:rFonts w:ascii="方正小标宋_GBK" w:eastAsia="方正小标宋_GBK" w:hint="eastAsia"/>
          <w:sz w:val="44"/>
          <w:szCs w:val="44"/>
        </w:rPr>
        <w:t>采购需求公示供应商反馈意见函</w:t>
      </w:r>
    </w:p>
    <w:p w:rsidR="005F01A1" w:rsidRPr="007F7AAA" w:rsidRDefault="005F01A1">
      <w:pPr>
        <w:spacing w:line="560" w:lineRule="exact"/>
        <w:ind w:firstLine="645"/>
        <w:jc w:val="left"/>
        <w:rPr>
          <w:rFonts w:ascii="仿宋_GB2312" w:eastAsia="仿宋_GB2312"/>
          <w:sz w:val="24"/>
          <w:szCs w:val="24"/>
        </w:rPr>
      </w:pPr>
    </w:p>
    <w:p w:rsidR="005F01A1" w:rsidRPr="007F7AAA" w:rsidRDefault="007F7AAA">
      <w:pPr>
        <w:spacing w:line="560" w:lineRule="exact"/>
        <w:jc w:val="left"/>
        <w:rPr>
          <w:rFonts w:ascii="仿宋_GB2312" w:eastAsia="仿宋_GB2312"/>
          <w:sz w:val="32"/>
          <w:szCs w:val="32"/>
        </w:rPr>
      </w:pPr>
      <w:r w:rsidRPr="007F7AAA">
        <w:rPr>
          <w:rFonts w:ascii="仿宋_GB2312" w:eastAsia="仿宋_GB2312" w:hint="eastAsia"/>
          <w:sz w:val="32"/>
          <w:szCs w:val="32"/>
          <w:u w:val="single"/>
        </w:rPr>
        <w:t>采购人（名称）</w:t>
      </w:r>
      <w:r w:rsidRPr="007F7AAA">
        <w:rPr>
          <w:rFonts w:ascii="仿宋_GB2312" w:eastAsia="仿宋_GB2312" w:hint="eastAsia"/>
          <w:sz w:val="32"/>
          <w:szCs w:val="32"/>
        </w:rPr>
        <w:t>：</w:t>
      </w:r>
    </w:p>
    <w:p w:rsidR="005F01A1" w:rsidRPr="007F7AAA" w:rsidRDefault="007F7AAA">
      <w:pPr>
        <w:spacing w:line="560" w:lineRule="exact"/>
        <w:ind w:firstLineChars="200" w:firstLine="640"/>
        <w:jc w:val="left"/>
        <w:rPr>
          <w:rFonts w:ascii="仿宋_GB2312" w:eastAsia="仿宋_GB2312"/>
          <w:sz w:val="32"/>
          <w:szCs w:val="32"/>
        </w:rPr>
      </w:pPr>
      <w:r w:rsidRPr="007F7AAA">
        <w:rPr>
          <w:rFonts w:ascii="仿宋_GB2312" w:eastAsia="仿宋_GB2312" w:hint="eastAsia"/>
          <w:sz w:val="32"/>
          <w:szCs w:val="32"/>
        </w:rPr>
        <w:t>现针对</w:t>
      </w:r>
      <w:r w:rsidRPr="007F7AAA">
        <w:rPr>
          <w:rFonts w:ascii="仿宋_GB2312" w:eastAsia="仿宋_GB2312" w:hint="eastAsia"/>
          <w:sz w:val="32"/>
          <w:szCs w:val="32"/>
          <w:u w:val="single"/>
        </w:rPr>
        <w:t xml:space="preserve">            </w:t>
      </w:r>
      <w:r w:rsidRPr="007F7AAA">
        <w:rPr>
          <w:rFonts w:ascii="仿宋_GB2312" w:eastAsia="仿宋_GB2312" w:hint="eastAsia"/>
          <w:sz w:val="32"/>
          <w:szCs w:val="32"/>
        </w:rPr>
        <w:t>项目采购需求公示，提出意见如下：</w:t>
      </w:r>
    </w:p>
    <w:p w:rsidR="005F01A1" w:rsidRPr="007F7AAA" w:rsidRDefault="007F7AAA">
      <w:pPr>
        <w:spacing w:line="560" w:lineRule="exact"/>
        <w:ind w:firstLineChars="200" w:firstLine="640"/>
        <w:jc w:val="left"/>
        <w:rPr>
          <w:rFonts w:ascii="仿宋_GB2312" w:eastAsia="仿宋_GB2312"/>
          <w:sz w:val="32"/>
          <w:szCs w:val="32"/>
        </w:rPr>
      </w:pPr>
      <w:r w:rsidRPr="007F7AAA">
        <w:rPr>
          <w:rFonts w:ascii="仿宋_GB2312" w:eastAsia="仿宋_GB2312" w:hint="eastAsia"/>
          <w:sz w:val="32"/>
          <w:szCs w:val="32"/>
        </w:rPr>
        <w:t>□资质要求具有倾向性（详见附件）。</w:t>
      </w:r>
    </w:p>
    <w:p w:rsidR="005F01A1" w:rsidRPr="007F7AAA" w:rsidRDefault="007F7AAA">
      <w:pPr>
        <w:spacing w:line="560" w:lineRule="exact"/>
        <w:ind w:firstLineChars="200" w:firstLine="640"/>
        <w:jc w:val="left"/>
        <w:rPr>
          <w:rFonts w:ascii="仿宋_GB2312" w:eastAsia="仿宋_GB2312"/>
          <w:sz w:val="32"/>
          <w:szCs w:val="32"/>
        </w:rPr>
      </w:pPr>
      <w:r w:rsidRPr="007F7AAA">
        <w:rPr>
          <w:rFonts w:ascii="仿宋_GB2312" w:eastAsia="仿宋_GB2312" w:hint="eastAsia"/>
          <w:sz w:val="32"/>
          <w:szCs w:val="32"/>
        </w:rPr>
        <w:t>□技术需求具有倾向性（详见附件）。</w:t>
      </w:r>
    </w:p>
    <w:p w:rsidR="005F01A1" w:rsidRPr="007F7AAA" w:rsidRDefault="007F7AAA">
      <w:pPr>
        <w:spacing w:line="560" w:lineRule="exact"/>
        <w:ind w:firstLineChars="200" w:firstLine="640"/>
        <w:jc w:val="left"/>
        <w:rPr>
          <w:rFonts w:ascii="仿宋_GB2312" w:eastAsia="仿宋_GB2312"/>
          <w:sz w:val="32"/>
          <w:szCs w:val="32"/>
        </w:rPr>
      </w:pPr>
      <w:r w:rsidRPr="007F7AAA">
        <w:rPr>
          <w:rFonts w:ascii="仿宋_GB2312" w:eastAsia="仿宋_GB2312" w:hint="eastAsia"/>
          <w:sz w:val="32"/>
          <w:szCs w:val="32"/>
        </w:rPr>
        <w:t>□其他需要澄清明确的问题。</w:t>
      </w:r>
    </w:p>
    <w:p w:rsidR="005F01A1" w:rsidRPr="007F7AAA" w:rsidRDefault="007F7AAA">
      <w:pPr>
        <w:spacing w:line="560" w:lineRule="exact"/>
        <w:ind w:firstLineChars="200" w:firstLine="640"/>
        <w:jc w:val="left"/>
        <w:rPr>
          <w:rFonts w:ascii="仿宋_GB2312" w:eastAsia="仿宋_GB2312"/>
          <w:sz w:val="32"/>
          <w:szCs w:val="32"/>
        </w:rPr>
      </w:pPr>
      <w:r w:rsidRPr="007F7AAA">
        <w:rPr>
          <w:rFonts w:ascii="仿宋_GB2312" w:eastAsia="仿宋_GB2312" w:hint="eastAsia"/>
          <w:sz w:val="32"/>
          <w:szCs w:val="32"/>
        </w:rPr>
        <w:t>具体为：</w:t>
      </w:r>
      <w:r w:rsidRPr="007F7AAA">
        <w:rPr>
          <w:rFonts w:ascii="楷体_GB2312" w:eastAsia="楷体_GB2312" w:hint="eastAsia"/>
          <w:sz w:val="28"/>
          <w:szCs w:val="28"/>
        </w:rPr>
        <w:t>（请逐条清晰表述）</w:t>
      </w:r>
    </w:p>
    <w:p w:rsidR="005F01A1" w:rsidRPr="007F7AAA" w:rsidRDefault="005F01A1">
      <w:pPr>
        <w:spacing w:line="560" w:lineRule="exact"/>
        <w:jc w:val="left"/>
        <w:rPr>
          <w:rFonts w:ascii="仿宋_GB2312" w:eastAsia="仿宋_GB2312"/>
          <w:sz w:val="32"/>
          <w:szCs w:val="32"/>
        </w:rPr>
      </w:pPr>
    </w:p>
    <w:p w:rsidR="005F01A1" w:rsidRPr="007F7AAA" w:rsidRDefault="005F01A1">
      <w:pPr>
        <w:spacing w:line="560" w:lineRule="exact"/>
        <w:jc w:val="left"/>
        <w:rPr>
          <w:rFonts w:ascii="仿宋_GB2312" w:eastAsia="仿宋_GB2312"/>
          <w:sz w:val="32"/>
          <w:szCs w:val="32"/>
        </w:rPr>
      </w:pPr>
    </w:p>
    <w:p w:rsidR="005F01A1" w:rsidRPr="007F7AAA" w:rsidRDefault="005F01A1">
      <w:pPr>
        <w:spacing w:line="560" w:lineRule="exact"/>
        <w:jc w:val="left"/>
        <w:rPr>
          <w:rFonts w:ascii="仿宋_GB2312" w:eastAsia="仿宋_GB2312"/>
          <w:sz w:val="32"/>
          <w:szCs w:val="32"/>
        </w:rPr>
      </w:pPr>
    </w:p>
    <w:p w:rsidR="005F01A1" w:rsidRPr="007F7AAA" w:rsidRDefault="005F01A1">
      <w:pPr>
        <w:spacing w:line="560" w:lineRule="exact"/>
        <w:jc w:val="left"/>
        <w:rPr>
          <w:rFonts w:ascii="仿宋_GB2312" w:eastAsia="仿宋_GB2312"/>
          <w:sz w:val="32"/>
          <w:szCs w:val="32"/>
        </w:rPr>
      </w:pPr>
    </w:p>
    <w:p w:rsidR="005F01A1" w:rsidRPr="007F7AAA" w:rsidRDefault="005F01A1">
      <w:pPr>
        <w:spacing w:line="560" w:lineRule="exact"/>
        <w:jc w:val="left"/>
        <w:rPr>
          <w:rFonts w:ascii="仿宋_GB2312" w:eastAsia="仿宋_GB2312"/>
          <w:sz w:val="32"/>
          <w:szCs w:val="32"/>
        </w:rPr>
      </w:pPr>
    </w:p>
    <w:p w:rsidR="005F01A1" w:rsidRPr="007F7AAA" w:rsidRDefault="005F01A1">
      <w:pPr>
        <w:spacing w:line="560" w:lineRule="exact"/>
        <w:jc w:val="left"/>
        <w:rPr>
          <w:rFonts w:ascii="仿宋_GB2312" w:eastAsia="仿宋_GB2312"/>
          <w:sz w:val="32"/>
          <w:szCs w:val="32"/>
        </w:rPr>
      </w:pPr>
    </w:p>
    <w:p w:rsidR="005F01A1" w:rsidRPr="007F7AAA" w:rsidRDefault="005F01A1">
      <w:pPr>
        <w:spacing w:line="560" w:lineRule="exact"/>
        <w:jc w:val="left"/>
        <w:rPr>
          <w:rFonts w:ascii="仿宋_GB2312" w:eastAsia="仿宋_GB2312"/>
          <w:sz w:val="32"/>
          <w:szCs w:val="32"/>
        </w:rPr>
      </w:pPr>
    </w:p>
    <w:p w:rsidR="005F01A1" w:rsidRPr="007F7AAA" w:rsidRDefault="005F01A1">
      <w:pPr>
        <w:spacing w:line="560" w:lineRule="exact"/>
        <w:jc w:val="left"/>
        <w:rPr>
          <w:rFonts w:ascii="仿宋_GB2312" w:eastAsia="仿宋_GB2312"/>
          <w:sz w:val="32"/>
          <w:szCs w:val="32"/>
        </w:rPr>
      </w:pPr>
    </w:p>
    <w:p w:rsidR="005F01A1" w:rsidRPr="007F7AAA" w:rsidRDefault="007F7AAA">
      <w:pPr>
        <w:spacing w:line="560" w:lineRule="exact"/>
        <w:jc w:val="left"/>
        <w:rPr>
          <w:rFonts w:ascii="仿宋_GB2312" w:eastAsia="仿宋_GB2312"/>
          <w:sz w:val="32"/>
          <w:szCs w:val="32"/>
        </w:rPr>
      </w:pPr>
      <w:r w:rsidRPr="007F7AAA">
        <w:rPr>
          <w:rFonts w:ascii="仿宋_GB2312" w:eastAsia="仿宋_GB2312" w:hint="eastAsia"/>
          <w:sz w:val="32"/>
          <w:szCs w:val="32"/>
        </w:rPr>
        <w:t xml:space="preserve">                        单位名称：（加盖单位公章）</w:t>
      </w:r>
    </w:p>
    <w:p w:rsidR="005F01A1" w:rsidRPr="007F7AAA" w:rsidRDefault="007F7AAA">
      <w:pPr>
        <w:spacing w:line="560" w:lineRule="exact"/>
        <w:ind w:firstLineChars="1650" w:firstLine="5280"/>
        <w:jc w:val="left"/>
        <w:rPr>
          <w:rFonts w:ascii="仿宋_GB2312" w:eastAsia="仿宋_GB2312"/>
          <w:sz w:val="32"/>
          <w:szCs w:val="32"/>
        </w:rPr>
      </w:pPr>
      <w:r w:rsidRPr="007F7AAA">
        <w:rPr>
          <w:rFonts w:ascii="仿宋_GB2312" w:eastAsia="仿宋_GB2312" w:hint="eastAsia"/>
          <w:sz w:val="32"/>
          <w:szCs w:val="32"/>
        </w:rPr>
        <w:t>年  月   日</w:t>
      </w:r>
    </w:p>
    <w:p w:rsidR="005F01A1" w:rsidRPr="007F7AAA" w:rsidRDefault="005F01A1">
      <w:pPr>
        <w:spacing w:line="560" w:lineRule="exact"/>
        <w:jc w:val="left"/>
        <w:rPr>
          <w:rFonts w:ascii="仿宋_GB2312" w:eastAsia="仿宋_GB2312"/>
          <w:sz w:val="32"/>
          <w:szCs w:val="32"/>
        </w:rPr>
      </w:pPr>
    </w:p>
    <w:p w:rsidR="005F01A1" w:rsidRPr="007F7AAA" w:rsidRDefault="007F7AAA">
      <w:pPr>
        <w:spacing w:line="560" w:lineRule="exact"/>
        <w:ind w:firstLineChars="200" w:firstLine="640"/>
        <w:jc w:val="left"/>
        <w:rPr>
          <w:rFonts w:ascii="仿宋_GB2312" w:eastAsia="仿宋_GB2312"/>
          <w:sz w:val="32"/>
          <w:szCs w:val="32"/>
        </w:rPr>
      </w:pPr>
      <w:r w:rsidRPr="007F7AAA">
        <w:rPr>
          <w:rFonts w:ascii="仿宋_GB2312" w:eastAsia="仿宋_GB2312" w:hint="eastAsia"/>
          <w:sz w:val="32"/>
          <w:szCs w:val="32"/>
        </w:rPr>
        <w:t>（联系人：         联系电话：        ）</w:t>
      </w:r>
    </w:p>
    <w:p w:rsidR="005F01A1" w:rsidRPr="007F7AAA" w:rsidRDefault="005F01A1" w:rsidP="00855542">
      <w:pPr>
        <w:spacing w:line="520" w:lineRule="exact"/>
        <w:rPr>
          <w:rFonts w:asciiTheme="minorEastAsia" w:hAnsiTheme="minorEastAsia"/>
          <w:sz w:val="28"/>
          <w:szCs w:val="28"/>
        </w:rPr>
      </w:pPr>
    </w:p>
    <w:sectPr w:rsidR="005F01A1" w:rsidRPr="007F7AAA">
      <w:pgSz w:w="11906" w:h="16838"/>
      <w:pgMar w:top="2098" w:right="1474" w:bottom="1985" w:left="1588" w:header="851" w:footer="992" w:gutter="0"/>
      <w:pgNumType w:fmt="numberInDash" w:start="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5855FF" w15:done="0"/>
  <w15:commentEx w15:paraId="6BCA3EEB" w15:done="0"/>
  <w15:commentEx w15:paraId="655907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6B" w:rsidRDefault="0030416B" w:rsidP="00E800CC">
      <w:r>
        <w:separator/>
      </w:r>
    </w:p>
  </w:endnote>
  <w:endnote w:type="continuationSeparator" w:id="0">
    <w:p w:rsidR="0030416B" w:rsidRDefault="0030416B" w:rsidP="00E8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ź�">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6B" w:rsidRDefault="0030416B" w:rsidP="00E800CC">
      <w:r>
        <w:separator/>
      </w:r>
    </w:p>
  </w:footnote>
  <w:footnote w:type="continuationSeparator" w:id="0">
    <w:p w:rsidR="0030416B" w:rsidRDefault="0030416B" w:rsidP="00E80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2595F"/>
    <w:multiLevelType w:val="singleLevel"/>
    <w:tmpl w:val="B922595F"/>
    <w:lvl w:ilvl="0">
      <w:start w:val="1"/>
      <w:numFmt w:val="decimal"/>
      <w:lvlText w:val="%1."/>
      <w:lvlJc w:val="left"/>
      <w:pPr>
        <w:tabs>
          <w:tab w:val="left" w:pos="312"/>
        </w:tabs>
      </w:pPr>
    </w:lvl>
  </w:abstractNum>
  <w:abstractNum w:abstractNumId="1">
    <w:nsid w:val="BA04E1AA"/>
    <w:multiLevelType w:val="singleLevel"/>
    <w:tmpl w:val="BA04E1AA"/>
    <w:lvl w:ilvl="0">
      <w:start w:val="1"/>
      <w:numFmt w:val="decimal"/>
      <w:lvlText w:val="%1."/>
      <w:lvlJc w:val="left"/>
      <w:pPr>
        <w:tabs>
          <w:tab w:val="left" w:pos="312"/>
        </w:tabs>
      </w:pPr>
    </w:lvl>
  </w:abstractNum>
  <w:abstractNum w:abstractNumId="2">
    <w:nsid w:val="DDDE7995"/>
    <w:multiLevelType w:val="multilevel"/>
    <w:tmpl w:val="DDDE7995"/>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nsid w:val="EC5FFEB9"/>
    <w:multiLevelType w:val="multilevel"/>
    <w:tmpl w:val="EC5FFEB9"/>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FBE6063A"/>
    <w:multiLevelType w:val="multilevel"/>
    <w:tmpl w:val="FBE6063A"/>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D17F03E"/>
    <w:multiLevelType w:val="singleLevel"/>
    <w:tmpl w:val="1D17F03E"/>
    <w:lvl w:ilvl="0">
      <w:start w:val="1"/>
      <w:numFmt w:val="decimal"/>
      <w:lvlText w:val="%1."/>
      <w:lvlJc w:val="left"/>
      <w:pPr>
        <w:tabs>
          <w:tab w:val="left" w:pos="312"/>
        </w:tabs>
      </w:pPr>
    </w:lvl>
  </w:abstractNum>
  <w:abstractNum w:abstractNumId="6">
    <w:nsid w:val="206EC7EF"/>
    <w:multiLevelType w:val="singleLevel"/>
    <w:tmpl w:val="206EC7EF"/>
    <w:lvl w:ilvl="0">
      <w:start w:val="1"/>
      <w:numFmt w:val="decimal"/>
      <w:lvlText w:val="%1."/>
      <w:lvlJc w:val="left"/>
      <w:pPr>
        <w:tabs>
          <w:tab w:val="left" w:pos="312"/>
        </w:tabs>
      </w:pPr>
    </w:lvl>
  </w:abstractNum>
  <w:abstractNum w:abstractNumId="7">
    <w:nsid w:val="37FD8A29"/>
    <w:multiLevelType w:val="singleLevel"/>
    <w:tmpl w:val="37FD8A29"/>
    <w:lvl w:ilvl="0">
      <w:start w:val="1"/>
      <w:numFmt w:val="decimal"/>
      <w:lvlText w:val="%1."/>
      <w:lvlJc w:val="left"/>
      <w:pPr>
        <w:tabs>
          <w:tab w:val="left" w:pos="312"/>
        </w:tabs>
      </w:pPr>
    </w:lvl>
  </w:abstractNum>
  <w:abstractNum w:abstractNumId="8">
    <w:nsid w:val="63CCA902"/>
    <w:multiLevelType w:val="singleLevel"/>
    <w:tmpl w:val="63CCA902"/>
    <w:lvl w:ilvl="0">
      <w:start w:val="1"/>
      <w:numFmt w:val="decimal"/>
      <w:lvlText w:val="%1."/>
      <w:lvlJc w:val="left"/>
      <w:pPr>
        <w:tabs>
          <w:tab w:val="left" w:pos="312"/>
        </w:tabs>
      </w:pPr>
    </w:lvl>
  </w:abstractNum>
  <w:num w:numId="1">
    <w:abstractNumId w:val="6"/>
  </w:num>
  <w:num w:numId="2">
    <w:abstractNumId w:val="8"/>
  </w:num>
  <w:num w:numId="3">
    <w:abstractNumId w:val="5"/>
  </w:num>
  <w:num w:numId="4">
    <w:abstractNumId w:val="1"/>
  </w:num>
  <w:num w:numId="5">
    <w:abstractNumId w:val="0"/>
  </w:num>
  <w:num w:numId="6">
    <w:abstractNumId w:val="4"/>
  </w:num>
  <w:num w:numId="7">
    <w:abstractNumId w:val="3"/>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ke">
    <w15:presenceInfo w15:providerId="None" w15:userId="wangke"/>
  </w15:person>
  <w15:person w15:author="Lenovo">
    <w15:presenceInfo w15:providerId="None" w15:userId="Lenovo"/>
  </w15:person>
  <w15:person w15:author="C_Q">
    <w15:presenceInfo w15:providerId="WPS Office" w15:userId="2152001129"/>
  </w15:person>
  <w15:person w15:author="韩蕾">
    <w15:presenceInfo w15:providerId="None" w15:userId="韩蕾"/>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NzI2MmE1MWZmMzBkMjYyZmYxYjBkNjFhNmQwZDgifQ=="/>
  </w:docVars>
  <w:rsids>
    <w:rsidRoot w:val="00674851"/>
    <w:rsid w:val="BEA64C10"/>
    <w:rsid w:val="BFAFF613"/>
    <w:rsid w:val="CD775D59"/>
    <w:rsid w:val="D3DF1F87"/>
    <w:rsid w:val="D5FFF9D2"/>
    <w:rsid w:val="D7DF4E5B"/>
    <w:rsid w:val="EFDF8935"/>
    <w:rsid w:val="F7E7A2E8"/>
    <w:rsid w:val="FBFF41B2"/>
    <w:rsid w:val="0000372C"/>
    <w:rsid w:val="00021041"/>
    <w:rsid w:val="00042BF0"/>
    <w:rsid w:val="000608D6"/>
    <w:rsid w:val="00066D68"/>
    <w:rsid w:val="00080883"/>
    <w:rsid w:val="00082CAF"/>
    <w:rsid w:val="00086BA3"/>
    <w:rsid w:val="00092F0F"/>
    <w:rsid w:val="000B059F"/>
    <w:rsid w:val="00103A86"/>
    <w:rsid w:val="0010579D"/>
    <w:rsid w:val="00116FEF"/>
    <w:rsid w:val="001320D3"/>
    <w:rsid w:val="00132B0F"/>
    <w:rsid w:val="0013662A"/>
    <w:rsid w:val="0013689A"/>
    <w:rsid w:val="00140025"/>
    <w:rsid w:val="00145C5D"/>
    <w:rsid w:val="001669E7"/>
    <w:rsid w:val="001A5CEB"/>
    <w:rsid w:val="001C26CD"/>
    <w:rsid w:val="001E0920"/>
    <w:rsid w:val="001E28A9"/>
    <w:rsid w:val="001F235C"/>
    <w:rsid w:val="001F3123"/>
    <w:rsid w:val="0020045B"/>
    <w:rsid w:val="002017AB"/>
    <w:rsid w:val="00204842"/>
    <w:rsid w:val="002071DD"/>
    <w:rsid w:val="00235964"/>
    <w:rsid w:val="002470DC"/>
    <w:rsid w:val="00250139"/>
    <w:rsid w:val="002651AE"/>
    <w:rsid w:val="002741E7"/>
    <w:rsid w:val="0027580F"/>
    <w:rsid w:val="00285C8A"/>
    <w:rsid w:val="002A5C82"/>
    <w:rsid w:val="002A6E61"/>
    <w:rsid w:val="002B5D84"/>
    <w:rsid w:val="002B6E8C"/>
    <w:rsid w:val="002C6AB3"/>
    <w:rsid w:val="002D25BE"/>
    <w:rsid w:val="002E2494"/>
    <w:rsid w:val="002E34EE"/>
    <w:rsid w:val="0030416B"/>
    <w:rsid w:val="003044FC"/>
    <w:rsid w:val="00311641"/>
    <w:rsid w:val="00313BFF"/>
    <w:rsid w:val="00326B35"/>
    <w:rsid w:val="003372B4"/>
    <w:rsid w:val="003624B6"/>
    <w:rsid w:val="003800F9"/>
    <w:rsid w:val="00387EF6"/>
    <w:rsid w:val="00397F31"/>
    <w:rsid w:val="003A2EA1"/>
    <w:rsid w:val="003B181D"/>
    <w:rsid w:val="003B366C"/>
    <w:rsid w:val="003B7E74"/>
    <w:rsid w:val="003E0001"/>
    <w:rsid w:val="003E6D8B"/>
    <w:rsid w:val="003F0A9C"/>
    <w:rsid w:val="003F1A1D"/>
    <w:rsid w:val="003F3379"/>
    <w:rsid w:val="00403C03"/>
    <w:rsid w:val="00405981"/>
    <w:rsid w:val="004062AF"/>
    <w:rsid w:val="00426A4E"/>
    <w:rsid w:val="00427477"/>
    <w:rsid w:val="00430BF8"/>
    <w:rsid w:val="00447D47"/>
    <w:rsid w:val="004538CA"/>
    <w:rsid w:val="00467FDA"/>
    <w:rsid w:val="00482FBD"/>
    <w:rsid w:val="00485E7A"/>
    <w:rsid w:val="004866B9"/>
    <w:rsid w:val="00487F95"/>
    <w:rsid w:val="00495728"/>
    <w:rsid w:val="004A0382"/>
    <w:rsid w:val="004B3E38"/>
    <w:rsid w:val="004F0DD9"/>
    <w:rsid w:val="004F368D"/>
    <w:rsid w:val="00506C76"/>
    <w:rsid w:val="00534179"/>
    <w:rsid w:val="005440B5"/>
    <w:rsid w:val="005440CC"/>
    <w:rsid w:val="005475F1"/>
    <w:rsid w:val="00551303"/>
    <w:rsid w:val="00557516"/>
    <w:rsid w:val="00572151"/>
    <w:rsid w:val="00581761"/>
    <w:rsid w:val="005A3CB2"/>
    <w:rsid w:val="005B2D9C"/>
    <w:rsid w:val="005C76CC"/>
    <w:rsid w:val="005E4A5C"/>
    <w:rsid w:val="005F01A1"/>
    <w:rsid w:val="005F0FF8"/>
    <w:rsid w:val="00603BD6"/>
    <w:rsid w:val="00611097"/>
    <w:rsid w:val="00614372"/>
    <w:rsid w:val="0062793E"/>
    <w:rsid w:val="00633CF1"/>
    <w:rsid w:val="00641A3E"/>
    <w:rsid w:val="006423A3"/>
    <w:rsid w:val="00647EDF"/>
    <w:rsid w:val="00660F96"/>
    <w:rsid w:val="00665263"/>
    <w:rsid w:val="00667B75"/>
    <w:rsid w:val="00670A9E"/>
    <w:rsid w:val="00673E34"/>
    <w:rsid w:val="00674851"/>
    <w:rsid w:val="006811C2"/>
    <w:rsid w:val="006813EA"/>
    <w:rsid w:val="006A42C2"/>
    <w:rsid w:val="006B08F9"/>
    <w:rsid w:val="006E0E1E"/>
    <w:rsid w:val="007233EE"/>
    <w:rsid w:val="0073345B"/>
    <w:rsid w:val="00733774"/>
    <w:rsid w:val="00740A1A"/>
    <w:rsid w:val="007521D2"/>
    <w:rsid w:val="007644D3"/>
    <w:rsid w:val="00782A94"/>
    <w:rsid w:val="007850FE"/>
    <w:rsid w:val="00786347"/>
    <w:rsid w:val="007A2806"/>
    <w:rsid w:val="007B42D7"/>
    <w:rsid w:val="007C7560"/>
    <w:rsid w:val="007E2790"/>
    <w:rsid w:val="007F7AAA"/>
    <w:rsid w:val="0081527B"/>
    <w:rsid w:val="00853025"/>
    <w:rsid w:val="00855542"/>
    <w:rsid w:val="008576F5"/>
    <w:rsid w:val="008B2E14"/>
    <w:rsid w:val="008B3C7A"/>
    <w:rsid w:val="008B4F08"/>
    <w:rsid w:val="008C1FF0"/>
    <w:rsid w:val="008D4CA0"/>
    <w:rsid w:val="008D5550"/>
    <w:rsid w:val="008F2D60"/>
    <w:rsid w:val="009044D5"/>
    <w:rsid w:val="0092629D"/>
    <w:rsid w:val="0092766B"/>
    <w:rsid w:val="00935B1B"/>
    <w:rsid w:val="00955403"/>
    <w:rsid w:val="00965AC9"/>
    <w:rsid w:val="009671CC"/>
    <w:rsid w:val="00967A17"/>
    <w:rsid w:val="00976ABA"/>
    <w:rsid w:val="00981C95"/>
    <w:rsid w:val="009876DE"/>
    <w:rsid w:val="00996A4D"/>
    <w:rsid w:val="009C44A8"/>
    <w:rsid w:val="009D5540"/>
    <w:rsid w:val="009E5578"/>
    <w:rsid w:val="009F011A"/>
    <w:rsid w:val="00A04A55"/>
    <w:rsid w:val="00A10566"/>
    <w:rsid w:val="00A12B78"/>
    <w:rsid w:val="00A17DA1"/>
    <w:rsid w:val="00A27152"/>
    <w:rsid w:val="00A30F4E"/>
    <w:rsid w:val="00A464AF"/>
    <w:rsid w:val="00A57E50"/>
    <w:rsid w:val="00A64F3F"/>
    <w:rsid w:val="00A77465"/>
    <w:rsid w:val="00A973BF"/>
    <w:rsid w:val="00AA25E9"/>
    <w:rsid w:val="00AB0EAB"/>
    <w:rsid w:val="00AB233A"/>
    <w:rsid w:val="00AD4844"/>
    <w:rsid w:val="00AE0F45"/>
    <w:rsid w:val="00AE2F3B"/>
    <w:rsid w:val="00AE5E06"/>
    <w:rsid w:val="00B04925"/>
    <w:rsid w:val="00B13C49"/>
    <w:rsid w:val="00B15586"/>
    <w:rsid w:val="00B22E60"/>
    <w:rsid w:val="00B30C15"/>
    <w:rsid w:val="00B40141"/>
    <w:rsid w:val="00B705B2"/>
    <w:rsid w:val="00B71BF6"/>
    <w:rsid w:val="00B87539"/>
    <w:rsid w:val="00BA08A6"/>
    <w:rsid w:val="00BC3C1E"/>
    <w:rsid w:val="00BD159A"/>
    <w:rsid w:val="00BF4C44"/>
    <w:rsid w:val="00BF6E2C"/>
    <w:rsid w:val="00C06959"/>
    <w:rsid w:val="00C13E96"/>
    <w:rsid w:val="00C178CD"/>
    <w:rsid w:val="00C43058"/>
    <w:rsid w:val="00C54BB6"/>
    <w:rsid w:val="00C62E47"/>
    <w:rsid w:val="00C72E6D"/>
    <w:rsid w:val="00CB17AF"/>
    <w:rsid w:val="00CB5F88"/>
    <w:rsid w:val="00D1077A"/>
    <w:rsid w:val="00D11136"/>
    <w:rsid w:val="00D173B7"/>
    <w:rsid w:val="00D230EB"/>
    <w:rsid w:val="00D30611"/>
    <w:rsid w:val="00D31EF2"/>
    <w:rsid w:val="00D352B5"/>
    <w:rsid w:val="00D41DFE"/>
    <w:rsid w:val="00D445B9"/>
    <w:rsid w:val="00D463B6"/>
    <w:rsid w:val="00D56691"/>
    <w:rsid w:val="00D633D0"/>
    <w:rsid w:val="00D67869"/>
    <w:rsid w:val="00D9012E"/>
    <w:rsid w:val="00DA2432"/>
    <w:rsid w:val="00DB2949"/>
    <w:rsid w:val="00DB384B"/>
    <w:rsid w:val="00DC7FCA"/>
    <w:rsid w:val="00DE006E"/>
    <w:rsid w:val="00E1149F"/>
    <w:rsid w:val="00E27BAC"/>
    <w:rsid w:val="00E67F1A"/>
    <w:rsid w:val="00E800CC"/>
    <w:rsid w:val="00E977B7"/>
    <w:rsid w:val="00EA70D0"/>
    <w:rsid w:val="00EA73F6"/>
    <w:rsid w:val="00EC22CE"/>
    <w:rsid w:val="00ED328D"/>
    <w:rsid w:val="00ED6612"/>
    <w:rsid w:val="00EE374B"/>
    <w:rsid w:val="00EE5D99"/>
    <w:rsid w:val="00F0004E"/>
    <w:rsid w:val="00F05C27"/>
    <w:rsid w:val="00F246EF"/>
    <w:rsid w:val="00F478CB"/>
    <w:rsid w:val="00F51520"/>
    <w:rsid w:val="00F519A0"/>
    <w:rsid w:val="00F751E4"/>
    <w:rsid w:val="00F82E22"/>
    <w:rsid w:val="00FA7A5E"/>
    <w:rsid w:val="00FB4C4F"/>
    <w:rsid w:val="00FC1B7F"/>
    <w:rsid w:val="00FC4197"/>
    <w:rsid w:val="00FC7F39"/>
    <w:rsid w:val="0E2B505D"/>
    <w:rsid w:val="1C8D7190"/>
    <w:rsid w:val="29DE5F6E"/>
    <w:rsid w:val="30AA29BF"/>
    <w:rsid w:val="384522E2"/>
    <w:rsid w:val="3EFB7327"/>
    <w:rsid w:val="4E7B33E6"/>
    <w:rsid w:val="67BD0059"/>
    <w:rsid w:val="6FFD6BBC"/>
    <w:rsid w:val="7A30415F"/>
    <w:rsid w:val="7CBF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1"/>
    <w:uiPriority w:val="1"/>
    <w:qFormat/>
    <w:pPr>
      <w:autoSpaceDE w:val="0"/>
      <w:autoSpaceDN w:val="0"/>
      <w:jc w:val="left"/>
    </w:pPr>
    <w:rPr>
      <w:rFonts w:ascii="Arial Unicode MS" w:eastAsia="Arial Unicode MS" w:hAnsi="Arial Unicode MS" w:cs="Arial Unicode MS"/>
      <w:kern w:val="0"/>
      <w:sz w:val="32"/>
      <w:szCs w:val="32"/>
      <w:lang w:val="zh-CN" w:bidi="zh-CN"/>
    </w:rPr>
  </w:style>
  <w:style w:type="paragraph" w:styleId="a5">
    <w:name w:val="Balloon Text"/>
    <w:basedOn w:val="a"/>
    <w:link w:val="Char0"/>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Style7">
    <w:name w:val="_Style 7"/>
    <w:basedOn w:val="a"/>
    <w:next w:val="a"/>
    <w:uiPriority w:val="39"/>
    <w:unhideWhenUsed/>
    <w:qFormat/>
    <w:rPr>
      <w:rFonts w:ascii="Times New Roman" w:eastAsia="宋体" w:hAnsi="Times New Roman" w:cs="Times New Roman"/>
      <w:szCs w:val="24"/>
    </w:rPr>
  </w:style>
  <w:style w:type="character" w:customStyle="1" w:styleId="Char5">
    <w:name w:val="正文文本 Char"/>
    <w:basedOn w:val="a0"/>
    <w:uiPriority w:val="99"/>
    <w:semiHidden/>
    <w:qFormat/>
  </w:style>
  <w:style w:type="character" w:customStyle="1" w:styleId="Char1">
    <w:name w:val="正文文本 Char1"/>
    <w:link w:val="a4"/>
    <w:uiPriority w:val="1"/>
    <w:qFormat/>
    <w:rPr>
      <w:rFonts w:ascii="Arial Unicode MS" w:eastAsia="Arial Unicode MS" w:hAnsi="Arial Unicode MS" w:cs="Arial Unicode MS"/>
      <w:kern w:val="0"/>
      <w:sz w:val="32"/>
      <w:szCs w:val="32"/>
      <w:lang w:val="zh-CN" w:bidi="zh-CN"/>
    </w:rPr>
  </w:style>
  <w:style w:type="paragraph" w:customStyle="1" w:styleId="ad">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link w:val="ad"/>
    <w:qFormat/>
    <w:rPr>
      <w:rFonts w:ascii="宋体" w:eastAsia="宋体" w:hAnsi="Times New Roman" w:cs="Times New Roman"/>
      <w:kern w:val="0"/>
      <w:szCs w:val="20"/>
    </w:rPr>
  </w:style>
  <w:style w:type="character" w:customStyle="1" w:styleId="ae">
    <w:name w:val="样式 仿宋"/>
    <w:qFormat/>
    <w:rPr>
      <w:rFonts w:ascii="仿宋" w:eastAsia="仿宋" w:hAnsi="仿宋"/>
      <w:kern w:val="1"/>
    </w:rPr>
  </w:style>
  <w:style w:type="paragraph" w:customStyle="1" w:styleId="TableParagraph">
    <w:name w:val="Table Paragraph"/>
    <w:basedOn w:val="a"/>
    <w:qFormat/>
    <w:rPr>
      <w:rFonts w:ascii="仿宋" w:eastAsia="仿宋" w:hAnsi="仿宋" w:cs="仿宋"/>
      <w:lang w:val="zh-CN" w:bidi="zh-CN"/>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1"/>
    <w:uiPriority w:val="1"/>
    <w:qFormat/>
    <w:pPr>
      <w:autoSpaceDE w:val="0"/>
      <w:autoSpaceDN w:val="0"/>
      <w:jc w:val="left"/>
    </w:pPr>
    <w:rPr>
      <w:rFonts w:ascii="Arial Unicode MS" w:eastAsia="Arial Unicode MS" w:hAnsi="Arial Unicode MS" w:cs="Arial Unicode MS"/>
      <w:kern w:val="0"/>
      <w:sz w:val="32"/>
      <w:szCs w:val="32"/>
      <w:lang w:val="zh-CN" w:bidi="zh-CN"/>
    </w:rPr>
  </w:style>
  <w:style w:type="paragraph" w:styleId="a5">
    <w:name w:val="Balloon Text"/>
    <w:basedOn w:val="a"/>
    <w:link w:val="Char0"/>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Style7">
    <w:name w:val="_Style 7"/>
    <w:basedOn w:val="a"/>
    <w:next w:val="a"/>
    <w:uiPriority w:val="39"/>
    <w:unhideWhenUsed/>
    <w:qFormat/>
    <w:rPr>
      <w:rFonts w:ascii="Times New Roman" w:eastAsia="宋体" w:hAnsi="Times New Roman" w:cs="Times New Roman"/>
      <w:szCs w:val="24"/>
    </w:rPr>
  </w:style>
  <w:style w:type="character" w:customStyle="1" w:styleId="Char5">
    <w:name w:val="正文文本 Char"/>
    <w:basedOn w:val="a0"/>
    <w:uiPriority w:val="99"/>
    <w:semiHidden/>
    <w:qFormat/>
  </w:style>
  <w:style w:type="character" w:customStyle="1" w:styleId="Char1">
    <w:name w:val="正文文本 Char1"/>
    <w:link w:val="a4"/>
    <w:uiPriority w:val="1"/>
    <w:qFormat/>
    <w:rPr>
      <w:rFonts w:ascii="Arial Unicode MS" w:eastAsia="Arial Unicode MS" w:hAnsi="Arial Unicode MS" w:cs="Arial Unicode MS"/>
      <w:kern w:val="0"/>
      <w:sz w:val="32"/>
      <w:szCs w:val="32"/>
      <w:lang w:val="zh-CN" w:bidi="zh-CN"/>
    </w:rPr>
  </w:style>
  <w:style w:type="paragraph" w:customStyle="1" w:styleId="ad">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link w:val="ad"/>
    <w:qFormat/>
    <w:rPr>
      <w:rFonts w:ascii="宋体" w:eastAsia="宋体" w:hAnsi="Times New Roman" w:cs="Times New Roman"/>
      <w:kern w:val="0"/>
      <w:szCs w:val="20"/>
    </w:rPr>
  </w:style>
  <w:style w:type="character" w:customStyle="1" w:styleId="ae">
    <w:name w:val="样式 仿宋"/>
    <w:qFormat/>
    <w:rPr>
      <w:rFonts w:ascii="仿宋" w:eastAsia="仿宋" w:hAnsi="仿宋"/>
      <w:kern w:val="1"/>
    </w:rPr>
  </w:style>
  <w:style w:type="paragraph" w:customStyle="1" w:styleId="TableParagraph">
    <w:name w:val="Table Paragraph"/>
    <w:basedOn w:val="a"/>
    <w:qFormat/>
    <w:rPr>
      <w:rFonts w:ascii="仿宋" w:eastAsia="仿宋" w:hAnsi="仿宋" w:cs="仿宋"/>
      <w:lang w:val="zh-CN" w:bidi="zh-CN"/>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gzyjy_2@qd.shandon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B6D4-DEE8-4221-A61F-A4B1001A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1562</Words>
  <Characters>8909</Characters>
  <Application>Microsoft Office Word</Application>
  <DocSecurity>0</DocSecurity>
  <Lines>74</Lines>
  <Paragraphs>20</Paragraphs>
  <ScaleCrop>false</ScaleCrop>
  <Company>Microsoft</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Lenovo</cp:lastModifiedBy>
  <cp:revision>5</cp:revision>
  <cp:lastPrinted>2022-08-01T15:50:00Z</cp:lastPrinted>
  <dcterms:created xsi:type="dcterms:W3CDTF">2022-08-10T02:02:00Z</dcterms:created>
  <dcterms:modified xsi:type="dcterms:W3CDTF">2022-08-10T02:10:00Z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3860A451E472493AB9556613276206A4</vt:lpwstr>
  </property>
</Properties>
</file>