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E5" w:rsidRDefault="00DA3AE5">
      <w:pPr>
        <w:spacing w:line="360" w:lineRule="auto"/>
        <w:jc w:val="center"/>
        <w:rPr>
          <w:rFonts w:ascii="楷体" w:eastAsia="楷体" w:hAnsi="楷体" w:cs="宋体"/>
          <w:sz w:val="44"/>
          <w:szCs w:val="44"/>
          <w:u w:val="single"/>
        </w:rPr>
      </w:pPr>
    </w:p>
    <w:p w:rsidR="00DA3AE5" w:rsidRDefault="00724D55">
      <w:pPr>
        <w:spacing w:line="360" w:lineRule="auto"/>
        <w:jc w:val="center"/>
        <w:rPr>
          <w:rFonts w:ascii="楷体" w:eastAsia="楷体" w:hAnsi="楷体" w:cs="宋体"/>
          <w:sz w:val="72"/>
          <w:szCs w:val="44"/>
        </w:rPr>
      </w:pPr>
      <w:r>
        <w:rPr>
          <w:rFonts w:ascii="楷体" w:eastAsia="楷体" w:hAnsi="楷体" w:cs="宋体" w:hint="eastAsia"/>
          <w:sz w:val="72"/>
          <w:szCs w:val="44"/>
        </w:rPr>
        <w:t>政府采购项目</w:t>
      </w:r>
    </w:p>
    <w:p w:rsidR="00DA3AE5" w:rsidRDefault="00724D55">
      <w:pPr>
        <w:spacing w:line="360" w:lineRule="auto"/>
        <w:jc w:val="center"/>
        <w:rPr>
          <w:rFonts w:ascii="楷体" w:eastAsia="楷体" w:hAnsi="楷体" w:cs="宋体"/>
          <w:sz w:val="72"/>
          <w:szCs w:val="44"/>
        </w:rPr>
      </w:pPr>
      <w:r>
        <w:rPr>
          <w:rFonts w:ascii="楷体" w:eastAsia="楷体" w:hAnsi="楷体" w:cs="宋体" w:hint="eastAsia"/>
          <w:sz w:val="72"/>
          <w:szCs w:val="44"/>
        </w:rPr>
        <w:t>采 购 需 求</w:t>
      </w:r>
    </w:p>
    <w:p w:rsidR="00DA3AE5" w:rsidRDefault="00DA3AE5">
      <w:pPr>
        <w:spacing w:line="360" w:lineRule="auto"/>
        <w:jc w:val="center"/>
        <w:rPr>
          <w:rFonts w:ascii="楷体" w:eastAsia="楷体" w:hAnsi="楷体"/>
          <w:sz w:val="44"/>
          <w:szCs w:val="44"/>
        </w:rPr>
      </w:pPr>
    </w:p>
    <w:p w:rsidR="00DA3AE5" w:rsidRDefault="00DA3AE5">
      <w:pPr>
        <w:spacing w:line="360" w:lineRule="auto"/>
        <w:jc w:val="center"/>
        <w:rPr>
          <w:rFonts w:ascii="楷体" w:eastAsia="楷体" w:hAnsi="楷体"/>
          <w:sz w:val="44"/>
          <w:szCs w:val="44"/>
        </w:rPr>
      </w:pPr>
    </w:p>
    <w:p w:rsidR="00DA3AE5" w:rsidRDefault="00724D55">
      <w:pPr>
        <w:spacing w:line="360" w:lineRule="auto"/>
        <w:jc w:val="left"/>
        <w:rPr>
          <w:rFonts w:ascii="楷体" w:eastAsia="楷体" w:hAnsi="楷体"/>
          <w:sz w:val="32"/>
          <w:szCs w:val="32"/>
          <w:u w:val="single"/>
        </w:rPr>
      </w:pPr>
      <w:r>
        <w:rPr>
          <w:rFonts w:ascii="楷体" w:eastAsia="楷体" w:hAnsi="楷体"/>
          <w:sz w:val="32"/>
          <w:szCs w:val="32"/>
        </w:rPr>
        <w:t>项目名称</w:t>
      </w:r>
      <w:r>
        <w:rPr>
          <w:rFonts w:ascii="楷体" w:eastAsia="楷体" w:hAnsi="楷体" w:hint="eastAsia"/>
          <w:sz w:val="32"/>
          <w:szCs w:val="32"/>
        </w:rPr>
        <w:t>：青岛市公安局网络接入服务采购项目</w:t>
      </w:r>
    </w:p>
    <w:p w:rsidR="00DA3AE5" w:rsidRDefault="00724D55">
      <w:pPr>
        <w:spacing w:line="360" w:lineRule="auto"/>
        <w:jc w:val="left"/>
        <w:rPr>
          <w:rFonts w:ascii="楷体" w:eastAsia="楷体" w:hAnsi="楷体"/>
          <w:sz w:val="32"/>
          <w:szCs w:val="32"/>
          <w:u w:val="single"/>
        </w:rPr>
      </w:pPr>
      <w:r>
        <w:rPr>
          <w:rFonts w:ascii="楷体" w:eastAsia="楷体" w:hAnsi="楷体" w:hint="eastAsia"/>
          <w:sz w:val="32"/>
          <w:szCs w:val="32"/>
        </w:rPr>
        <w:t>采购单位：青岛市公安局</w:t>
      </w:r>
    </w:p>
    <w:p w:rsidR="00DA3AE5" w:rsidRDefault="00724D55">
      <w:pPr>
        <w:spacing w:line="360" w:lineRule="auto"/>
        <w:jc w:val="left"/>
        <w:rPr>
          <w:rFonts w:ascii="楷体" w:eastAsia="楷体" w:hAnsi="楷体"/>
          <w:sz w:val="32"/>
          <w:szCs w:val="32"/>
          <w:u w:val="single"/>
        </w:rPr>
      </w:pPr>
      <w:r>
        <w:rPr>
          <w:rFonts w:ascii="楷体" w:eastAsia="楷体" w:hAnsi="楷体" w:hint="eastAsia"/>
          <w:sz w:val="32"/>
          <w:szCs w:val="32"/>
        </w:rPr>
        <w:t>编制单位：青岛市公安局</w:t>
      </w:r>
    </w:p>
    <w:p w:rsidR="00DA3AE5" w:rsidRDefault="00724D55">
      <w:pPr>
        <w:jc w:val="left"/>
        <w:rPr>
          <w:rFonts w:ascii="楷体" w:eastAsia="楷体" w:hAnsi="楷体"/>
          <w:sz w:val="32"/>
          <w:szCs w:val="32"/>
        </w:rPr>
        <w:sectPr w:rsidR="00DA3AE5">
          <w:pgSz w:w="11906" w:h="16838"/>
          <w:pgMar w:top="1440" w:right="1800" w:bottom="1440" w:left="1800" w:header="851" w:footer="992" w:gutter="0"/>
          <w:cols w:space="425"/>
          <w:docGrid w:type="lines" w:linePitch="312"/>
        </w:sectPr>
      </w:pPr>
      <w:r>
        <w:rPr>
          <w:rFonts w:ascii="楷体" w:eastAsia="楷体" w:hAnsi="楷体" w:hint="eastAsia"/>
          <w:sz w:val="32"/>
          <w:szCs w:val="32"/>
        </w:rPr>
        <w:t>编制时间：202</w:t>
      </w:r>
      <w:r>
        <w:rPr>
          <w:rFonts w:ascii="楷体" w:eastAsia="楷体" w:hAnsi="楷体"/>
          <w:sz w:val="32"/>
          <w:szCs w:val="32"/>
        </w:rPr>
        <w:t>3</w:t>
      </w:r>
      <w:r>
        <w:rPr>
          <w:rFonts w:ascii="楷体" w:eastAsia="楷体" w:hAnsi="楷体" w:hint="eastAsia"/>
          <w:sz w:val="32"/>
          <w:szCs w:val="32"/>
        </w:rPr>
        <w:t>年</w:t>
      </w:r>
      <w:r>
        <w:rPr>
          <w:rFonts w:ascii="楷体" w:eastAsia="楷体" w:hAnsi="楷体"/>
          <w:sz w:val="32"/>
          <w:szCs w:val="32"/>
        </w:rPr>
        <w:t>6</w:t>
      </w:r>
      <w:r>
        <w:rPr>
          <w:rFonts w:ascii="楷体" w:eastAsia="楷体" w:hAnsi="楷体" w:hint="eastAsia"/>
          <w:sz w:val="32"/>
          <w:szCs w:val="32"/>
        </w:rPr>
        <w:t>月</w:t>
      </w:r>
    </w:p>
    <w:p w:rsidR="00DA3AE5" w:rsidRDefault="00724D55">
      <w:pPr>
        <w:spacing w:line="360" w:lineRule="auto"/>
        <w:jc w:val="center"/>
        <w:rPr>
          <w:rFonts w:ascii="楷体" w:eastAsia="楷体" w:hAnsi="楷体"/>
          <w:sz w:val="44"/>
          <w:szCs w:val="44"/>
        </w:rPr>
      </w:pPr>
      <w:r>
        <w:rPr>
          <w:rFonts w:ascii="楷体" w:eastAsia="楷体" w:hAnsi="楷体" w:hint="eastAsia"/>
          <w:sz w:val="44"/>
          <w:szCs w:val="44"/>
        </w:rPr>
        <w:lastRenderedPageBreak/>
        <w:t xml:space="preserve">编 制 </w:t>
      </w:r>
      <w:r>
        <w:rPr>
          <w:rFonts w:ascii="楷体" w:eastAsia="楷体" w:hAnsi="楷体"/>
          <w:sz w:val="44"/>
          <w:szCs w:val="44"/>
        </w:rPr>
        <w:t>说</w:t>
      </w:r>
      <w:r>
        <w:rPr>
          <w:rFonts w:ascii="楷体" w:eastAsia="楷体" w:hAnsi="楷体" w:hint="eastAsia"/>
          <w:sz w:val="44"/>
          <w:szCs w:val="44"/>
        </w:rPr>
        <w:t xml:space="preserve"> </w:t>
      </w:r>
      <w:r>
        <w:rPr>
          <w:rFonts w:ascii="楷体" w:eastAsia="楷体" w:hAnsi="楷体"/>
          <w:sz w:val="44"/>
          <w:szCs w:val="44"/>
        </w:rPr>
        <w:t>明</w:t>
      </w:r>
    </w:p>
    <w:p w:rsidR="00DA3AE5" w:rsidRDefault="00DA3AE5">
      <w:pPr>
        <w:spacing w:line="360" w:lineRule="auto"/>
        <w:ind w:firstLineChars="200" w:firstLine="640"/>
        <w:rPr>
          <w:rFonts w:ascii="楷体" w:eastAsia="楷体" w:hAnsi="楷体"/>
          <w:sz w:val="32"/>
          <w:szCs w:val="32"/>
        </w:rPr>
      </w:pPr>
    </w:p>
    <w:p w:rsidR="00DA3AE5" w:rsidRDefault="00724D55">
      <w:pPr>
        <w:spacing w:line="360" w:lineRule="auto"/>
        <w:ind w:firstLineChars="200" w:firstLine="640"/>
        <w:rPr>
          <w:rFonts w:ascii="楷体" w:eastAsia="楷体" w:hAnsi="楷体"/>
          <w:sz w:val="32"/>
          <w:szCs w:val="32"/>
        </w:rPr>
      </w:pPr>
      <w:r>
        <w:rPr>
          <w:rFonts w:ascii="楷体" w:eastAsia="楷体" w:hAnsi="楷体" w:hint="eastAsia"/>
          <w:sz w:val="32"/>
          <w:szCs w:val="32"/>
        </w:rPr>
        <w:t>一、采购单位可以自行组织编制采购需求，也可以委托采购代理机构或者</w:t>
      </w:r>
      <w:proofErr w:type="gramStart"/>
      <w:r>
        <w:rPr>
          <w:rFonts w:ascii="楷体" w:eastAsia="楷体" w:hAnsi="楷体" w:hint="eastAsia"/>
          <w:sz w:val="32"/>
          <w:szCs w:val="32"/>
        </w:rPr>
        <w:t>其他第三</w:t>
      </w:r>
      <w:proofErr w:type="gramEnd"/>
      <w:r>
        <w:rPr>
          <w:rFonts w:ascii="楷体" w:eastAsia="楷体" w:hAnsi="楷体" w:hint="eastAsia"/>
          <w:sz w:val="32"/>
          <w:szCs w:val="32"/>
        </w:rPr>
        <w:t>方机构编制。</w:t>
      </w:r>
    </w:p>
    <w:p w:rsidR="00DA3AE5" w:rsidRDefault="00724D55">
      <w:pPr>
        <w:ind w:firstLineChars="200" w:firstLine="640"/>
        <w:jc w:val="left"/>
        <w:rPr>
          <w:rFonts w:ascii="楷体" w:eastAsia="楷体" w:hAnsi="楷体"/>
          <w:sz w:val="32"/>
          <w:szCs w:val="32"/>
        </w:rPr>
        <w:sectPr w:rsidR="00DA3AE5">
          <w:pgSz w:w="11906" w:h="16838"/>
          <w:pgMar w:top="1440" w:right="1800" w:bottom="1440" w:left="1800" w:header="851" w:footer="992" w:gutter="0"/>
          <w:cols w:space="425"/>
          <w:docGrid w:type="lines" w:linePitch="312"/>
        </w:sectPr>
      </w:pPr>
      <w:r>
        <w:rPr>
          <w:rFonts w:ascii="楷体" w:eastAsia="楷体" w:hAnsi="楷体" w:hint="eastAsia"/>
          <w:sz w:val="32"/>
          <w:szCs w:val="32"/>
        </w:rPr>
        <w:t>二、编制的采购需求应当符合《财政部关于印发政府采购需求管理办法的通知》（财库〔2021〕22号）要求及政府采购的相关规定。</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lastRenderedPageBreak/>
        <w:t>一、需求调查情况</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t>无。</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sz w:val="24"/>
        </w:rPr>
        <w:t>二</w:t>
      </w:r>
      <w:r w:rsidRPr="00616C7D">
        <w:rPr>
          <w:rFonts w:ascii="仿宋" w:eastAsia="仿宋" w:hAnsi="仿宋" w:hint="eastAsia"/>
          <w:sz w:val="24"/>
        </w:rPr>
        <w:t>、需求清单</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t>（一）项目概况</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t>青岛市公安局网络接入服务采购项目</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t>（二）采购项目预算</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t>总预算：</w:t>
      </w:r>
      <w:r w:rsidR="00084CDB" w:rsidRPr="00084CDB">
        <w:rPr>
          <w:rFonts w:ascii="仿宋" w:eastAsia="仿宋" w:hAnsi="仿宋"/>
          <w:sz w:val="24"/>
        </w:rPr>
        <w:t>2244.49176</w:t>
      </w:r>
      <w:r w:rsidRPr="00616C7D">
        <w:rPr>
          <w:rFonts w:ascii="仿宋" w:eastAsia="仿宋" w:hAnsi="仿宋" w:hint="eastAsia"/>
          <w:sz w:val="24"/>
        </w:rPr>
        <w:t>万元</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t>（三）采购标的汇总表</w:t>
      </w:r>
    </w:p>
    <w:tbl>
      <w:tblPr>
        <w:tblW w:w="5000" w:type="pct"/>
        <w:jc w:val="center"/>
        <w:tblLook w:val="04A0" w:firstRow="1" w:lastRow="0" w:firstColumn="1" w:lastColumn="0" w:noHBand="0" w:noVBand="1"/>
      </w:tblPr>
      <w:tblGrid>
        <w:gridCol w:w="1385"/>
        <w:gridCol w:w="3779"/>
        <w:gridCol w:w="3358"/>
      </w:tblGrid>
      <w:tr w:rsidR="00DA3AE5" w:rsidRPr="00616C7D" w:rsidTr="00084CDB">
        <w:trPr>
          <w:trHeight w:val="454"/>
          <w:tblHeader/>
          <w:jc w:val="center"/>
        </w:trPr>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DA3AE5" w:rsidRPr="00616C7D" w:rsidRDefault="00724D55">
            <w:pPr>
              <w:widowControl/>
              <w:snapToGrid w:val="0"/>
              <w:contextualSpacing/>
              <w:jc w:val="center"/>
              <w:textAlignment w:val="center"/>
              <w:rPr>
                <w:rFonts w:ascii="仿宋" w:eastAsia="仿宋" w:hAnsi="仿宋" w:cs="仿宋"/>
                <w:b/>
                <w:bCs/>
                <w:sz w:val="24"/>
              </w:rPr>
            </w:pPr>
            <w:proofErr w:type="gramStart"/>
            <w:r w:rsidRPr="00616C7D">
              <w:rPr>
                <w:rFonts w:ascii="仿宋" w:eastAsia="仿宋" w:hAnsi="仿宋" w:cs="仿宋" w:hint="eastAsia"/>
                <w:b/>
                <w:bCs/>
                <w:kern w:val="0"/>
                <w:sz w:val="24"/>
              </w:rPr>
              <w:t>包号</w:t>
            </w:r>
            <w:proofErr w:type="gramEnd"/>
          </w:p>
        </w:tc>
        <w:tc>
          <w:tcPr>
            <w:tcW w:w="2217"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DA3AE5" w:rsidRPr="00616C7D" w:rsidRDefault="00724D55">
            <w:pPr>
              <w:widowControl/>
              <w:snapToGrid w:val="0"/>
              <w:contextualSpacing/>
              <w:jc w:val="center"/>
              <w:textAlignment w:val="center"/>
              <w:rPr>
                <w:rFonts w:ascii="仿宋" w:eastAsia="仿宋" w:hAnsi="仿宋" w:cs="仿宋"/>
                <w:b/>
                <w:bCs/>
                <w:sz w:val="24"/>
              </w:rPr>
            </w:pPr>
            <w:r w:rsidRPr="00616C7D">
              <w:rPr>
                <w:rFonts w:ascii="仿宋" w:eastAsia="仿宋" w:hAnsi="仿宋" w:cs="仿宋" w:hint="eastAsia"/>
                <w:b/>
                <w:bCs/>
                <w:kern w:val="0"/>
                <w:sz w:val="24"/>
              </w:rPr>
              <w:t>包名称</w:t>
            </w:r>
          </w:p>
        </w:tc>
        <w:tc>
          <w:tcPr>
            <w:tcW w:w="197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DA3AE5" w:rsidRPr="00616C7D" w:rsidRDefault="00724D55">
            <w:pPr>
              <w:widowControl/>
              <w:snapToGrid w:val="0"/>
              <w:contextualSpacing/>
              <w:jc w:val="center"/>
              <w:textAlignment w:val="center"/>
              <w:rPr>
                <w:rFonts w:ascii="仿宋" w:eastAsia="仿宋" w:hAnsi="仿宋" w:cs="仿宋"/>
                <w:b/>
                <w:bCs/>
                <w:sz w:val="24"/>
              </w:rPr>
            </w:pPr>
            <w:r w:rsidRPr="00616C7D">
              <w:rPr>
                <w:rFonts w:ascii="仿宋" w:eastAsia="仿宋" w:hAnsi="仿宋" w:cs="仿宋" w:hint="eastAsia"/>
                <w:b/>
                <w:bCs/>
                <w:sz w:val="24"/>
              </w:rPr>
              <w:t>预算金额（万元）</w:t>
            </w:r>
          </w:p>
        </w:tc>
      </w:tr>
      <w:tr w:rsidR="00084CDB" w:rsidRPr="00616C7D" w:rsidTr="00084CDB">
        <w:trPr>
          <w:trHeight w:val="454"/>
          <w:jc w:val="center"/>
        </w:trPr>
        <w:tc>
          <w:tcPr>
            <w:tcW w:w="813" w:type="pct"/>
            <w:tcBorders>
              <w:top w:val="single" w:sz="4" w:space="0" w:color="000000"/>
              <w:left w:val="single" w:sz="4" w:space="0" w:color="000000"/>
              <w:bottom w:val="single" w:sz="4" w:space="0" w:color="000000"/>
              <w:right w:val="single" w:sz="4" w:space="0" w:color="000000"/>
            </w:tcBorders>
            <w:vAlign w:val="center"/>
          </w:tcPr>
          <w:p w:rsidR="00084CDB" w:rsidRPr="00616C7D" w:rsidRDefault="00084CDB" w:rsidP="00084CDB">
            <w:pPr>
              <w:widowControl/>
              <w:snapToGrid w:val="0"/>
              <w:contextualSpacing/>
              <w:jc w:val="center"/>
              <w:textAlignment w:val="center"/>
              <w:rPr>
                <w:rFonts w:ascii="仿宋" w:eastAsia="仿宋" w:hAnsi="仿宋" w:cs="仿宋"/>
                <w:sz w:val="24"/>
              </w:rPr>
            </w:pPr>
            <w:r w:rsidRPr="00616C7D">
              <w:rPr>
                <w:rFonts w:ascii="仿宋" w:eastAsia="仿宋" w:hAnsi="仿宋" w:cs="仿宋" w:hint="eastAsia"/>
                <w:sz w:val="24"/>
              </w:rPr>
              <w:t>1</w:t>
            </w:r>
          </w:p>
        </w:tc>
        <w:tc>
          <w:tcPr>
            <w:tcW w:w="2217" w:type="pct"/>
            <w:tcBorders>
              <w:top w:val="single" w:sz="4" w:space="0" w:color="000000"/>
              <w:left w:val="single" w:sz="4" w:space="0" w:color="000000"/>
              <w:bottom w:val="single" w:sz="4" w:space="0" w:color="000000"/>
              <w:right w:val="single" w:sz="4" w:space="0" w:color="000000"/>
            </w:tcBorders>
            <w:vAlign w:val="center"/>
          </w:tcPr>
          <w:p w:rsidR="00084CDB" w:rsidRPr="00616C7D" w:rsidRDefault="00084CDB" w:rsidP="00084CDB">
            <w:pPr>
              <w:widowControl/>
              <w:snapToGrid w:val="0"/>
              <w:contextualSpacing/>
              <w:jc w:val="center"/>
              <w:textAlignment w:val="center"/>
              <w:rPr>
                <w:rFonts w:ascii="仿宋" w:eastAsia="仿宋" w:hAnsi="仿宋" w:cs="仿宋"/>
                <w:sz w:val="24"/>
              </w:rPr>
            </w:pPr>
            <w:r w:rsidRPr="00616C7D">
              <w:rPr>
                <w:rFonts w:ascii="仿宋" w:eastAsia="仿宋" w:hAnsi="仿宋" w:hint="eastAsia"/>
                <w:sz w:val="24"/>
              </w:rPr>
              <w:t>网络接入服务（一）</w:t>
            </w:r>
          </w:p>
        </w:tc>
        <w:tc>
          <w:tcPr>
            <w:tcW w:w="1970" w:type="pct"/>
            <w:tcBorders>
              <w:top w:val="single" w:sz="4" w:space="0" w:color="000000"/>
              <w:left w:val="single" w:sz="4" w:space="0" w:color="000000"/>
              <w:bottom w:val="single" w:sz="4" w:space="0" w:color="000000"/>
              <w:right w:val="single" w:sz="4" w:space="0" w:color="000000"/>
            </w:tcBorders>
            <w:vAlign w:val="center"/>
          </w:tcPr>
          <w:p w:rsidR="00084CDB" w:rsidRPr="00616C7D" w:rsidRDefault="00084CDB" w:rsidP="00084CDB">
            <w:pPr>
              <w:widowControl/>
              <w:snapToGrid w:val="0"/>
              <w:contextualSpacing/>
              <w:jc w:val="center"/>
              <w:textAlignment w:val="center"/>
              <w:rPr>
                <w:rFonts w:ascii="仿宋" w:eastAsia="仿宋" w:hAnsi="仿宋" w:cs="仿宋"/>
                <w:sz w:val="24"/>
              </w:rPr>
            </w:pPr>
            <w:r w:rsidRPr="00616C7D">
              <w:rPr>
                <w:rFonts w:ascii="仿宋" w:eastAsia="仿宋" w:hAnsi="仿宋" w:cs="仿宋" w:hint="eastAsia"/>
                <w:sz w:val="24"/>
              </w:rPr>
              <w:t>1428.7244</w:t>
            </w:r>
          </w:p>
        </w:tc>
      </w:tr>
      <w:tr w:rsidR="00084CDB" w:rsidRPr="00616C7D" w:rsidTr="00084CDB">
        <w:trPr>
          <w:trHeight w:val="454"/>
          <w:jc w:val="center"/>
        </w:trPr>
        <w:tc>
          <w:tcPr>
            <w:tcW w:w="813" w:type="pct"/>
            <w:tcBorders>
              <w:top w:val="single" w:sz="4" w:space="0" w:color="000000"/>
              <w:left w:val="single" w:sz="4" w:space="0" w:color="000000"/>
              <w:bottom w:val="single" w:sz="4" w:space="0" w:color="000000"/>
              <w:right w:val="single" w:sz="4" w:space="0" w:color="000000"/>
            </w:tcBorders>
            <w:vAlign w:val="center"/>
          </w:tcPr>
          <w:p w:rsidR="00084CDB" w:rsidRPr="00616C7D" w:rsidRDefault="00084CDB" w:rsidP="00084CDB">
            <w:pPr>
              <w:widowControl/>
              <w:snapToGrid w:val="0"/>
              <w:contextualSpacing/>
              <w:jc w:val="center"/>
              <w:textAlignment w:val="center"/>
              <w:rPr>
                <w:rFonts w:ascii="仿宋" w:eastAsia="仿宋" w:hAnsi="仿宋" w:cs="仿宋"/>
                <w:sz w:val="24"/>
              </w:rPr>
            </w:pPr>
            <w:r w:rsidRPr="00616C7D">
              <w:rPr>
                <w:rFonts w:ascii="仿宋" w:eastAsia="仿宋" w:hAnsi="仿宋" w:cs="仿宋" w:hint="eastAsia"/>
                <w:sz w:val="24"/>
              </w:rPr>
              <w:t>2</w:t>
            </w:r>
          </w:p>
        </w:tc>
        <w:tc>
          <w:tcPr>
            <w:tcW w:w="2217" w:type="pct"/>
            <w:tcBorders>
              <w:top w:val="single" w:sz="4" w:space="0" w:color="000000"/>
              <w:left w:val="single" w:sz="4" w:space="0" w:color="000000"/>
              <w:bottom w:val="single" w:sz="4" w:space="0" w:color="000000"/>
              <w:right w:val="single" w:sz="4" w:space="0" w:color="000000"/>
            </w:tcBorders>
            <w:vAlign w:val="center"/>
          </w:tcPr>
          <w:p w:rsidR="00084CDB" w:rsidRPr="00616C7D" w:rsidRDefault="00084CDB" w:rsidP="00084CDB">
            <w:pPr>
              <w:widowControl/>
              <w:snapToGrid w:val="0"/>
              <w:contextualSpacing/>
              <w:jc w:val="center"/>
              <w:textAlignment w:val="center"/>
              <w:rPr>
                <w:rFonts w:ascii="仿宋" w:eastAsia="仿宋" w:hAnsi="仿宋" w:cs="仿宋"/>
                <w:sz w:val="24"/>
              </w:rPr>
            </w:pPr>
            <w:r w:rsidRPr="00616C7D">
              <w:rPr>
                <w:rFonts w:ascii="仿宋" w:eastAsia="仿宋" w:hAnsi="仿宋" w:hint="eastAsia"/>
                <w:sz w:val="24"/>
              </w:rPr>
              <w:t>网络接入服务（二）</w:t>
            </w:r>
          </w:p>
        </w:tc>
        <w:tc>
          <w:tcPr>
            <w:tcW w:w="1970" w:type="pct"/>
            <w:tcBorders>
              <w:top w:val="single" w:sz="4" w:space="0" w:color="000000"/>
              <w:left w:val="single" w:sz="4" w:space="0" w:color="000000"/>
              <w:bottom w:val="single" w:sz="4" w:space="0" w:color="000000"/>
              <w:right w:val="single" w:sz="4" w:space="0" w:color="000000"/>
            </w:tcBorders>
            <w:vAlign w:val="center"/>
          </w:tcPr>
          <w:p w:rsidR="00084CDB" w:rsidRPr="00616C7D" w:rsidRDefault="00084CDB" w:rsidP="00084CDB">
            <w:pPr>
              <w:widowControl/>
              <w:snapToGrid w:val="0"/>
              <w:contextualSpacing/>
              <w:jc w:val="center"/>
              <w:textAlignment w:val="center"/>
              <w:rPr>
                <w:rFonts w:ascii="仿宋" w:eastAsia="仿宋" w:hAnsi="仿宋" w:cs="仿宋"/>
                <w:sz w:val="24"/>
              </w:rPr>
            </w:pPr>
            <w:r w:rsidRPr="00616C7D">
              <w:rPr>
                <w:rFonts w:ascii="仿宋" w:eastAsia="仿宋" w:hAnsi="仿宋" w:cs="仿宋" w:hint="eastAsia"/>
                <w:sz w:val="24"/>
              </w:rPr>
              <w:t>745.76736</w:t>
            </w:r>
          </w:p>
        </w:tc>
      </w:tr>
      <w:tr w:rsidR="00084CDB" w:rsidRPr="00616C7D" w:rsidTr="00084CDB">
        <w:trPr>
          <w:trHeight w:val="454"/>
          <w:jc w:val="center"/>
        </w:trPr>
        <w:tc>
          <w:tcPr>
            <w:tcW w:w="813" w:type="pct"/>
            <w:tcBorders>
              <w:top w:val="single" w:sz="4" w:space="0" w:color="000000"/>
              <w:left w:val="single" w:sz="4" w:space="0" w:color="000000"/>
              <w:bottom w:val="single" w:sz="4" w:space="0" w:color="000000"/>
              <w:right w:val="single" w:sz="4" w:space="0" w:color="000000"/>
            </w:tcBorders>
            <w:vAlign w:val="center"/>
          </w:tcPr>
          <w:p w:rsidR="00084CDB" w:rsidRPr="00616C7D" w:rsidRDefault="00084CDB" w:rsidP="00084CDB">
            <w:pPr>
              <w:widowControl/>
              <w:snapToGrid w:val="0"/>
              <w:contextualSpacing/>
              <w:jc w:val="center"/>
              <w:textAlignment w:val="center"/>
              <w:rPr>
                <w:rFonts w:ascii="仿宋" w:eastAsia="仿宋" w:hAnsi="仿宋" w:cs="仿宋"/>
                <w:sz w:val="24"/>
              </w:rPr>
            </w:pPr>
            <w:r w:rsidRPr="00616C7D">
              <w:rPr>
                <w:rFonts w:ascii="仿宋" w:eastAsia="仿宋" w:hAnsi="仿宋" w:cs="仿宋" w:hint="eastAsia"/>
                <w:sz w:val="24"/>
              </w:rPr>
              <w:t>3</w:t>
            </w:r>
          </w:p>
        </w:tc>
        <w:tc>
          <w:tcPr>
            <w:tcW w:w="2217" w:type="pct"/>
            <w:tcBorders>
              <w:top w:val="single" w:sz="4" w:space="0" w:color="000000"/>
              <w:left w:val="single" w:sz="4" w:space="0" w:color="000000"/>
              <w:bottom w:val="single" w:sz="4" w:space="0" w:color="000000"/>
              <w:right w:val="single" w:sz="4" w:space="0" w:color="000000"/>
            </w:tcBorders>
            <w:vAlign w:val="center"/>
          </w:tcPr>
          <w:p w:rsidR="00084CDB" w:rsidRPr="00616C7D" w:rsidRDefault="00084CDB" w:rsidP="00084CDB">
            <w:pPr>
              <w:widowControl/>
              <w:snapToGrid w:val="0"/>
              <w:contextualSpacing/>
              <w:jc w:val="center"/>
              <w:textAlignment w:val="center"/>
              <w:rPr>
                <w:rFonts w:ascii="仿宋" w:eastAsia="仿宋" w:hAnsi="仿宋" w:cs="仿宋"/>
                <w:sz w:val="24"/>
              </w:rPr>
            </w:pPr>
            <w:r w:rsidRPr="00616C7D">
              <w:rPr>
                <w:rFonts w:ascii="仿宋" w:eastAsia="仿宋" w:hAnsi="仿宋" w:hint="eastAsia"/>
                <w:sz w:val="24"/>
              </w:rPr>
              <w:t>网络接入服务（三）</w:t>
            </w:r>
          </w:p>
        </w:tc>
        <w:tc>
          <w:tcPr>
            <w:tcW w:w="1970" w:type="pct"/>
            <w:tcBorders>
              <w:top w:val="single" w:sz="4" w:space="0" w:color="000000"/>
              <w:left w:val="single" w:sz="4" w:space="0" w:color="000000"/>
              <w:bottom w:val="single" w:sz="4" w:space="0" w:color="000000"/>
              <w:right w:val="single" w:sz="4" w:space="0" w:color="000000"/>
            </w:tcBorders>
            <w:vAlign w:val="center"/>
          </w:tcPr>
          <w:p w:rsidR="00084CDB" w:rsidRPr="00616C7D" w:rsidRDefault="00084CDB" w:rsidP="00084CDB">
            <w:pPr>
              <w:widowControl/>
              <w:snapToGrid w:val="0"/>
              <w:contextualSpacing/>
              <w:jc w:val="center"/>
              <w:textAlignment w:val="center"/>
              <w:rPr>
                <w:rFonts w:ascii="仿宋" w:eastAsia="仿宋" w:hAnsi="仿宋" w:cs="仿宋"/>
                <w:sz w:val="24"/>
              </w:rPr>
            </w:pPr>
            <w:r w:rsidRPr="00616C7D">
              <w:rPr>
                <w:rFonts w:ascii="仿宋" w:eastAsia="仿宋" w:hAnsi="仿宋" w:cs="仿宋" w:hint="eastAsia"/>
                <w:sz w:val="24"/>
              </w:rPr>
              <w:t>70</w:t>
            </w:r>
          </w:p>
        </w:tc>
      </w:tr>
    </w:tbl>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t>（四）技术商务要求</w:t>
      </w:r>
    </w:p>
    <w:p w:rsidR="00DA3AE5" w:rsidRPr="00616C7D" w:rsidRDefault="008A431F">
      <w:pPr>
        <w:spacing w:line="360" w:lineRule="auto"/>
        <w:ind w:firstLineChars="200" w:firstLine="482"/>
        <w:rPr>
          <w:rFonts w:ascii="仿宋" w:eastAsia="仿宋" w:hAnsi="仿宋"/>
          <w:b/>
          <w:sz w:val="24"/>
        </w:rPr>
      </w:pPr>
      <w:bookmarkStart w:id="0" w:name="_Toc81501746"/>
      <w:r>
        <w:rPr>
          <w:rFonts w:ascii="仿宋" w:eastAsia="仿宋" w:hAnsi="仿宋" w:hint="eastAsia"/>
          <w:b/>
          <w:sz w:val="24"/>
        </w:rPr>
        <w:t>第一包</w:t>
      </w:r>
    </w:p>
    <w:p w:rsidR="00DA3AE5" w:rsidRPr="000F1D99" w:rsidRDefault="00724D55" w:rsidP="000808A6">
      <w:pPr>
        <w:pStyle w:val="ab"/>
        <w:numPr>
          <w:ilvl w:val="0"/>
          <w:numId w:val="25"/>
        </w:numPr>
        <w:spacing w:line="360" w:lineRule="auto"/>
        <w:ind w:firstLineChars="0"/>
        <w:jc w:val="left"/>
        <w:rPr>
          <w:rFonts w:ascii="仿宋" w:eastAsia="仿宋" w:hAnsi="仿宋"/>
          <w:b/>
          <w:sz w:val="24"/>
        </w:rPr>
      </w:pPr>
      <w:r w:rsidRPr="000F1D99">
        <w:rPr>
          <w:rFonts w:ascii="仿宋" w:eastAsia="仿宋" w:hAnsi="仿宋"/>
          <w:b/>
          <w:sz w:val="24"/>
        </w:rPr>
        <w:t>项目说明</w:t>
      </w:r>
    </w:p>
    <w:p w:rsidR="00DA3AE5" w:rsidRPr="00616C7D" w:rsidRDefault="000F1D99">
      <w:pPr>
        <w:spacing w:line="360" w:lineRule="auto"/>
        <w:ind w:firstLineChars="200" w:firstLine="480"/>
        <w:jc w:val="left"/>
        <w:rPr>
          <w:rFonts w:ascii="仿宋" w:eastAsia="仿宋" w:hAnsi="仿宋"/>
          <w:sz w:val="24"/>
        </w:rPr>
      </w:pPr>
      <w:r>
        <w:rPr>
          <w:rFonts w:ascii="仿宋" w:eastAsia="仿宋" w:hAnsi="仿宋"/>
          <w:sz w:val="24"/>
        </w:rPr>
        <w:t>1.1</w:t>
      </w:r>
      <w:r w:rsidR="00724D55" w:rsidRPr="00616C7D">
        <w:rPr>
          <w:rFonts w:ascii="仿宋" w:eastAsia="仿宋" w:hAnsi="仿宋"/>
          <w:sz w:val="24"/>
        </w:rPr>
        <w:t>本章内容是根据采购项目的实际需求制定的。</w:t>
      </w:r>
    </w:p>
    <w:p w:rsidR="00DA3AE5" w:rsidRPr="00616C7D" w:rsidRDefault="000F1D99">
      <w:pPr>
        <w:spacing w:line="360" w:lineRule="auto"/>
        <w:ind w:firstLineChars="200" w:firstLine="480"/>
        <w:jc w:val="left"/>
        <w:rPr>
          <w:rFonts w:ascii="仿宋" w:eastAsia="仿宋" w:hAnsi="仿宋"/>
          <w:sz w:val="24"/>
        </w:rPr>
      </w:pPr>
      <w:r>
        <w:rPr>
          <w:rFonts w:ascii="仿宋" w:eastAsia="仿宋" w:hAnsi="仿宋"/>
          <w:sz w:val="24"/>
        </w:rPr>
        <w:t>1.2</w:t>
      </w:r>
      <w:r w:rsidR="00724D55" w:rsidRPr="00616C7D">
        <w:rPr>
          <w:rFonts w:ascii="仿宋" w:eastAsia="仿宋" w:hAnsi="仿宋"/>
          <w:sz w:val="24"/>
        </w:rPr>
        <w:t>本项目共分为</w:t>
      </w:r>
      <w:r w:rsidR="001B5420" w:rsidRPr="00193290">
        <w:rPr>
          <w:rFonts w:ascii="仿宋" w:eastAsia="仿宋" w:hAnsi="仿宋"/>
          <w:sz w:val="24"/>
        </w:rPr>
        <w:t>3</w:t>
      </w:r>
      <w:r w:rsidR="00724D55" w:rsidRPr="00616C7D">
        <w:rPr>
          <w:rFonts w:ascii="仿宋" w:eastAsia="仿宋" w:hAnsi="仿宋"/>
          <w:sz w:val="24"/>
        </w:rPr>
        <w:t>个包进行招标。投标人所报价格应为含税全包价，包含提供相关服务的所有费用，合同存续期间采购人</w:t>
      </w:r>
      <w:proofErr w:type="gramStart"/>
      <w:r w:rsidR="00724D55" w:rsidRPr="00616C7D">
        <w:rPr>
          <w:rFonts w:ascii="仿宋" w:eastAsia="仿宋" w:hAnsi="仿宋"/>
          <w:sz w:val="24"/>
        </w:rPr>
        <w:t>不</w:t>
      </w:r>
      <w:proofErr w:type="gramEnd"/>
      <w:r w:rsidR="00724D55" w:rsidRPr="00616C7D">
        <w:rPr>
          <w:rFonts w:ascii="仿宋" w:eastAsia="仿宋" w:hAnsi="仿宋"/>
          <w:sz w:val="24"/>
        </w:rPr>
        <w:t>额外支付任何费用。</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sz w:val="24"/>
        </w:rPr>
        <w:t>1.3本项目成交供应商在合同执行期间若出现违约、服务质量很差的情况，采购人有权单方面终止合同，不予支付相关费用，并将相关情况向监管部门提出，由监管部门依法进行处理。</w:t>
      </w:r>
    </w:p>
    <w:bookmarkEnd w:id="0"/>
    <w:p w:rsidR="00DA3AE5" w:rsidRPr="000F1D99" w:rsidRDefault="00724D55" w:rsidP="000808A6">
      <w:pPr>
        <w:pStyle w:val="ab"/>
        <w:numPr>
          <w:ilvl w:val="0"/>
          <w:numId w:val="25"/>
        </w:numPr>
        <w:spacing w:line="360" w:lineRule="auto"/>
        <w:ind w:firstLineChars="0"/>
        <w:jc w:val="left"/>
        <w:rPr>
          <w:rFonts w:ascii="仿宋" w:eastAsia="仿宋" w:hAnsi="仿宋"/>
          <w:b/>
          <w:sz w:val="24"/>
        </w:rPr>
      </w:pPr>
      <w:r w:rsidRPr="000F1D99">
        <w:rPr>
          <w:rFonts w:ascii="仿宋" w:eastAsia="仿宋" w:hAnsi="仿宋" w:hint="eastAsia"/>
          <w:b/>
          <w:sz w:val="24"/>
        </w:rPr>
        <w:t>服务要求</w:t>
      </w:r>
    </w:p>
    <w:p w:rsidR="008D1E01" w:rsidRDefault="008D1E01" w:rsidP="000F1D99">
      <w:pPr>
        <w:pStyle w:val="ab"/>
        <w:numPr>
          <w:ilvl w:val="0"/>
          <w:numId w:val="1"/>
        </w:numPr>
        <w:spacing w:line="360" w:lineRule="auto"/>
        <w:ind w:left="0" w:firstLineChars="0" w:firstLine="480"/>
        <w:jc w:val="left"/>
        <w:rPr>
          <w:rFonts w:ascii="仿宋" w:eastAsia="仿宋" w:hAnsi="仿宋"/>
          <w:b/>
          <w:sz w:val="24"/>
        </w:rPr>
      </w:pPr>
      <w:r>
        <w:rPr>
          <w:rFonts w:ascii="仿宋" w:eastAsia="仿宋" w:hAnsi="仿宋" w:hint="eastAsia"/>
          <w:b/>
          <w:sz w:val="24"/>
        </w:rPr>
        <w:t>报价、结算要求</w:t>
      </w:r>
    </w:p>
    <w:p w:rsidR="008D1E01" w:rsidRDefault="008D1E01" w:rsidP="000808A6">
      <w:pPr>
        <w:pStyle w:val="ab"/>
        <w:numPr>
          <w:ilvl w:val="0"/>
          <w:numId w:val="4"/>
        </w:numPr>
        <w:spacing w:line="360" w:lineRule="auto"/>
        <w:ind w:left="0" w:firstLineChars="0" w:firstLine="480"/>
        <w:jc w:val="left"/>
        <w:rPr>
          <w:rFonts w:ascii="仿宋" w:eastAsia="仿宋" w:hAnsi="仿宋"/>
          <w:sz w:val="24"/>
        </w:rPr>
      </w:pPr>
      <w:r>
        <w:rPr>
          <w:rFonts w:ascii="仿宋" w:eastAsia="仿宋" w:hAnsi="仿宋" w:hint="eastAsia"/>
          <w:sz w:val="24"/>
        </w:rPr>
        <w:t>报价方式：优惠率。优惠率</w:t>
      </w:r>
      <w:r w:rsidR="000F1D99" w:rsidRPr="008D1E01">
        <w:rPr>
          <w:rFonts w:ascii="仿宋" w:eastAsia="仿宋" w:hAnsi="仿宋" w:hint="eastAsia"/>
          <w:sz w:val="24"/>
        </w:rPr>
        <w:t>是指在采购文件约定的基准价基础上进行下浮的比例。例如供应商填入0.2（20%优惠率）则优惠后的报价＝（1-0.2）×基准价。</w:t>
      </w:r>
    </w:p>
    <w:p w:rsidR="00B40430" w:rsidRPr="00B40430" w:rsidRDefault="008D1E01" w:rsidP="000808A6">
      <w:pPr>
        <w:pStyle w:val="ab"/>
        <w:numPr>
          <w:ilvl w:val="0"/>
          <w:numId w:val="4"/>
        </w:numPr>
        <w:spacing w:line="360" w:lineRule="auto"/>
        <w:ind w:left="0" w:firstLineChars="0" w:firstLine="480"/>
        <w:jc w:val="left"/>
        <w:rPr>
          <w:rFonts w:ascii="仿宋" w:eastAsia="仿宋" w:hAnsi="仿宋"/>
          <w:sz w:val="24"/>
        </w:rPr>
      </w:pPr>
      <w:r w:rsidRPr="00B40430">
        <w:rPr>
          <w:rFonts w:ascii="仿宋" w:eastAsia="仿宋" w:hAnsi="仿宋" w:hint="eastAsia"/>
          <w:sz w:val="24"/>
        </w:rPr>
        <w:t>结算方式：据实结算。</w:t>
      </w:r>
      <w:r w:rsidR="00B40430" w:rsidRPr="00B40430">
        <w:rPr>
          <w:rFonts w:ascii="仿宋" w:eastAsia="仿宋" w:hAnsi="仿宋" w:hint="eastAsia"/>
          <w:sz w:val="24"/>
        </w:rPr>
        <w:t>结算单价=基准价×（1-</w:t>
      </w:r>
      <w:r w:rsidR="00B40430">
        <w:rPr>
          <w:rFonts w:ascii="仿宋" w:eastAsia="仿宋" w:hAnsi="仿宋" w:hint="eastAsia"/>
          <w:sz w:val="24"/>
        </w:rPr>
        <w:t>中标优惠率）。基准</w:t>
      </w:r>
      <w:r w:rsidR="00B40430" w:rsidRPr="00B40430">
        <w:rPr>
          <w:rFonts w:ascii="仿宋" w:eastAsia="仿宋" w:hAnsi="仿宋" w:hint="eastAsia"/>
          <w:sz w:val="24"/>
        </w:rPr>
        <w:t>价包括产品的设计、制作、包装、保险、运输、装卸、安装、辅料、调试、培训、验收、检验、保修等一切费用。采购人按实际发生数量据实支付，采购人</w:t>
      </w:r>
      <w:proofErr w:type="gramStart"/>
      <w:r w:rsidR="00B40430" w:rsidRPr="00B40430">
        <w:rPr>
          <w:rFonts w:ascii="仿宋" w:eastAsia="仿宋" w:hAnsi="仿宋" w:hint="eastAsia"/>
          <w:sz w:val="24"/>
        </w:rPr>
        <w:t>不</w:t>
      </w:r>
      <w:proofErr w:type="gramEnd"/>
      <w:r w:rsidR="00B40430" w:rsidRPr="00B40430">
        <w:rPr>
          <w:rFonts w:ascii="仿宋" w:eastAsia="仿宋" w:hAnsi="仿宋" w:hint="eastAsia"/>
          <w:sz w:val="24"/>
        </w:rPr>
        <w:t>额外支付任何费用。</w:t>
      </w:r>
    </w:p>
    <w:p w:rsidR="000F1D99" w:rsidRDefault="000F1D99" w:rsidP="000F1D99">
      <w:pPr>
        <w:pStyle w:val="ab"/>
        <w:numPr>
          <w:ilvl w:val="0"/>
          <w:numId w:val="1"/>
        </w:numPr>
        <w:spacing w:line="360" w:lineRule="auto"/>
        <w:ind w:left="0" w:firstLineChars="0" w:firstLine="480"/>
        <w:jc w:val="left"/>
        <w:rPr>
          <w:rFonts w:ascii="仿宋" w:eastAsia="仿宋" w:hAnsi="仿宋"/>
          <w:b/>
          <w:sz w:val="24"/>
        </w:rPr>
      </w:pPr>
      <w:r w:rsidRPr="00FC4FD1">
        <w:rPr>
          <w:rFonts w:ascii="仿宋" w:eastAsia="仿宋" w:hAnsi="仿宋" w:hint="eastAsia"/>
          <w:b/>
          <w:sz w:val="24"/>
        </w:rPr>
        <w:lastRenderedPageBreak/>
        <w:t>采购明细</w:t>
      </w:r>
    </w:p>
    <w:tbl>
      <w:tblPr>
        <w:tblpPr w:leftFromText="180" w:rightFromText="180" w:vertAnchor="text" w:horzAnchor="page" w:tblpXSpec="center" w:tblpY="376"/>
        <w:tblOverlap w:val="never"/>
        <w:tblW w:w="8652" w:type="dxa"/>
        <w:jc w:val="center"/>
        <w:tblLayout w:type="fixed"/>
        <w:tblLook w:val="04A0" w:firstRow="1" w:lastRow="0" w:firstColumn="1" w:lastColumn="0" w:noHBand="0" w:noVBand="1"/>
      </w:tblPr>
      <w:tblGrid>
        <w:gridCol w:w="750"/>
        <w:gridCol w:w="2430"/>
        <w:gridCol w:w="1950"/>
        <w:gridCol w:w="1785"/>
        <w:gridCol w:w="1737"/>
      </w:tblGrid>
      <w:tr w:rsidR="00A84BE2" w:rsidTr="00A84BE2">
        <w:trPr>
          <w:trHeight w:val="454"/>
          <w:tblHeader/>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Pr="00A84BE2" w:rsidRDefault="00A84BE2" w:rsidP="00A84BE2">
            <w:pPr>
              <w:widowControl/>
              <w:jc w:val="center"/>
              <w:textAlignment w:val="center"/>
              <w:rPr>
                <w:rFonts w:ascii="仿宋" w:eastAsia="仿宋" w:hAnsi="仿宋" w:cs="仿宋"/>
                <w:b/>
                <w:color w:val="000000"/>
                <w:sz w:val="22"/>
                <w:szCs w:val="22"/>
              </w:rPr>
            </w:pPr>
            <w:r w:rsidRPr="00A84BE2">
              <w:rPr>
                <w:rFonts w:ascii="仿宋" w:eastAsia="仿宋" w:hAnsi="仿宋" w:cs="仿宋" w:hint="eastAsia"/>
                <w:b/>
                <w:color w:val="000000"/>
                <w:kern w:val="0"/>
                <w:sz w:val="22"/>
                <w:szCs w:val="22"/>
                <w:lang w:bidi="ar"/>
              </w:rPr>
              <w:t>序号</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Pr="00A84BE2" w:rsidRDefault="00A84BE2" w:rsidP="00A84BE2">
            <w:pPr>
              <w:widowControl/>
              <w:jc w:val="center"/>
              <w:textAlignment w:val="center"/>
              <w:rPr>
                <w:rFonts w:ascii="仿宋" w:eastAsia="仿宋" w:hAnsi="仿宋" w:cs="仿宋"/>
                <w:b/>
                <w:color w:val="000000"/>
                <w:sz w:val="22"/>
                <w:szCs w:val="22"/>
              </w:rPr>
            </w:pPr>
            <w:r w:rsidRPr="00A84BE2">
              <w:rPr>
                <w:rFonts w:ascii="仿宋" w:eastAsia="仿宋" w:hAnsi="仿宋" w:cs="仿宋" w:hint="eastAsia"/>
                <w:b/>
                <w:color w:val="000000"/>
                <w:kern w:val="0"/>
                <w:sz w:val="22"/>
                <w:szCs w:val="22"/>
                <w:lang w:bidi="ar"/>
              </w:rPr>
              <w:t>业务名称</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Pr="00A84BE2" w:rsidRDefault="00A84BE2" w:rsidP="00A84BE2">
            <w:pPr>
              <w:widowControl/>
              <w:jc w:val="center"/>
              <w:textAlignment w:val="center"/>
              <w:rPr>
                <w:rFonts w:ascii="仿宋" w:eastAsia="仿宋" w:hAnsi="仿宋" w:cs="仿宋"/>
                <w:b/>
                <w:color w:val="000000"/>
                <w:sz w:val="22"/>
                <w:szCs w:val="22"/>
              </w:rPr>
            </w:pPr>
            <w:r w:rsidRPr="00A84BE2">
              <w:rPr>
                <w:rFonts w:ascii="仿宋" w:eastAsia="仿宋" w:hAnsi="仿宋" w:cs="仿宋" w:hint="eastAsia"/>
                <w:b/>
                <w:color w:val="000000"/>
                <w:kern w:val="0"/>
                <w:sz w:val="22"/>
                <w:szCs w:val="22"/>
                <w:lang w:bidi="ar"/>
              </w:rPr>
              <w:t>带宽/类型</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Pr="00A84BE2" w:rsidRDefault="00A84BE2" w:rsidP="00A84BE2">
            <w:pPr>
              <w:widowControl/>
              <w:jc w:val="center"/>
              <w:textAlignment w:val="center"/>
              <w:rPr>
                <w:rFonts w:ascii="仿宋" w:eastAsia="仿宋" w:hAnsi="仿宋" w:cs="仿宋"/>
                <w:b/>
                <w:color w:val="000000"/>
                <w:sz w:val="22"/>
                <w:szCs w:val="22"/>
              </w:rPr>
            </w:pPr>
            <w:r w:rsidRPr="00A84BE2">
              <w:rPr>
                <w:rFonts w:ascii="仿宋" w:eastAsia="仿宋" w:hAnsi="仿宋" w:cs="仿宋" w:hint="eastAsia"/>
                <w:b/>
                <w:color w:val="000000"/>
                <w:kern w:val="0"/>
                <w:sz w:val="22"/>
                <w:szCs w:val="22"/>
                <w:lang w:bidi="ar"/>
              </w:rPr>
              <w:t>数量（条/张/条）</w:t>
            </w:r>
          </w:p>
        </w:tc>
        <w:tc>
          <w:tcPr>
            <w:tcW w:w="1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Pr="00A84BE2" w:rsidRDefault="00A84BE2" w:rsidP="00A84BE2">
            <w:pPr>
              <w:widowControl/>
              <w:jc w:val="center"/>
              <w:textAlignment w:val="center"/>
              <w:rPr>
                <w:rFonts w:ascii="仿宋" w:eastAsia="仿宋" w:hAnsi="仿宋" w:cs="仿宋"/>
                <w:b/>
                <w:color w:val="000000"/>
                <w:sz w:val="22"/>
                <w:szCs w:val="22"/>
              </w:rPr>
            </w:pPr>
            <w:r w:rsidRPr="00A84BE2">
              <w:rPr>
                <w:rFonts w:ascii="仿宋" w:eastAsia="仿宋" w:hAnsi="仿宋" w:cs="仿宋" w:hint="eastAsia"/>
                <w:b/>
                <w:color w:val="000000"/>
                <w:kern w:val="0"/>
                <w:sz w:val="22"/>
                <w:szCs w:val="22"/>
                <w:lang w:bidi="ar"/>
              </w:rPr>
              <w:t>基准价（元/月）</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数字电路</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174</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470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PRA电路</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2450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PRA电路（7号信令）</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3060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裸光纤</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区间长途</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17</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10200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裸光纤</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区间短途</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2760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裸光纤</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区间短途（特殊交警放置设备）</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3060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裸光纤</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长途</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464</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920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裸光纤</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短途</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17</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410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光纤宽带</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1730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光纤宽带</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100M（6组IP地址）</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6110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光纤宽带</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12700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ADSL</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310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上网卡</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3G</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154</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上网卡1G</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4G</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44</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29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上网卡2.5G</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4G</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43</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59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16</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指挥车上网卡</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4G</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243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17</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MSTP</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1020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18</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MSTP</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1220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19</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MSTP（带设备）</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4080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UTN</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32</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2035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21</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VPDN</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2040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22</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VPDN</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30610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23</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PON电路</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100M</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292</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510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24</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模拟中继</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105 </w:t>
            </w:r>
          </w:p>
        </w:tc>
      </w:tr>
      <w:tr w:rsidR="00A84BE2" w:rsidTr="00A84BE2">
        <w:trPr>
          <w:trHeight w:val="4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25</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短信</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rPr>
                <w:rFonts w:ascii="仿宋" w:eastAsia="仿宋" w:hAnsi="仿宋" w:cs="仿宋"/>
                <w:color w:val="000000"/>
                <w:sz w:val="22"/>
                <w:szCs w:val="22"/>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6451600</w:t>
            </w:r>
          </w:p>
        </w:tc>
        <w:tc>
          <w:tcPr>
            <w:tcW w:w="1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4BE2" w:rsidRDefault="00A84BE2" w:rsidP="00A84BE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0.031元/条</w:t>
            </w:r>
          </w:p>
        </w:tc>
      </w:tr>
    </w:tbl>
    <w:p w:rsidR="000F1D99" w:rsidRPr="00FC4FD1" w:rsidRDefault="000F1D99" w:rsidP="00FC4FD1">
      <w:pPr>
        <w:pStyle w:val="ab"/>
        <w:numPr>
          <w:ilvl w:val="0"/>
          <w:numId w:val="1"/>
        </w:numPr>
        <w:spacing w:line="360" w:lineRule="auto"/>
        <w:ind w:left="0" w:firstLineChars="0" w:firstLine="480"/>
        <w:jc w:val="left"/>
        <w:rPr>
          <w:rFonts w:ascii="仿宋" w:eastAsia="仿宋" w:hAnsi="仿宋"/>
          <w:b/>
          <w:sz w:val="24"/>
        </w:rPr>
      </w:pPr>
      <w:r w:rsidRPr="00FC4FD1">
        <w:rPr>
          <w:rFonts w:ascii="仿宋" w:eastAsia="仿宋" w:hAnsi="仿宋" w:hint="eastAsia"/>
          <w:b/>
          <w:sz w:val="24"/>
        </w:rPr>
        <w:t>服务要求</w:t>
      </w:r>
    </w:p>
    <w:p w:rsidR="000F1D99" w:rsidRDefault="000F1D99" w:rsidP="000808A6">
      <w:pPr>
        <w:pStyle w:val="ab"/>
        <w:numPr>
          <w:ilvl w:val="0"/>
          <w:numId w:val="2"/>
        </w:numPr>
        <w:spacing w:line="360" w:lineRule="auto"/>
        <w:ind w:firstLineChars="0"/>
        <w:jc w:val="left"/>
        <w:rPr>
          <w:rFonts w:ascii="仿宋" w:eastAsia="仿宋" w:hAnsi="仿宋"/>
          <w:b/>
          <w:bCs/>
          <w:sz w:val="24"/>
        </w:rPr>
      </w:pPr>
      <w:r>
        <w:rPr>
          <w:rFonts w:ascii="仿宋" w:eastAsia="仿宋" w:hAnsi="仿宋" w:hint="eastAsia"/>
          <w:b/>
          <w:bCs/>
          <w:sz w:val="24"/>
        </w:rPr>
        <w:t>MSTP专线</w:t>
      </w:r>
    </w:p>
    <w:p w:rsidR="000F1D99" w:rsidRDefault="000F1D99" w:rsidP="000808A6">
      <w:pPr>
        <w:pStyle w:val="ab"/>
        <w:numPr>
          <w:ilvl w:val="0"/>
          <w:numId w:val="3"/>
        </w:numPr>
        <w:spacing w:line="360" w:lineRule="auto"/>
        <w:ind w:firstLineChars="0"/>
        <w:jc w:val="left"/>
        <w:rPr>
          <w:rFonts w:ascii="仿宋" w:eastAsia="仿宋" w:hAnsi="仿宋"/>
          <w:sz w:val="24"/>
        </w:rPr>
      </w:pPr>
      <w:r>
        <w:rPr>
          <w:rFonts w:ascii="仿宋" w:eastAsia="仿宋" w:hAnsi="仿宋" w:hint="eastAsia"/>
          <w:sz w:val="24"/>
        </w:rPr>
        <w:lastRenderedPageBreak/>
        <w:t>MSTP线路技术规范、要求</w:t>
      </w:r>
    </w:p>
    <w:p w:rsidR="000F1D99" w:rsidRDefault="000F1D99" w:rsidP="000808A6">
      <w:pPr>
        <w:pStyle w:val="ab"/>
        <w:numPr>
          <w:ilvl w:val="0"/>
          <w:numId w:val="27"/>
        </w:numPr>
        <w:spacing w:line="360" w:lineRule="auto"/>
        <w:ind w:left="0" w:firstLineChars="0" w:firstLine="480"/>
        <w:jc w:val="left"/>
        <w:rPr>
          <w:rFonts w:ascii="仿宋" w:eastAsia="仿宋" w:hAnsi="仿宋"/>
          <w:sz w:val="24"/>
        </w:rPr>
      </w:pPr>
      <w:r>
        <w:rPr>
          <w:rFonts w:ascii="仿宋" w:eastAsia="仿宋" w:hAnsi="仿宋" w:hint="eastAsia"/>
          <w:sz w:val="24"/>
        </w:rPr>
        <w:t>各专线环境相互独立、物理隔离。支持数据、语音、视频业务，随着业务量的增加,网络要对未来业务发展提供高带宽、高可靠性、高安全性支持。</w:t>
      </w:r>
    </w:p>
    <w:p w:rsidR="000F1D99" w:rsidRDefault="00224985" w:rsidP="000808A6">
      <w:pPr>
        <w:pStyle w:val="ab"/>
        <w:numPr>
          <w:ilvl w:val="0"/>
          <w:numId w:val="27"/>
        </w:numPr>
        <w:spacing w:line="360" w:lineRule="auto"/>
        <w:ind w:left="0" w:firstLineChars="0" w:firstLine="480"/>
        <w:jc w:val="left"/>
        <w:rPr>
          <w:rFonts w:ascii="仿宋" w:eastAsia="仿宋" w:hAnsi="仿宋"/>
          <w:sz w:val="24"/>
        </w:rPr>
      </w:pPr>
      <w:r>
        <w:rPr>
          <w:rFonts w:ascii="仿宋" w:eastAsia="仿宋" w:hAnsi="仿宋" w:hint="eastAsia"/>
          <w:sz w:val="24"/>
        </w:rPr>
        <w:t>MSTP</w:t>
      </w:r>
      <w:r w:rsidR="000F1D99">
        <w:rPr>
          <w:rFonts w:ascii="仿宋" w:eastAsia="仿宋" w:hAnsi="仿宋" w:hint="eastAsia"/>
          <w:sz w:val="24"/>
        </w:rPr>
        <w:t>等电路应具备完备的以太网</w:t>
      </w:r>
      <w:proofErr w:type="gramStart"/>
      <w:r w:rsidR="000F1D99">
        <w:rPr>
          <w:rFonts w:ascii="仿宋" w:eastAsia="仿宋" w:hAnsi="仿宋" w:hint="eastAsia"/>
          <w:sz w:val="24"/>
        </w:rPr>
        <w:t>业务透传功能</w:t>
      </w:r>
      <w:proofErr w:type="gramEnd"/>
      <w:r w:rsidR="000F1D99">
        <w:rPr>
          <w:rFonts w:ascii="仿宋" w:eastAsia="仿宋" w:hAnsi="仿宋" w:hint="eastAsia"/>
          <w:sz w:val="24"/>
        </w:rPr>
        <w:t>、二层交换功能、以太网环网功能，应具备完备的网络管理功能。</w:t>
      </w:r>
    </w:p>
    <w:p w:rsidR="000F1D99" w:rsidRDefault="000F1D99" w:rsidP="000808A6">
      <w:pPr>
        <w:pStyle w:val="ab"/>
        <w:numPr>
          <w:ilvl w:val="0"/>
          <w:numId w:val="27"/>
        </w:numPr>
        <w:spacing w:line="360" w:lineRule="auto"/>
        <w:ind w:left="0" w:firstLineChars="0" w:firstLine="480"/>
        <w:jc w:val="left"/>
        <w:rPr>
          <w:rFonts w:ascii="仿宋" w:eastAsia="仿宋" w:hAnsi="仿宋"/>
          <w:sz w:val="24"/>
        </w:rPr>
      </w:pPr>
      <w:r>
        <w:rPr>
          <w:rFonts w:ascii="仿宋" w:eastAsia="仿宋" w:hAnsi="仿宋" w:hint="eastAsia"/>
          <w:sz w:val="24"/>
        </w:rPr>
        <w:t>以所有网点的路由器端口为界面，通讯线路运营商负责将数据链路接至路由器或交换机的端口，路由器之前所涉及的设备、线缆及材料（包括光端机、各类协议转换器、连接或转换数据线缆、DTU、光衰减器等）全部由通讯线路运营商提供并负责这些前端设备的备份，负责接入设备的安装、调试及接入线路的联调。</w:t>
      </w:r>
    </w:p>
    <w:p w:rsidR="000F1D99" w:rsidRDefault="000F1D99" w:rsidP="000808A6">
      <w:pPr>
        <w:pStyle w:val="ab"/>
        <w:numPr>
          <w:ilvl w:val="0"/>
          <w:numId w:val="27"/>
        </w:numPr>
        <w:spacing w:line="360" w:lineRule="auto"/>
        <w:ind w:left="0" w:firstLineChars="0" w:firstLine="480"/>
        <w:jc w:val="left"/>
        <w:rPr>
          <w:rFonts w:ascii="仿宋" w:eastAsia="仿宋" w:hAnsi="仿宋"/>
          <w:sz w:val="24"/>
        </w:rPr>
      </w:pPr>
      <w:r>
        <w:rPr>
          <w:rFonts w:ascii="仿宋" w:eastAsia="仿宋" w:hAnsi="仿宋" w:hint="eastAsia"/>
          <w:sz w:val="24"/>
        </w:rPr>
        <w:t>采购</w:t>
      </w:r>
      <w:proofErr w:type="gramStart"/>
      <w:r>
        <w:rPr>
          <w:rFonts w:ascii="仿宋" w:eastAsia="仿宋" w:hAnsi="仿宋" w:hint="eastAsia"/>
          <w:sz w:val="24"/>
        </w:rPr>
        <w:t>人中心端</w:t>
      </w:r>
      <w:proofErr w:type="gramEnd"/>
      <w:r>
        <w:rPr>
          <w:rFonts w:ascii="仿宋" w:eastAsia="仿宋" w:hAnsi="仿宋" w:hint="eastAsia"/>
          <w:sz w:val="24"/>
        </w:rPr>
        <w:t>或重要电路，要求具备双环路保护的传输设备直接接入，局</w:t>
      </w:r>
      <w:proofErr w:type="gramStart"/>
      <w:r>
        <w:rPr>
          <w:rFonts w:ascii="仿宋" w:eastAsia="仿宋" w:hAnsi="仿宋" w:hint="eastAsia"/>
          <w:sz w:val="24"/>
        </w:rPr>
        <w:t>端具备</w:t>
      </w:r>
      <w:proofErr w:type="gramEnd"/>
      <w:r>
        <w:rPr>
          <w:rFonts w:ascii="仿宋" w:eastAsia="仿宋" w:hAnsi="仿宋" w:hint="eastAsia"/>
          <w:sz w:val="24"/>
        </w:rPr>
        <w:t>冗余的环网备份机制。</w:t>
      </w:r>
    </w:p>
    <w:p w:rsidR="000F1D99" w:rsidRDefault="000F1D99" w:rsidP="000808A6">
      <w:pPr>
        <w:pStyle w:val="ab"/>
        <w:numPr>
          <w:ilvl w:val="0"/>
          <w:numId w:val="27"/>
        </w:numPr>
        <w:spacing w:line="360" w:lineRule="auto"/>
        <w:ind w:left="0" w:firstLineChars="0" w:firstLine="480"/>
        <w:jc w:val="left"/>
        <w:rPr>
          <w:rFonts w:ascii="仿宋" w:eastAsia="仿宋" w:hAnsi="仿宋"/>
          <w:sz w:val="24"/>
        </w:rPr>
      </w:pPr>
      <w:r>
        <w:rPr>
          <w:rFonts w:ascii="仿宋" w:eastAsia="仿宋" w:hAnsi="仿宋" w:hint="eastAsia"/>
          <w:sz w:val="24"/>
        </w:rPr>
        <w:t>网络吞吐量、传输时延、丢包率、时延抖动等性能指标都满足YD/T1238-2002和YD/T1276-2003以及国家标准的相关规定。</w:t>
      </w:r>
    </w:p>
    <w:p w:rsidR="000F1D99" w:rsidRDefault="000F1D99" w:rsidP="000808A6">
      <w:pPr>
        <w:pStyle w:val="ab"/>
        <w:numPr>
          <w:ilvl w:val="1"/>
          <w:numId w:val="27"/>
        </w:numPr>
        <w:spacing w:line="360" w:lineRule="auto"/>
        <w:ind w:left="0" w:firstLineChars="0" w:firstLine="567"/>
        <w:jc w:val="left"/>
        <w:rPr>
          <w:rFonts w:ascii="仿宋" w:eastAsia="仿宋" w:hAnsi="仿宋"/>
          <w:sz w:val="24"/>
        </w:rPr>
      </w:pPr>
      <w:r>
        <w:rPr>
          <w:rFonts w:ascii="仿宋" w:eastAsia="仿宋" w:hAnsi="仿宋" w:hint="eastAsia"/>
          <w:sz w:val="24"/>
        </w:rPr>
        <w:t>单条端到端电路可用率≥99.90%。</w:t>
      </w:r>
    </w:p>
    <w:p w:rsidR="000F1D99" w:rsidRDefault="000F1D99" w:rsidP="000808A6">
      <w:pPr>
        <w:pStyle w:val="ab"/>
        <w:numPr>
          <w:ilvl w:val="1"/>
          <w:numId w:val="27"/>
        </w:numPr>
        <w:spacing w:line="360" w:lineRule="auto"/>
        <w:ind w:left="0" w:firstLineChars="0" w:firstLine="567"/>
        <w:jc w:val="left"/>
        <w:rPr>
          <w:rFonts w:ascii="仿宋" w:eastAsia="仿宋" w:hAnsi="仿宋"/>
          <w:sz w:val="24"/>
        </w:rPr>
      </w:pPr>
      <w:r>
        <w:rPr>
          <w:rFonts w:ascii="仿宋" w:eastAsia="仿宋" w:hAnsi="仿宋" w:hint="eastAsia"/>
          <w:sz w:val="24"/>
        </w:rPr>
        <w:t>单条端到端电路误码率，MSTP电路≤10E-7。</w:t>
      </w:r>
    </w:p>
    <w:p w:rsidR="000F1D99" w:rsidRDefault="000F1D99" w:rsidP="000808A6">
      <w:pPr>
        <w:pStyle w:val="ab"/>
        <w:numPr>
          <w:ilvl w:val="1"/>
          <w:numId w:val="27"/>
        </w:numPr>
        <w:spacing w:line="360" w:lineRule="auto"/>
        <w:ind w:left="0" w:firstLineChars="0" w:firstLine="567"/>
        <w:jc w:val="left"/>
        <w:rPr>
          <w:rFonts w:ascii="仿宋" w:eastAsia="仿宋" w:hAnsi="仿宋"/>
          <w:sz w:val="24"/>
        </w:rPr>
      </w:pPr>
      <w:r>
        <w:rPr>
          <w:rFonts w:ascii="仿宋" w:eastAsia="仿宋" w:hAnsi="仿宋" w:hint="eastAsia"/>
          <w:sz w:val="24"/>
        </w:rPr>
        <w:t>单条端到端电路故障率≤1次/4个月。</w:t>
      </w:r>
    </w:p>
    <w:p w:rsidR="000F1D99" w:rsidRDefault="000F1D99" w:rsidP="000808A6">
      <w:pPr>
        <w:pStyle w:val="ab"/>
        <w:numPr>
          <w:ilvl w:val="0"/>
          <w:numId w:val="27"/>
        </w:numPr>
        <w:spacing w:line="360" w:lineRule="auto"/>
        <w:ind w:left="0" w:firstLineChars="0" w:firstLine="480"/>
        <w:jc w:val="left"/>
        <w:rPr>
          <w:rFonts w:ascii="仿宋" w:eastAsia="仿宋" w:hAnsi="仿宋"/>
          <w:sz w:val="24"/>
        </w:rPr>
      </w:pPr>
      <w:proofErr w:type="gramStart"/>
      <w:r>
        <w:rPr>
          <w:rFonts w:ascii="仿宋" w:eastAsia="仿宋" w:hAnsi="仿宋" w:hint="eastAsia"/>
          <w:sz w:val="24"/>
        </w:rPr>
        <w:t>供应商方按</w:t>
      </w:r>
      <w:proofErr w:type="gramEnd"/>
      <w:r>
        <w:rPr>
          <w:rFonts w:ascii="仿宋" w:eastAsia="仿宋" w:hAnsi="仿宋" w:hint="eastAsia"/>
          <w:sz w:val="24"/>
        </w:rPr>
        <w:t>信息产业部颁布的《电信服务规范》的电路质量要求，保证租用电路畅通。</w:t>
      </w:r>
    </w:p>
    <w:p w:rsidR="000F1D99" w:rsidRPr="00224985" w:rsidRDefault="000F1D99" w:rsidP="000808A6">
      <w:pPr>
        <w:pStyle w:val="ab"/>
        <w:numPr>
          <w:ilvl w:val="0"/>
          <w:numId w:val="27"/>
        </w:numPr>
        <w:spacing w:line="360" w:lineRule="auto"/>
        <w:ind w:left="0" w:firstLineChars="0" w:firstLine="480"/>
        <w:jc w:val="left"/>
        <w:rPr>
          <w:rFonts w:ascii="仿宋" w:eastAsia="仿宋" w:hAnsi="仿宋"/>
          <w:sz w:val="24"/>
        </w:rPr>
      </w:pPr>
      <w:r w:rsidRPr="00224985">
        <w:rPr>
          <w:rFonts w:ascii="仿宋" w:eastAsia="仿宋" w:hAnsi="仿宋" w:hint="eastAsia"/>
          <w:sz w:val="24"/>
        </w:rPr>
        <w:t>故障申告采取“就近申告、首问负责”的原则。采购人向</w:t>
      </w:r>
      <w:proofErr w:type="gramStart"/>
      <w:r w:rsidRPr="00224985">
        <w:rPr>
          <w:rFonts w:ascii="仿宋" w:eastAsia="仿宋" w:hAnsi="仿宋" w:hint="eastAsia"/>
          <w:sz w:val="24"/>
        </w:rPr>
        <w:t>供应商方或供应商方各</w:t>
      </w:r>
      <w:proofErr w:type="gramEnd"/>
      <w:r w:rsidRPr="00224985">
        <w:rPr>
          <w:rFonts w:ascii="仿宋" w:eastAsia="仿宋" w:hAnsi="仿宋" w:hint="eastAsia"/>
          <w:sz w:val="24"/>
        </w:rPr>
        <w:t>分公司就近申告，</w:t>
      </w:r>
      <w:proofErr w:type="gramStart"/>
      <w:r w:rsidRPr="00224985">
        <w:rPr>
          <w:rFonts w:ascii="仿宋" w:eastAsia="仿宋" w:hAnsi="仿宋" w:hint="eastAsia"/>
          <w:sz w:val="24"/>
        </w:rPr>
        <w:t>供应商方各</w:t>
      </w:r>
      <w:proofErr w:type="gramEnd"/>
      <w:r w:rsidRPr="00224985">
        <w:rPr>
          <w:rFonts w:ascii="仿宋" w:eastAsia="仿宋" w:hAnsi="仿宋" w:hint="eastAsia"/>
          <w:sz w:val="24"/>
        </w:rPr>
        <w:t>分公司实行“首问负责制”，向采购人提供及时的服务，负责各自所辖范围的电路故障处理。</w:t>
      </w:r>
    </w:p>
    <w:p w:rsidR="000F1D99" w:rsidRDefault="000F1D99" w:rsidP="000808A6">
      <w:pPr>
        <w:pStyle w:val="ab"/>
        <w:numPr>
          <w:ilvl w:val="0"/>
          <w:numId w:val="27"/>
        </w:numPr>
        <w:spacing w:line="360" w:lineRule="auto"/>
        <w:ind w:left="0" w:firstLineChars="0" w:firstLine="480"/>
        <w:jc w:val="left"/>
        <w:rPr>
          <w:rFonts w:ascii="仿宋" w:eastAsia="仿宋" w:hAnsi="仿宋"/>
          <w:sz w:val="24"/>
        </w:rPr>
      </w:pPr>
      <w:proofErr w:type="gramStart"/>
      <w:r>
        <w:rPr>
          <w:rFonts w:ascii="仿宋" w:eastAsia="仿宋" w:hAnsi="仿宋" w:hint="eastAsia"/>
          <w:sz w:val="24"/>
        </w:rPr>
        <w:t>供应商方承诺</w:t>
      </w:r>
      <w:proofErr w:type="gramEnd"/>
      <w:r>
        <w:rPr>
          <w:rFonts w:ascii="仿宋" w:eastAsia="仿宋" w:hAnsi="仿宋" w:hint="eastAsia"/>
          <w:sz w:val="24"/>
        </w:rPr>
        <w:t>，除不可抗力（指不能预见、不能避免并不能克服的客观情况：地震、台风、战争、火灾、水灾、罢工、政府禁令等）情况外，将在发生电路故障后,应在1小时内到达现场,一般性故障1小时内修复,重大故障4小时内修复。电路故障的开始时间以我行申告并</w:t>
      </w:r>
      <w:proofErr w:type="gramStart"/>
      <w:r>
        <w:rPr>
          <w:rFonts w:ascii="仿宋" w:eastAsia="仿宋" w:hAnsi="仿宋" w:hint="eastAsia"/>
          <w:sz w:val="24"/>
        </w:rPr>
        <w:t>经供应商方记录</w:t>
      </w:r>
      <w:proofErr w:type="gramEnd"/>
      <w:r>
        <w:rPr>
          <w:rFonts w:ascii="仿宋" w:eastAsia="仿宋" w:hAnsi="仿宋" w:hint="eastAsia"/>
          <w:sz w:val="24"/>
        </w:rPr>
        <w:t>确认的时间为准，电路故障消除时间以</w:t>
      </w:r>
      <w:proofErr w:type="gramStart"/>
      <w:r>
        <w:rPr>
          <w:rFonts w:ascii="仿宋" w:eastAsia="仿宋" w:hAnsi="仿宋" w:hint="eastAsia"/>
          <w:sz w:val="24"/>
        </w:rPr>
        <w:t>供应商方提供</w:t>
      </w:r>
      <w:proofErr w:type="gramEnd"/>
      <w:r>
        <w:rPr>
          <w:rFonts w:ascii="仿宋" w:eastAsia="仿宋" w:hAnsi="仿宋" w:hint="eastAsia"/>
          <w:sz w:val="24"/>
        </w:rPr>
        <w:t>的并经采购人确认的时间为准。</w:t>
      </w:r>
    </w:p>
    <w:p w:rsidR="000F1D99" w:rsidRDefault="000F1D99" w:rsidP="000808A6">
      <w:pPr>
        <w:pStyle w:val="ab"/>
        <w:numPr>
          <w:ilvl w:val="0"/>
          <w:numId w:val="27"/>
        </w:numPr>
        <w:spacing w:line="360" w:lineRule="auto"/>
        <w:ind w:left="0" w:firstLineChars="0" w:firstLine="480"/>
        <w:jc w:val="left"/>
        <w:rPr>
          <w:rFonts w:ascii="仿宋" w:eastAsia="仿宋" w:hAnsi="仿宋"/>
          <w:sz w:val="24"/>
        </w:rPr>
      </w:pPr>
      <w:r>
        <w:rPr>
          <w:rFonts w:ascii="仿宋" w:eastAsia="仿宋" w:hAnsi="仿宋" w:hint="eastAsia"/>
          <w:sz w:val="24"/>
        </w:rPr>
        <w:t>双方同意建立协商制度，加强日常情况沟通，及时处理影响通信质量的问题。</w:t>
      </w:r>
    </w:p>
    <w:p w:rsidR="000F1D99" w:rsidRDefault="000F1D99" w:rsidP="000808A6">
      <w:pPr>
        <w:pStyle w:val="ab"/>
        <w:numPr>
          <w:ilvl w:val="0"/>
          <w:numId w:val="27"/>
        </w:numPr>
        <w:spacing w:line="360" w:lineRule="auto"/>
        <w:ind w:left="0" w:firstLineChars="0" w:firstLine="480"/>
        <w:jc w:val="left"/>
        <w:rPr>
          <w:rFonts w:ascii="仿宋" w:eastAsia="仿宋" w:hAnsi="仿宋"/>
          <w:sz w:val="24"/>
        </w:rPr>
      </w:pPr>
      <w:r>
        <w:rPr>
          <w:rFonts w:ascii="仿宋" w:eastAsia="仿宋" w:hAnsi="仿宋" w:hint="eastAsia"/>
          <w:sz w:val="24"/>
        </w:rPr>
        <w:lastRenderedPageBreak/>
        <w:t>每条线路应有唯一的线路编号对应中心端及末端详细地址信息，并且在地址信息变更后线路编号信息应及时更新。</w:t>
      </w:r>
    </w:p>
    <w:p w:rsidR="000F1D99" w:rsidRDefault="000F1D99" w:rsidP="000808A6">
      <w:pPr>
        <w:pStyle w:val="ab"/>
        <w:numPr>
          <w:ilvl w:val="0"/>
          <w:numId w:val="27"/>
        </w:numPr>
        <w:spacing w:line="360" w:lineRule="auto"/>
        <w:ind w:left="0" w:firstLineChars="0" w:firstLine="480"/>
        <w:jc w:val="left"/>
        <w:rPr>
          <w:rFonts w:ascii="仿宋" w:eastAsia="仿宋" w:hAnsi="仿宋"/>
          <w:sz w:val="24"/>
        </w:rPr>
      </w:pPr>
      <w:r>
        <w:rPr>
          <w:rFonts w:ascii="仿宋" w:eastAsia="仿宋" w:hAnsi="仿宋" w:hint="eastAsia"/>
          <w:sz w:val="24"/>
        </w:rPr>
        <w:t>供应商提供的MSTP业务应满足支持数据、语音和视频业务，满足业务的带宽灵活配置，MSTP上提供的10/100/1000Mbit/s系列接口，通过VC的捆绑可以满足各种用户的需求：</w:t>
      </w:r>
    </w:p>
    <w:p w:rsidR="000F1D99" w:rsidRDefault="000F1D99" w:rsidP="000808A6">
      <w:pPr>
        <w:pStyle w:val="ab"/>
        <w:numPr>
          <w:ilvl w:val="1"/>
          <w:numId w:val="27"/>
        </w:numPr>
        <w:spacing w:line="360" w:lineRule="auto"/>
        <w:ind w:left="0" w:firstLineChars="0" w:firstLine="567"/>
        <w:jc w:val="left"/>
        <w:rPr>
          <w:rFonts w:ascii="仿宋" w:eastAsia="仿宋" w:hAnsi="仿宋"/>
          <w:sz w:val="24"/>
        </w:rPr>
      </w:pPr>
      <w:r>
        <w:rPr>
          <w:rFonts w:ascii="仿宋" w:eastAsia="仿宋" w:hAnsi="仿宋" w:hint="eastAsia"/>
          <w:sz w:val="24"/>
        </w:rPr>
        <w:t>可以根据业务的需要，工作在端口</w:t>
      </w:r>
      <w:proofErr w:type="gramStart"/>
      <w:r>
        <w:rPr>
          <w:rFonts w:ascii="仿宋" w:eastAsia="仿宋" w:hAnsi="仿宋" w:hint="eastAsia"/>
          <w:sz w:val="24"/>
        </w:rPr>
        <w:t>组方式</w:t>
      </w:r>
      <w:proofErr w:type="gramEnd"/>
      <w:r>
        <w:rPr>
          <w:rFonts w:ascii="仿宋" w:eastAsia="仿宋" w:hAnsi="仿宋" w:hint="eastAsia"/>
          <w:sz w:val="24"/>
        </w:rPr>
        <w:t>和VLAN方式。</w:t>
      </w:r>
    </w:p>
    <w:p w:rsidR="000F1D99" w:rsidRDefault="000F1D99" w:rsidP="000808A6">
      <w:pPr>
        <w:pStyle w:val="ab"/>
        <w:numPr>
          <w:ilvl w:val="1"/>
          <w:numId w:val="27"/>
        </w:numPr>
        <w:spacing w:line="360" w:lineRule="auto"/>
        <w:ind w:left="0" w:firstLineChars="0" w:firstLine="567"/>
        <w:jc w:val="left"/>
        <w:rPr>
          <w:rFonts w:ascii="仿宋" w:eastAsia="仿宋" w:hAnsi="仿宋"/>
          <w:sz w:val="24"/>
        </w:rPr>
      </w:pPr>
      <w:r>
        <w:rPr>
          <w:rFonts w:ascii="仿宋" w:eastAsia="仿宋" w:hAnsi="仿宋" w:hint="eastAsia"/>
          <w:sz w:val="24"/>
        </w:rPr>
        <w:t>可以工作在全双工、半双工和自适应模式下，具备MAC地址自学习功能；</w:t>
      </w:r>
    </w:p>
    <w:p w:rsidR="000F1D99" w:rsidRDefault="000F1D99" w:rsidP="000808A6">
      <w:pPr>
        <w:pStyle w:val="ab"/>
        <w:numPr>
          <w:ilvl w:val="1"/>
          <w:numId w:val="27"/>
        </w:numPr>
        <w:spacing w:line="360" w:lineRule="auto"/>
        <w:ind w:left="0" w:firstLineChars="0" w:firstLine="567"/>
        <w:jc w:val="left"/>
        <w:rPr>
          <w:rFonts w:ascii="仿宋" w:eastAsia="仿宋" w:hAnsi="仿宋"/>
          <w:sz w:val="24"/>
        </w:rPr>
      </w:pPr>
      <w:r>
        <w:rPr>
          <w:rFonts w:ascii="仿宋" w:eastAsia="仿宋" w:hAnsi="仿宋" w:hint="eastAsia"/>
          <w:sz w:val="24"/>
        </w:rPr>
        <w:t>QoS设置：QoS实际上限制端口的发送，原理是发送端口根据业务优先级上有许多发送队列，根据QoS的配置和一定的算法完成各类优先级业务的发送。</w:t>
      </w:r>
    </w:p>
    <w:p w:rsidR="000F1D99" w:rsidRDefault="000F1D99" w:rsidP="000808A6">
      <w:pPr>
        <w:pStyle w:val="ab"/>
        <w:numPr>
          <w:ilvl w:val="1"/>
          <w:numId w:val="27"/>
        </w:numPr>
        <w:spacing w:line="360" w:lineRule="auto"/>
        <w:ind w:left="0" w:firstLineChars="0" w:firstLine="567"/>
        <w:jc w:val="left"/>
        <w:rPr>
          <w:rFonts w:ascii="仿宋" w:eastAsia="仿宋" w:hAnsi="仿宋"/>
          <w:sz w:val="24"/>
        </w:rPr>
      </w:pPr>
      <w:r>
        <w:rPr>
          <w:rFonts w:ascii="仿宋" w:eastAsia="仿宋" w:hAnsi="仿宋" w:hint="eastAsia"/>
          <w:sz w:val="24"/>
        </w:rPr>
        <w:t>对每个客户独立运行生成树协议。</w:t>
      </w:r>
    </w:p>
    <w:p w:rsidR="000F1D99" w:rsidRDefault="000F1D99" w:rsidP="000808A6">
      <w:pPr>
        <w:pStyle w:val="ab"/>
        <w:numPr>
          <w:ilvl w:val="0"/>
          <w:numId w:val="3"/>
        </w:numPr>
        <w:spacing w:line="360" w:lineRule="auto"/>
        <w:ind w:firstLineChars="0"/>
        <w:jc w:val="left"/>
        <w:rPr>
          <w:rFonts w:ascii="仿宋" w:eastAsia="仿宋" w:hAnsi="仿宋"/>
          <w:sz w:val="24"/>
        </w:rPr>
      </w:pPr>
      <w:r>
        <w:rPr>
          <w:rFonts w:ascii="仿宋" w:eastAsia="仿宋" w:hAnsi="仿宋"/>
          <w:sz w:val="24"/>
        </w:rPr>
        <w:t>MSTP网络性能指标要求</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sz w:val="24"/>
        </w:rPr>
        <w:t>MSTP网络吞吐量、传输时延、丢包率、时延抖动等性能指标都满足YD/T1238-2002和YD/T1276-2003以及国家标准的相关规定。</w:t>
      </w:r>
    </w:p>
    <w:p w:rsidR="000F1D99" w:rsidRDefault="000F1D99" w:rsidP="000808A6">
      <w:pPr>
        <w:pStyle w:val="ab"/>
        <w:numPr>
          <w:ilvl w:val="0"/>
          <w:numId w:val="3"/>
        </w:numPr>
        <w:spacing w:line="360" w:lineRule="auto"/>
        <w:ind w:firstLineChars="0"/>
        <w:jc w:val="left"/>
        <w:rPr>
          <w:rFonts w:ascii="仿宋" w:eastAsia="仿宋" w:hAnsi="仿宋"/>
          <w:sz w:val="24"/>
        </w:rPr>
      </w:pPr>
      <w:r>
        <w:rPr>
          <w:rFonts w:ascii="仿宋" w:eastAsia="仿宋" w:hAnsi="仿宋" w:hint="eastAsia"/>
          <w:sz w:val="24"/>
        </w:rPr>
        <w:t>丢包率</w:t>
      </w:r>
    </w:p>
    <w:p w:rsidR="000F1D99" w:rsidRDefault="000F1D99" w:rsidP="000808A6">
      <w:pPr>
        <w:pStyle w:val="ab"/>
        <w:numPr>
          <w:ilvl w:val="0"/>
          <w:numId w:val="6"/>
        </w:numPr>
        <w:spacing w:line="360" w:lineRule="auto"/>
        <w:ind w:left="0" w:firstLineChars="0" w:firstLine="480"/>
        <w:jc w:val="left"/>
        <w:rPr>
          <w:rFonts w:ascii="仿宋" w:eastAsia="仿宋" w:hAnsi="仿宋"/>
          <w:sz w:val="24"/>
        </w:rPr>
      </w:pPr>
      <w:r>
        <w:rPr>
          <w:rFonts w:ascii="仿宋" w:eastAsia="仿宋" w:hAnsi="仿宋" w:hint="eastAsia"/>
          <w:sz w:val="24"/>
        </w:rPr>
        <w:t>丢包率是指节点在稳定的连续负荷下由于资源缺少在应该转发的以太网数据包中不能转发的数据包所占比例。</w:t>
      </w:r>
    </w:p>
    <w:p w:rsidR="000F1D99" w:rsidRDefault="000F1D99" w:rsidP="000808A6">
      <w:pPr>
        <w:pStyle w:val="ab"/>
        <w:numPr>
          <w:ilvl w:val="0"/>
          <w:numId w:val="6"/>
        </w:numPr>
        <w:spacing w:line="360" w:lineRule="auto"/>
        <w:ind w:left="0" w:firstLineChars="0" w:firstLine="480"/>
        <w:jc w:val="left"/>
        <w:rPr>
          <w:rFonts w:ascii="仿宋" w:eastAsia="仿宋" w:hAnsi="仿宋"/>
          <w:sz w:val="24"/>
        </w:rPr>
      </w:pPr>
      <w:r>
        <w:rPr>
          <w:rFonts w:ascii="仿宋" w:eastAsia="仿宋" w:hAnsi="仿宋" w:hint="eastAsia"/>
          <w:sz w:val="24"/>
        </w:rPr>
        <w:t>用户接口满流量的情况下，</w:t>
      </w:r>
      <w:r>
        <w:rPr>
          <w:rFonts w:ascii="仿宋" w:eastAsia="仿宋" w:hAnsi="仿宋"/>
          <w:sz w:val="24"/>
        </w:rPr>
        <w:t>FE以太网板丢包率为0，GE以太网板丢包率为0（典型字节128B）。</w:t>
      </w:r>
    </w:p>
    <w:p w:rsidR="000F1D99" w:rsidRDefault="000F1D99" w:rsidP="000808A6">
      <w:pPr>
        <w:pStyle w:val="ab"/>
        <w:numPr>
          <w:ilvl w:val="0"/>
          <w:numId w:val="3"/>
        </w:numPr>
        <w:spacing w:line="360" w:lineRule="auto"/>
        <w:ind w:firstLineChars="0"/>
        <w:jc w:val="left"/>
        <w:rPr>
          <w:rFonts w:ascii="仿宋" w:eastAsia="仿宋" w:hAnsi="仿宋"/>
          <w:sz w:val="24"/>
        </w:rPr>
      </w:pPr>
      <w:r>
        <w:rPr>
          <w:rFonts w:ascii="仿宋" w:eastAsia="仿宋" w:hAnsi="仿宋" w:hint="eastAsia"/>
          <w:sz w:val="24"/>
        </w:rPr>
        <w:t>突发间隔</w:t>
      </w:r>
    </w:p>
    <w:p w:rsidR="000F1D99" w:rsidRDefault="000F1D99" w:rsidP="000808A6">
      <w:pPr>
        <w:pStyle w:val="ab"/>
        <w:numPr>
          <w:ilvl w:val="0"/>
          <w:numId w:val="5"/>
        </w:numPr>
        <w:spacing w:line="360" w:lineRule="auto"/>
        <w:ind w:left="0" w:firstLineChars="0" w:firstLine="480"/>
        <w:jc w:val="left"/>
        <w:rPr>
          <w:rFonts w:ascii="仿宋" w:eastAsia="仿宋" w:hAnsi="仿宋"/>
          <w:sz w:val="24"/>
        </w:rPr>
      </w:pPr>
      <w:r>
        <w:rPr>
          <w:rFonts w:ascii="仿宋" w:eastAsia="仿宋" w:hAnsi="仿宋" w:hint="eastAsia"/>
          <w:sz w:val="24"/>
        </w:rPr>
        <w:t>指用户侧以太网</w:t>
      </w:r>
      <w:proofErr w:type="gramStart"/>
      <w:r>
        <w:rPr>
          <w:rFonts w:ascii="仿宋" w:eastAsia="仿宋" w:hAnsi="仿宋" w:hint="eastAsia"/>
          <w:sz w:val="24"/>
        </w:rPr>
        <w:t>帧</w:t>
      </w:r>
      <w:proofErr w:type="gramEnd"/>
      <w:r>
        <w:rPr>
          <w:rFonts w:ascii="仿宋" w:eastAsia="仿宋" w:hAnsi="仿宋" w:hint="eastAsia"/>
          <w:sz w:val="24"/>
        </w:rPr>
        <w:t>端口突发之间的时间间隔，突发间隔定义为最小</w:t>
      </w:r>
      <w:proofErr w:type="gramStart"/>
      <w:r>
        <w:rPr>
          <w:rFonts w:ascii="仿宋" w:eastAsia="仿宋" w:hAnsi="仿宋" w:hint="eastAsia"/>
          <w:sz w:val="24"/>
        </w:rPr>
        <w:t>帧</w:t>
      </w:r>
      <w:proofErr w:type="gramEnd"/>
      <w:r>
        <w:rPr>
          <w:rFonts w:ascii="仿宋" w:eastAsia="仿宋" w:hAnsi="仿宋" w:hint="eastAsia"/>
          <w:sz w:val="24"/>
        </w:rPr>
        <w:t>间隔。</w:t>
      </w:r>
    </w:p>
    <w:p w:rsidR="000F1D99" w:rsidRDefault="000F1D99" w:rsidP="000808A6">
      <w:pPr>
        <w:pStyle w:val="ab"/>
        <w:numPr>
          <w:ilvl w:val="0"/>
          <w:numId w:val="5"/>
        </w:numPr>
        <w:spacing w:line="360" w:lineRule="auto"/>
        <w:ind w:left="0" w:firstLineChars="0" w:firstLine="480"/>
        <w:jc w:val="left"/>
        <w:rPr>
          <w:rFonts w:ascii="仿宋" w:eastAsia="仿宋" w:hAnsi="仿宋"/>
          <w:sz w:val="24"/>
        </w:rPr>
      </w:pPr>
      <w:r>
        <w:rPr>
          <w:rFonts w:ascii="仿宋" w:eastAsia="仿宋" w:hAnsi="仿宋"/>
          <w:sz w:val="24"/>
        </w:rPr>
        <w:t>FE用户侧以太网端口</w:t>
      </w:r>
      <w:proofErr w:type="gramStart"/>
      <w:r>
        <w:rPr>
          <w:rFonts w:ascii="仿宋" w:eastAsia="仿宋" w:hAnsi="仿宋"/>
          <w:sz w:val="24"/>
        </w:rPr>
        <w:t>帧</w:t>
      </w:r>
      <w:proofErr w:type="gramEnd"/>
      <w:r>
        <w:rPr>
          <w:rFonts w:ascii="仿宋" w:eastAsia="仿宋" w:hAnsi="仿宋"/>
          <w:sz w:val="24"/>
        </w:rPr>
        <w:t>突发之间的时间间隔为960ns，GE用户侧以太网端口</w:t>
      </w:r>
      <w:proofErr w:type="gramStart"/>
      <w:r>
        <w:rPr>
          <w:rFonts w:ascii="仿宋" w:eastAsia="仿宋" w:hAnsi="仿宋"/>
          <w:sz w:val="24"/>
        </w:rPr>
        <w:t>帧</w:t>
      </w:r>
      <w:proofErr w:type="gramEnd"/>
      <w:r>
        <w:rPr>
          <w:rFonts w:ascii="仿宋" w:eastAsia="仿宋" w:hAnsi="仿宋"/>
          <w:sz w:val="24"/>
        </w:rPr>
        <w:t>突发之间的时间间隔为96ns。</w:t>
      </w:r>
    </w:p>
    <w:p w:rsidR="000F1D99" w:rsidRDefault="000F1D99" w:rsidP="000808A6">
      <w:pPr>
        <w:pStyle w:val="ab"/>
        <w:numPr>
          <w:ilvl w:val="0"/>
          <w:numId w:val="3"/>
        </w:numPr>
        <w:spacing w:line="360" w:lineRule="auto"/>
        <w:ind w:firstLineChars="0"/>
        <w:jc w:val="left"/>
        <w:rPr>
          <w:rFonts w:ascii="仿宋" w:eastAsia="仿宋" w:hAnsi="仿宋"/>
          <w:sz w:val="24"/>
        </w:rPr>
      </w:pPr>
      <w:r>
        <w:rPr>
          <w:rFonts w:ascii="仿宋" w:eastAsia="仿宋" w:hAnsi="仿宋" w:hint="eastAsia"/>
          <w:sz w:val="24"/>
        </w:rPr>
        <w:t>转发速率</w:t>
      </w:r>
    </w:p>
    <w:p w:rsidR="000F1D99" w:rsidRDefault="000F1D99" w:rsidP="000808A6">
      <w:pPr>
        <w:pStyle w:val="ab"/>
        <w:numPr>
          <w:ilvl w:val="0"/>
          <w:numId w:val="7"/>
        </w:numPr>
        <w:spacing w:line="360" w:lineRule="auto"/>
        <w:ind w:left="0" w:firstLineChars="0" w:firstLine="480"/>
        <w:jc w:val="left"/>
        <w:rPr>
          <w:rFonts w:ascii="仿宋" w:eastAsia="仿宋" w:hAnsi="仿宋"/>
          <w:sz w:val="24"/>
        </w:rPr>
      </w:pPr>
      <w:r>
        <w:rPr>
          <w:rFonts w:ascii="仿宋" w:eastAsia="仿宋" w:hAnsi="仿宋" w:hint="eastAsia"/>
          <w:sz w:val="24"/>
        </w:rPr>
        <w:t>在一定负荷下，被测节点可以观察到在用户端口与</w:t>
      </w:r>
      <w:r>
        <w:rPr>
          <w:rFonts w:ascii="仿宋" w:eastAsia="仿宋" w:hAnsi="仿宋"/>
          <w:sz w:val="24"/>
        </w:rPr>
        <w:t>SDH链路之间正确转发帧的速率。节点转发速率为用户端口速率和SDH链路速率之间的较小者。</w:t>
      </w:r>
    </w:p>
    <w:p w:rsidR="000F1D99" w:rsidRDefault="000F1D99" w:rsidP="000808A6">
      <w:pPr>
        <w:pStyle w:val="ab"/>
        <w:numPr>
          <w:ilvl w:val="0"/>
          <w:numId w:val="7"/>
        </w:numPr>
        <w:spacing w:line="360" w:lineRule="auto"/>
        <w:ind w:left="0" w:firstLineChars="0" w:firstLine="480"/>
        <w:jc w:val="left"/>
        <w:rPr>
          <w:rFonts w:ascii="仿宋" w:eastAsia="仿宋" w:hAnsi="仿宋"/>
          <w:sz w:val="24"/>
        </w:rPr>
      </w:pPr>
      <w:r>
        <w:rPr>
          <w:rFonts w:ascii="仿宋" w:eastAsia="仿宋" w:hAnsi="仿宋" w:hint="eastAsia"/>
          <w:sz w:val="24"/>
        </w:rPr>
        <w:t>在传输侧配置满带宽的情况下，</w:t>
      </w:r>
      <w:r>
        <w:rPr>
          <w:rFonts w:ascii="仿宋" w:eastAsia="仿宋" w:hAnsi="仿宋"/>
          <w:sz w:val="24"/>
        </w:rPr>
        <w:t>FE以太网板的转发速率为100%，GE以太网板的转发速率为100%（典型字节128B）。</w:t>
      </w:r>
    </w:p>
    <w:p w:rsidR="000F1D99" w:rsidRDefault="000F1D99" w:rsidP="000808A6">
      <w:pPr>
        <w:pStyle w:val="ab"/>
        <w:numPr>
          <w:ilvl w:val="0"/>
          <w:numId w:val="3"/>
        </w:numPr>
        <w:spacing w:line="360" w:lineRule="auto"/>
        <w:ind w:firstLineChars="0"/>
        <w:jc w:val="left"/>
        <w:rPr>
          <w:rFonts w:ascii="仿宋" w:eastAsia="仿宋" w:hAnsi="仿宋"/>
          <w:sz w:val="24"/>
        </w:rPr>
      </w:pPr>
      <w:r>
        <w:rPr>
          <w:rFonts w:ascii="仿宋" w:eastAsia="仿宋" w:hAnsi="仿宋" w:hint="eastAsia"/>
          <w:sz w:val="24"/>
        </w:rPr>
        <w:t>传输时延</w:t>
      </w:r>
    </w:p>
    <w:p w:rsidR="000F1D99" w:rsidRDefault="000F1D99" w:rsidP="000808A6">
      <w:pPr>
        <w:pStyle w:val="ab"/>
        <w:numPr>
          <w:ilvl w:val="0"/>
          <w:numId w:val="8"/>
        </w:numPr>
        <w:spacing w:line="360" w:lineRule="auto"/>
        <w:ind w:left="0" w:firstLineChars="0" w:firstLine="480"/>
        <w:jc w:val="left"/>
        <w:rPr>
          <w:rFonts w:ascii="仿宋" w:eastAsia="仿宋" w:hAnsi="仿宋"/>
          <w:sz w:val="24"/>
        </w:rPr>
      </w:pPr>
      <w:r>
        <w:rPr>
          <w:rFonts w:ascii="仿宋" w:eastAsia="仿宋" w:hAnsi="仿宋" w:hint="eastAsia"/>
          <w:sz w:val="24"/>
        </w:rPr>
        <w:lastRenderedPageBreak/>
        <w:t>对于存储转发节点，时延为被测节点收到最后</w:t>
      </w:r>
      <w:proofErr w:type="gramStart"/>
      <w:r>
        <w:rPr>
          <w:rFonts w:ascii="仿宋" w:eastAsia="仿宋" w:hAnsi="仿宋" w:hint="eastAsia"/>
          <w:sz w:val="24"/>
        </w:rPr>
        <w:t>一</w:t>
      </w:r>
      <w:proofErr w:type="gramEnd"/>
      <w:r>
        <w:rPr>
          <w:rFonts w:ascii="仿宋" w:eastAsia="仿宋" w:hAnsi="仿宋" w:hint="eastAsia"/>
          <w:sz w:val="24"/>
        </w:rPr>
        <w:t>比特到其发出第一比特的时间间隔。对于按比特转发节点，时延为被测节点收到第一比特到发出第一比特的时间间隔。</w:t>
      </w:r>
    </w:p>
    <w:p w:rsidR="000F1D99" w:rsidRDefault="000F1D99" w:rsidP="000808A6">
      <w:pPr>
        <w:pStyle w:val="ab"/>
        <w:numPr>
          <w:ilvl w:val="0"/>
          <w:numId w:val="8"/>
        </w:numPr>
        <w:spacing w:line="360" w:lineRule="auto"/>
        <w:ind w:left="0" w:firstLineChars="0" w:firstLine="480"/>
        <w:jc w:val="left"/>
        <w:rPr>
          <w:rFonts w:ascii="仿宋" w:eastAsia="仿宋" w:hAnsi="仿宋"/>
          <w:sz w:val="24"/>
        </w:rPr>
      </w:pPr>
      <w:r>
        <w:rPr>
          <w:rFonts w:ascii="仿宋" w:eastAsia="仿宋" w:hAnsi="仿宋"/>
          <w:sz w:val="24"/>
        </w:rPr>
        <w:t>MSTP设备上的以太网板采用存储转发方式，FE 以太网板的转发时延小于300us，GE以太网板的转发时延小于200us（典型字节128B）。</w:t>
      </w:r>
    </w:p>
    <w:p w:rsidR="000F1D99" w:rsidRDefault="000F1D99" w:rsidP="000808A6">
      <w:pPr>
        <w:pStyle w:val="ab"/>
        <w:numPr>
          <w:ilvl w:val="0"/>
          <w:numId w:val="3"/>
        </w:numPr>
        <w:spacing w:line="360" w:lineRule="auto"/>
        <w:ind w:firstLineChars="0"/>
        <w:jc w:val="left"/>
        <w:rPr>
          <w:rFonts w:ascii="仿宋" w:eastAsia="仿宋" w:hAnsi="仿宋"/>
          <w:sz w:val="24"/>
        </w:rPr>
      </w:pPr>
      <w:r>
        <w:rPr>
          <w:rFonts w:ascii="仿宋" w:eastAsia="仿宋" w:hAnsi="仿宋" w:hint="eastAsia"/>
          <w:sz w:val="24"/>
        </w:rPr>
        <w:t>时延抖动</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sz w:val="24"/>
        </w:rPr>
        <w:t>FE以太网板的转发时延抖动小于30us，GE以太网板的转发抖动时延小于20us（典型字节128B）。</w:t>
      </w:r>
    </w:p>
    <w:p w:rsidR="000F1D99" w:rsidRDefault="000F1D99" w:rsidP="000808A6">
      <w:pPr>
        <w:pStyle w:val="ab"/>
        <w:numPr>
          <w:ilvl w:val="0"/>
          <w:numId w:val="3"/>
        </w:numPr>
        <w:spacing w:line="360" w:lineRule="auto"/>
        <w:ind w:firstLineChars="0"/>
        <w:jc w:val="left"/>
        <w:rPr>
          <w:rFonts w:ascii="仿宋" w:eastAsia="仿宋" w:hAnsi="仿宋"/>
          <w:sz w:val="24"/>
        </w:rPr>
      </w:pPr>
      <w:r>
        <w:rPr>
          <w:rFonts w:ascii="仿宋" w:eastAsia="仿宋" w:hAnsi="仿宋" w:hint="eastAsia"/>
          <w:sz w:val="24"/>
        </w:rPr>
        <w:t>吞吐量</w:t>
      </w:r>
    </w:p>
    <w:p w:rsidR="000F1D99" w:rsidRDefault="000F1D99" w:rsidP="000808A6">
      <w:pPr>
        <w:pStyle w:val="ab"/>
        <w:numPr>
          <w:ilvl w:val="0"/>
          <w:numId w:val="9"/>
        </w:numPr>
        <w:spacing w:line="360" w:lineRule="auto"/>
        <w:ind w:left="0" w:firstLineChars="0" w:firstLine="480"/>
        <w:jc w:val="left"/>
        <w:rPr>
          <w:rFonts w:ascii="仿宋" w:eastAsia="仿宋" w:hAnsi="仿宋"/>
          <w:sz w:val="24"/>
        </w:rPr>
      </w:pPr>
      <w:r>
        <w:rPr>
          <w:rFonts w:ascii="仿宋" w:eastAsia="仿宋" w:hAnsi="仿宋" w:hint="eastAsia"/>
          <w:sz w:val="24"/>
        </w:rPr>
        <w:t>提供</w:t>
      </w:r>
      <w:r>
        <w:rPr>
          <w:rFonts w:ascii="仿宋" w:eastAsia="仿宋" w:hAnsi="仿宋"/>
          <w:sz w:val="24"/>
        </w:rPr>
        <w:t>GE、FE向VC容器映射时可配置的VC容器的类型和数量范围，并提供单对端口间的稳态吞吐量。</w:t>
      </w:r>
    </w:p>
    <w:p w:rsidR="000F1D99" w:rsidRDefault="000F1D99" w:rsidP="000808A6">
      <w:pPr>
        <w:pStyle w:val="ab"/>
        <w:numPr>
          <w:ilvl w:val="0"/>
          <w:numId w:val="9"/>
        </w:numPr>
        <w:spacing w:line="360" w:lineRule="auto"/>
        <w:ind w:left="0" w:firstLine="480"/>
        <w:jc w:val="left"/>
        <w:rPr>
          <w:rFonts w:ascii="仿宋" w:eastAsia="仿宋" w:hAnsi="仿宋"/>
          <w:sz w:val="24"/>
          <w:szCs w:val="24"/>
        </w:rPr>
      </w:pPr>
      <w:r>
        <w:rPr>
          <w:rFonts w:ascii="仿宋" w:eastAsia="仿宋" w:hAnsi="仿宋"/>
          <w:sz w:val="24"/>
        </w:rPr>
        <w:t>GE向VC容器映射时可配置的VC容器的类型可为VC-12/VC-3/VC-4，</w:t>
      </w:r>
      <w:r>
        <w:rPr>
          <w:rFonts w:ascii="仿宋" w:eastAsia="仿宋" w:hAnsi="仿宋" w:hint="eastAsia"/>
          <w:sz w:val="24"/>
        </w:rPr>
        <w:t>稳态吞吐量，</w:t>
      </w:r>
      <w:r>
        <w:rPr>
          <w:rFonts w:ascii="仿宋" w:eastAsia="仿宋" w:hAnsi="仿宋"/>
          <w:sz w:val="24"/>
        </w:rPr>
        <w:t>FE以太网板为100%，GE以太网板为100%（典型字节128B）。端到端电路可用率≥99.99%</w:t>
      </w:r>
      <w:r>
        <w:rPr>
          <w:rFonts w:ascii="仿宋" w:eastAsia="仿宋" w:hAnsi="仿宋" w:hint="eastAsia"/>
          <w:sz w:val="24"/>
        </w:rPr>
        <w:t>。</w:t>
      </w:r>
    </w:p>
    <w:p w:rsidR="000F1D99" w:rsidRDefault="000F1D99" w:rsidP="000808A6">
      <w:pPr>
        <w:pStyle w:val="ab"/>
        <w:numPr>
          <w:ilvl w:val="0"/>
          <w:numId w:val="2"/>
        </w:numPr>
        <w:spacing w:line="360" w:lineRule="auto"/>
        <w:ind w:firstLineChars="0"/>
        <w:jc w:val="left"/>
        <w:rPr>
          <w:rFonts w:ascii="仿宋" w:eastAsia="仿宋" w:hAnsi="仿宋"/>
          <w:b/>
          <w:bCs/>
          <w:sz w:val="24"/>
        </w:rPr>
      </w:pPr>
      <w:r>
        <w:rPr>
          <w:rFonts w:ascii="仿宋" w:eastAsia="仿宋" w:hAnsi="仿宋" w:hint="eastAsia"/>
          <w:b/>
          <w:bCs/>
          <w:sz w:val="24"/>
        </w:rPr>
        <w:t>UTN电路</w:t>
      </w:r>
    </w:p>
    <w:p w:rsidR="000F1D99" w:rsidRDefault="000F1D99" w:rsidP="000808A6">
      <w:pPr>
        <w:pStyle w:val="ab"/>
        <w:numPr>
          <w:ilvl w:val="0"/>
          <w:numId w:val="10"/>
        </w:numPr>
        <w:spacing w:line="360" w:lineRule="auto"/>
        <w:ind w:left="0" w:firstLineChars="0" w:firstLine="426"/>
        <w:jc w:val="left"/>
        <w:rPr>
          <w:rFonts w:ascii="仿宋" w:eastAsia="仿宋" w:hAnsi="仿宋"/>
          <w:sz w:val="24"/>
        </w:rPr>
      </w:pPr>
      <w:r>
        <w:rPr>
          <w:rFonts w:ascii="仿宋" w:eastAsia="仿宋" w:hAnsi="仿宋" w:hint="eastAsia"/>
          <w:sz w:val="24"/>
        </w:rPr>
        <w:t>供应商提供的UTN需满足多业务承载。</w:t>
      </w:r>
    </w:p>
    <w:p w:rsidR="000F1D99" w:rsidRDefault="000F1D99" w:rsidP="000808A6">
      <w:pPr>
        <w:pStyle w:val="ab"/>
        <w:numPr>
          <w:ilvl w:val="0"/>
          <w:numId w:val="10"/>
        </w:numPr>
        <w:spacing w:line="360" w:lineRule="auto"/>
        <w:ind w:left="0" w:firstLineChars="0" w:firstLine="426"/>
        <w:jc w:val="left"/>
        <w:rPr>
          <w:rFonts w:ascii="仿宋" w:eastAsia="仿宋" w:hAnsi="仿宋"/>
          <w:sz w:val="24"/>
        </w:rPr>
      </w:pPr>
      <w:r>
        <w:rPr>
          <w:rFonts w:ascii="仿宋" w:eastAsia="仿宋" w:hAnsi="仿宋" w:hint="eastAsia"/>
          <w:sz w:val="24"/>
        </w:rPr>
        <w:t>时延需满足ms量级要求。</w:t>
      </w:r>
    </w:p>
    <w:p w:rsidR="000F1D99" w:rsidRDefault="000F1D99" w:rsidP="000808A6">
      <w:pPr>
        <w:pStyle w:val="ab"/>
        <w:numPr>
          <w:ilvl w:val="0"/>
          <w:numId w:val="10"/>
        </w:numPr>
        <w:spacing w:line="360" w:lineRule="auto"/>
        <w:ind w:left="0" w:firstLineChars="0" w:firstLine="426"/>
        <w:jc w:val="left"/>
        <w:rPr>
          <w:rFonts w:ascii="仿宋" w:eastAsia="仿宋" w:hAnsi="仿宋"/>
          <w:sz w:val="24"/>
        </w:rPr>
      </w:pPr>
      <w:r>
        <w:rPr>
          <w:rFonts w:ascii="仿宋" w:eastAsia="仿宋" w:hAnsi="仿宋" w:hint="eastAsia"/>
          <w:sz w:val="24"/>
        </w:rPr>
        <w:t>电路满足高带宽速率要求，扩展能力强。</w:t>
      </w:r>
    </w:p>
    <w:p w:rsidR="000F1D99" w:rsidRDefault="000F1D99" w:rsidP="000808A6">
      <w:pPr>
        <w:pStyle w:val="ab"/>
        <w:numPr>
          <w:ilvl w:val="0"/>
          <w:numId w:val="10"/>
        </w:numPr>
        <w:spacing w:line="360" w:lineRule="auto"/>
        <w:ind w:left="0" w:firstLineChars="0" w:firstLine="426"/>
        <w:jc w:val="left"/>
        <w:rPr>
          <w:rFonts w:ascii="仿宋" w:eastAsia="仿宋" w:hAnsi="仿宋"/>
          <w:sz w:val="24"/>
        </w:rPr>
      </w:pPr>
      <w:r>
        <w:rPr>
          <w:rFonts w:ascii="仿宋" w:eastAsia="仿宋" w:hAnsi="仿宋" w:hint="eastAsia"/>
          <w:sz w:val="24"/>
        </w:rPr>
        <w:t>保障能力带宽的提升和业务类型的多样化，网络与其他网络物理隔离，具备完备的QoS能力。</w:t>
      </w:r>
    </w:p>
    <w:p w:rsidR="000F1D99" w:rsidRDefault="000F1D99" w:rsidP="000808A6">
      <w:pPr>
        <w:pStyle w:val="ab"/>
        <w:numPr>
          <w:ilvl w:val="0"/>
          <w:numId w:val="10"/>
        </w:numPr>
        <w:spacing w:line="360" w:lineRule="auto"/>
        <w:ind w:left="0" w:firstLineChars="0" w:firstLine="426"/>
        <w:jc w:val="left"/>
        <w:rPr>
          <w:rFonts w:ascii="仿宋" w:eastAsia="仿宋" w:hAnsi="仿宋"/>
          <w:sz w:val="24"/>
        </w:rPr>
      </w:pPr>
      <w:r>
        <w:rPr>
          <w:rFonts w:ascii="仿宋" w:eastAsia="仿宋" w:hAnsi="仿宋" w:hint="eastAsia"/>
          <w:sz w:val="24"/>
        </w:rPr>
        <w:t>需要具备端到端的操作、管理和维护(OAM)故障检测机制，可以从业务层面和隧道层面对业务质量和网络质量进行管控。</w:t>
      </w:r>
    </w:p>
    <w:p w:rsidR="000F1D99" w:rsidRDefault="000F1D99" w:rsidP="000808A6">
      <w:pPr>
        <w:pStyle w:val="ab"/>
        <w:numPr>
          <w:ilvl w:val="0"/>
          <w:numId w:val="10"/>
        </w:numPr>
        <w:spacing w:line="360" w:lineRule="auto"/>
        <w:ind w:left="0" w:firstLineChars="0" w:firstLine="426"/>
        <w:jc w:val="left"/>
        <w:rPr>
          <w:rFonts w:ascii="仿宋" w:eastAsia="仿宋" w:hAnsi="仿宋"/>
          <w:sz w:val="24"/>
        </w:rPr>
      </w:pPr>
      <w:r>
        <w:rPr>
          <w:rFonts w:ascii="仿宋" w:eastAsia="仿宋" w:hAnsi="仿宋" w:hint="eastAsia"/>
          <w:sz w:val="24"/>
        </w:rPr>
        <w:t>具有以分组化的内核处理功能，满足业务IP化的需求。</w:t>
      </w:r>
    </w:p>
    <w:p w:rsidR="000F1D99" w:rsidRDefault="000F1D99" w:rsidP="000808A6">
      <w:pPr>
        <w:pStyle w:val="ab"/>
        <w:numPr>
          <w:ilvl w:val="0"/>
          <w:numId w:val="2"/>
        </w:numPr>
        <w:spacing w:line="360" w:lineRule="auto"/>
        <w:ind w:firstLineChars="0"/>
        <w:jc w:val="left"/>
        <w:rPr>
          <w:rFonts w:ascii="仿宋" w:eastAsia="仿宋" w:hAnsi="仿宋"/>
          <w:b/>
          <w:bCs/>
          <w:sz w:val="24"/>
        </w:rPr>
      </w:pPr>
      <w:r>
        <w:rPr>
          <w:rFonts w:ascii="仿宋" w:eastAsia="仿宋" w:hAnsi="仿宋" w:hint="eastAsia"/>
          <w:b/>
          <w:bCs/>
          <w:sz w:val="24"/>
        </w:rPr>
        <w:t>裸光纤</w:t>
      </w:r>
    </w:p>
    <w:p w:rsidR="000F1D99" w:rsidRDefault="000F1D99" w:rsidP="000808A6">
      <w:pPr>
        <w:pStyle w:val="ab"/>
        <w:numPr>
          <w:ilvl w:val="0"/>
          <w:numId w:val="11"/>
        </w:numPr>
        <w:spacing w:line="360" w:lineRule="auto"/>
        <w:ind w:left="0" w:firstLineChars="0" w:firstLine="480"/>
        <w:jc w:val="left"/>
        <w:rPr>
          <w:rFonts w:ascii="仿宋" w:eastAsia="仿宋" w:hAnsi="仿宋"/>
          <w:sz w:val="24"/>
        </w:rPr>
      </w:pPr>
      <w:r>
        <w:rPr>
          <w:rFonts w:ascii="仿宋" w:eastAsia="仿宋" w:hAnsi="仿宋"/>
          <w:sz w:val="24"/>
        </w:rPr>
        <w:t>裸光纤分为短途、长途、区间短途、区间长途四类。</w:t>
      </w:r>
    </w:p>
    <w:p w:rsidR="000F1D99" w:rsidRDefault="000F1D99" w:rsidP="000808A6">
      <w:pPr>
        <w:pStyle w:val="ab"/>
        <w:numPr>
          <w:ilvl w:val="0"/>
          <w:numId w:val="11"/>
        </w:numPr>
        <w:spacing w:line="360" w:lineRule="auto"/>
        <w:ind w:left="0" w:firstLineChars="0" w:firstLine="480"/>
        <w:jc w:val="left"/>
        <w:rPr>
          <w:rFonts w:ascii="仿宋" w:eastAsia="仿宋" w:hAnsi="仿宋"/>
          <w:sz w:val="24"/>
        </w:rPr>
      </w:pPr>
      <w:r>
        <w:rPr>
          <w:rFonts w:ascii="仿宋" w:eastAsia="仿宋" w:hAnsi="仿宋"/>
          <w:sz w:val="24"/>
        </w:rPr>
        <w:t>供应商应能够提供安全可靠的路由及可实施性方案，中间不经过任何有源设备的跳接，两端提供单模</w:t>
      </w:r>
      <w:r w:rsidR="00224985">
        <w:rPr>
          <w:rFonts w:ascii="仿宋" w:eastAsia="仿宋" w:hAnsi="仿宋"/>
          <w:sz w:val="24"/>
        </w:rPr>
        <w:t>FC</w:t>
      </w:r>
      <w:r>
        <w:rPr>
          <w:rFonts w:ascii="仿宋" w:eastAsia="仿宋" w:hAnsi="仿宋"/>
          <w:sz w:val="24"/>
        </w:rPr>
        <w:t>接口</w:t>
      </w:r>
      <w:r>
        <w:rPr>
          <w:rFonts w:ascii="仿宋" w:eastAsia="仿宋" w:hAnsi="仿宋" w:hint="eastAsia"/>
          <w:sz w:val="24"/>
        </w:rPr>
        <w:t>。</w:t>
      </w:r>
    </w:p>
    <w:p w:rsidR="000F1D99" w:rsidRDefault="000F1D99" w:rsidP="000808A6">
      <w:pPr>
        <w:pStyle w:val="ab"/>
        <w:numPr>
          <w:ilvl w:val="0"/>
          <w:numId w:val="11"/>
        </w:numPr>
        <w:spacing w:line="360" w:lineRule="auto"/>
        <w:ind w:left="0" w:firstLineChars="0" w:firstLine="480"/>
        <w:jc w:val="left"/>
        <w:rPr>
          <w:rFonts w:ascii="仿宋" w:eastAsia="仿宋" w:hAnsi="仿宋"/>
          <w:sz w:val="24"/>
        </w:rPr>
      </w:pPr>
      <w:r>
        <w:rPr>
          <w:rFonts w:ascii="仿宋" w:eastAsia="仿宋" w:hAnsi="仿宋"/>
          <w:sz w:val="24"/>
        </w:rPr>
        <w:t>光纤指标要求</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hint="eastAsia"/>
          <w:sz w:val="24"/>
        </w:rPr>
        <w:t>端到端之间的裸光纤业务采用光纤能够达到如下指标：</w:t>
      </w:r>
    </w:p>
    <w:tbl>
      <w:tblPr>
        <w:tblStyle w:val="a9"/>
        <w:tblW w:w="0" w:type="auto"/>
        <w:tblLayout w:type="fixed"/>
        <w:tblLook w:val="04A0" w:firstRow="1" w:lastRow="0" w:firstColumn="1" w:lastColumn="0" w:noHBand="0" w:noVBand="1"/>
      </w:tblPr>
      <w:tblGrid>
        <w:gridCol w:w="817"/>
        <w:gridCol w:w="2160"/>
        <w:gridCol w:w="1967"/>
        <w:gridCol w:w="1783"/>
        <w:gridCol w:w="1717"/>
      </w:tblGrid>
      <w:tr w:rsidR="000F1D99" w:rsidTr="00FC4FD1">
        <w:trPr>
          <w:trHeight w:val="454"/>
          <w:tblHeader/>
        </w:trPr>
        <w:tc>
          <w:tcPr>
            <w:tcW w:w="817" w:type="dxa"/>
            <w:vAlign w:val="center"/>
          </w:tcPr>
          <w:p w:rsidR="000F1D99" w:rsidRDefault="000F1D99" w:rsidP="00FC4FD1">
            <w:pPr>
              <w:rPr>
                <w:rFonts w:ascii="仿宋" w:eastAsia="仿宋" w:hAnsi="仿宋"/>
                <w:b/>
                <w:bCs/>
                <w:szCs w:val="21"/>
              </w:rPr>
            </w:pPr>
            <w:r>
              <w:rPr>
                <w:rFonts w:ascii="仿宋" w:eastAsia="仿宋" w:hAnsi="仿宋" w:hint="eastAsia"/>
                <w:b/>
                <w:bCs/>
                <w:szCs w:val="21"/>
              </w:rPr>
              <w:lastRenderedPageBreak/>
              <w:t>特性</w:t>
            </w:r>
          </w:p>
        </w:tc>
        <w:tc>
          <w:tcPr>
            <w:tcW w:w="2160" w:type="dxa"/>
            <w:vAlign w:val="center"/>
          </w:tcPr>
          <w:p w:rsidR="000F1D99" w:rsidRDefault="000F1D99" w:rsidP="00FC4FD1">
            <w:pPr>
              <w:rPr>
                <w:rFonts w:ascii="仿宋" w:eastAsia="仿宋" w:hAnsi="仿宋"/>
                <w:b/>
                <w:bCs/>
                <w:szCs w:val="21"/>
              </w:rPr>
            </w:pPr>
            <w:r>
              <w:rPr>
                <w:rFonts w:ascii="仿宋" w:eastAsia="仿宋" w:hAnsi="仿宋" w:hint="eastAsia"/>
                <w:b/>
                <w:bCs/>
                <w:szCs w:val="21"/>
              </w:rPr>
              <w:t>参数</w:t>
            </w:r>
          </w:p>
        </w:tc>
        <w:tc>
          <w:tcPr>
            <w:tcW w:w="1967" w:type="dxa"/>
            <w:vAlign w:val="center"/>
          </w:tcPr>
          <w:p w:rsidR="000F1D99" w:rsidRDefault="000F1D99" w:rsidP="00FC4FD1">
            <w:pPr>
              <w:rPr>
                <w:rFonts w:ascii="仿宋" w:eastAsia="仿宋" w:hAnsi="仿宋"/>
                <w:b/>
                <w:bCs/>
                <w:szCs w:val="21"/>
              </w:rPr>
            </w:pPr>
            <w:r>
              <w:rPr>
                <w:rFonts w:ascii="仿宋" w:eastAsia="仿宋" w:hAnsi="仿宋" w:hint="eastAsia"/>
                <w:b/>
                <w:bCs/>
                <w:szCs w:val="21"/>
              </w:rPr>
              <w:t>条件</w:t>
            </w:r>
          </w:p>
        </w:tc>
        <w:tc>
          <w:tcPr>
            <w:tcW w:w="1783" w:type="dxa"/>
            <w:vAlign w:val="center"/>
          </w:tcPr>
          <w:p w:rsidR="000F1D99" w:rsidRDefault="000F1D99" w:rsidP="00FC4FD1">
            <w:pPr>
              <w:rPr>
                <w:rFonts w:ascii="仿宋" w:eastAsia="仿宋" w:hAnsi="仿宋"/>
                <w:b/>
                <w:bCs/>
                <w:szCs w:val="21"/>
              </w:rPr>
            </w:pPr>
            <w:r>
              <w:rPr>
                <w:rFonts w:ascii="仿宋" w:eastAsia="仿宋" w:hAnsi="仿宋" w:hint="eastAsia"/>
                <w:b/>
                <w:bCs/>
                <w:szCs w:val="21"/>
              </w:rPr>
              <w:t>单位</w:t>
            </w:r>
          </w:p>
        </w:tc>
        <w:tc>
          <w:tcPr>
            <w:tcW w:w="1717" w:type="dxa"/>
            <w:vAlign w:val="center"/>
          </w:tcPr>
          <w:p w:rsidR="000F1D99" w:rsidRDefault="000F1D99" w:rsidP="00FC4FD1">
            <w:pPr>
              <w:rPr>
                <w:rFonts w:ascii="仿宋" w:eastAsia="仿宋" w:hAnsi="仿宋"/>
                <w:b/>
                <w:bCs/>
                <w:szCs w:val="21"/>
              </w:rPr>
            </w:pPr>
            <w:r>
              <w:rPr>
                <w:rFonts w:ascii="仿宋" w:eastAsia="仿宋" w:hAnsi="仿宋" w:hint="eastAsia"/>
                <w:b/>
                <w:bCs/>
                <w:szCs w:val="21"/>
              </w:rPr>
              <w:t>指标</w:t>
            </w:r>
          </w:p>
        </w:tc>
      </w:tr>
      <w:tr w:rsidR="000F1D99" w:rsidTr="00FC4FD1">
        <w:trPr>
          <w:trHeight w:val="454"/>
        </w:trPr>
        <w:tc>
          <w:tcPr>
            <w:tcW w:w="817" w:type="dxa"/>
            <w:vMerge w:val="restart"/>
            <w:vAlign w:val="center"/>
          </w:tcPr>
          <w:p w:rsidR="000F1D99" w:rsidRDefault="000F1D99" w:rsidP="00FC4FD1">
            <w:pPr>
              <w:rPr>
                <w:rFonts w:ascii="仿宋" w:eastAsia="仿宋" w:hAnsi="仿宋"/>
                <w:szCs w:val="21"/>
              </w:rPr>
            </w:pPr>
            <w:r>
              <w:rPr>
                <w:rFonts w:ascii="仿宋" w:eastAsia="仿宋" w:hAnsi="仿宋" w:hint="eastAsia"/>
                <w:szCs w:val="21"/>
              </w:rPr>
              <w:t>光学</w:t>
            </w:r>
          </w:p>
          <w:p w:rsidR="000F1D99" w:rsidRDefault="000F1D99" w:rsidP="00FC4FD1">
            <w:pPr>
              <w:rPr>
                <w:rFonts w:ascii="仿宋" w:eastAsia="仿宋" w:hAnsi="仿宋"/>
                <w:szCs w:val="21"/>
              </w:rPr>
            </w:pPr>
            <w:r>
              <w:rPr>
                <w:rFonts w:ascii="仿宋" w:eastAsia="仿宋" w:hAnsi="仿宋" w:hint="eastAsia"/>
                <w:szCs w:val="21"/>
              </w:rPr>
              <w:t>特性</w:t>
            </w:r>
          </w:p>
        </w:tc>
        <w:tc>
          <w:tcPr>
            <w:tcW w:w="2160" w:type="dxa"/>
            <w:vMerge w:val="restart"/>
            <w:vAlign w:val="center"/>
          </w:tcPr>
          <w:p w:rsidR="000F1D99" w:rsidRDefault="000F1D99" w:rsidP="00FC4FD1">
            <w:pPr>
              <w:rPr>
                <w:rFonts w:ascii="仿宋" w:eastAsia="仿宋" w:hAnsi="仿宋"/>
                <w:szCs w:val="21"/>
              </w:rPr>
            </w:pPr>
            <w:r>
              <w:rPr>
                <w:rFonts w:ascii="仿宋" w:eastAsia="仿宋" w:hAnsi="仿宋" w:hint="eastAsia"/>
                <w:szCs w:val="21"/>
              </w:rPr>
              <w:t>衰减</w:t>
            </w:r>
          </w:p>
        </w:tc>
        <w:tc>
          <w:tcPr>
            <w:tcW w:w="1967" w:type="dxa"/>
            <w:vAlign w:val="center"/>
          </w:tcPr>
          <w:p w:rsidR="000F1D99" w:rsidRDefault="000F1D99" w:rsidP="00FC4FD1">
            <w:pPr>
              <w:rPr>
                <w:rFonts w:ascii="仿宋" w:eastAsia="仿宋" w:hAnsi="仿宋"/>
                <w:szCs w:val="21"/>
              </w:rPr>
            </w:pPr>
            <w:r>
              <w:rPr>
                <w:rFonts w:ascii="仿宋" w:eastAsia="仿宋" w:hAnsi="仿宋"/>
                <w:szCs w:val="21"/>
              </w:rPr>
              <w:t>1310nm</w:t>
            </w:r>
          </w:p>
        </w:tc>
        <w:tc>
          <w:tcPr>
            <w:tcW w:w="1783" w:type="dxa"/>
            <w:vAlign w:val="center"/>
          </w:tcPr>
          <w:p w:rsidR="000F1D99" w:rsidRDefault="000F1D99" w:rsidP="00FC4FD1">
            <w:pPr>
              <w:rPr>
                <w:rFonts w:ascii="仿宋" w:eastAsia="仿宋" w:hAnsi="仿宋"/>
                <w:szCs w:val="21"/>
              </w:rPr>
            </w:pPr>
            <w:r>
              <w:rPr>
                <w:rFonts w:ascii="仿宋" w:eastAsia="仿宋" w:hAnsi="仿宋"/>
                <w:szCs w:val="21"/>
              </w:rPr>
              <w:t>dB/km</w:t>
            </w:r>
          </w:p>
        </w:tc>
        <w:tc>
          <w:tcPr>
            <w:tcW w:w="1717" w:type="dxa"/>
            <w:vAlign w:val="center"/>
          </w:tcPr>
          <w:p w:rsidR="000F1D99" w:rsidRDefault="000F1D99" w:rsidP="00FC4FD1">
            <w:pPr>
              <w:rPr>
                <w:rFonts w:ascii="仿宋" w:eastAsia="仿宋" w:hAnsi="仿宋"/>
                <w:szCs w:val="21"/>
              </w:rPr>
            </w:pPr>
            <w:r>
              <w:rPr>
                <w:rFonts w:ascii="仿宋" w:eastAsia="仿宋" w:hAnsi="仿宋"/>
                <w:szCs w:val="21"/>
              </w:rPr>
              <w:t>≤0.36</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vMerge/>
            <w:vAlign w:val="center"/>
          </w:tcPr>
          <w:p w:rsidR="000F1D99" w:rsidRDefault="000F1D99" w:rsidP="00FC4FD1">
            <w:pPr>
              <w:rPr>
                <w:rFonts w:ascii="仿宋" w:eastAsia="仿宋" w:hAnsi="仿宋"/>
                <w:szCs w:val="21"/>
              </w:rPr>
            </w:pPr>
          </w:p>
        </w:tc>
        <w:tc>
          <w:tcPr>
            <w:tcW w:w="1967" w:type="dxa"/>
            <w:vAlign w:val="center"/>
          </w:tcPr>
          <w:p w:rsidR="000F1D99" w:rsidRDefault="000F1D99" w:rsidP="00FC4FD1">
            <w:pPr>
              <w:rPr>
                <w:rFonts w:ascii="仿宋" w:eastAsia="仿宋" w:hAnsi="仿宋"/>
                <w:szCs w:val="21"/>
              </w:rPr>
            </w:pPr>
            <w:r>
              <w:rPr>
                <w:rFonts w:ascii="仿宋" w:eastAsia="仿宋" w:hAnsi="仿宋"/>
                <w:szCs w:val="21"/>
              </w:rPr>
              <w:t>1550nm</w:t>
            </w:r>
          </w:p>
        </w:tc>
        <w:tc>
          <w:tcPr>
            <w:tcW w:w="1783" w:type="dxa"/>
            <w:vAlign w:val="center"/>
          </w:tcPr>
          <w:p w:rsidR="000F1D99" w:rsidRDefault="000F1D99" w:rsidP="00FC4FD1">
            <w:pPr>
              <w:rPr>
                <w:rFonts w:ascii="仿宋" w:eastAsia="仿宋" w:hAnsi="仿宋"/>
                <w:szCs w:val="21"/>
              </w:rPr>
            </w:pPr>
            <w:r>
              <w:rPr>
                <w:rFonts w:ascii="仿宋" w:eastAsia="仿宋" w:hAnsi="仿宋"/>
                <w:szCs w:val="21"/>
              </w:rPr>
              <w:t>dB/km</w:t>
            </w:r>
          </w:p>
        </w:tc>
        <w:tc>
          <w:tcPr>
            <w:tcW w:w="1717" w:type="dxa"/>
            <w:vAlign w:val="center"/>
          </w:tcPr>
          <w:p w:rsidR="000F1D99" w:rsidRDefault="000F1D99" w:rsidP="00FC4FD1">
            <w:pPr>
              <w:rPr>
                <w:rFonts w:ascii="仿宋" w:eastAsia="仿宋" w:hAnsi="仿宋"/>
                <w:szCs w:val="21"/>
              </w:rPr>
            </w:pPr>
            <w:r>
              <w:rPr>
                <w:rFonts w:ascii="仿宋" w:eastAsia="仿宋" w:hAnsi="仿宋"/>
                <w:szCs w:val="21"/>
              </w:rPr>
              <w:t>≤0.22</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vMerge/>
            <w:vAlign w:val="center"/>
          </w:tcPr>
          <w:p w:rsidR="000F1D99" w:rsidRDefault="000F1D99" w:rsidP="00FC4FD1">
            <w:pPr>
              <w:rPr>
                <w:rFonts w:ascii="仿宋" w:eastAsia="仿宋" w:hAnsi="仿宋"/>
                <w:szCs w:val="21"/>
              </w:rPr>
            </w:pPr>
          </w:p>
        </w:tc>
        <w:tc>
          <w:tcPr>
            <w:tcW w:w="1967" w:type="dxa"/>
            <w:vAlign w:val="center"/>
          </w:tcPr>
          <w:p w:rsidR="000F1D99" w:rsidRDefault="000F1D99" w:rsidP="00FC4FD1">
            <w:pPr>
              <w:rPr>
                <w:rFonts w:ascii="仿宋" w:eastAsia="仿宋" w:hAnsi="仿宋"/>
                <w:szCs w:val="21"/>
              </w:rPr>
            </w:pPr>
            <w:r>
              <w:rPr>
                <w:rFonts w:ascii="仿宋" w:eastAsia="仿宋" w:hAnsi="仿宋"/>
                <w:szCs w:val="21"/>
              </w:rPr>
              <w:t>1625nm</w:t>
            </w:r>
          </w:p>
        </w:tc>
        <w:tc>
          <w:tcPr>
            <w:tcW w:w="1783" w:type="dxa"/>
            <w:vAlign w:val="center"/>
          </w:tcPr>
          <w:p w:rsidR="000F1D99" w:rsidRDefault="000F1D99" w:rsidP="00FC4FD1">
            <w:pPr>
              <w:rPr>
                <w:rFonts w:ascii="仿宋" w:eastAsia="仿宋" w:hAnsi="仿宋"/>
                <w:szCs w:val="21"/>
              </w:rPr>
            </w:pPr>
            <w:r>
              <w:rPr>
                <w:rFonts w:ascii="仿宋" w:eastAsia="仿宋" w:hAnsi="仿宋"/>
                <w:szCs w:val="21"/>
              </w:rPr>
              <w:t>dB/km</w:t>
            </w:r>
          </w:p>
        </w:tc>
        <w:tc>
          <w:tcPr>
            <w:tcW w:w="1717" w:type="dxa"/>
            <w:vAlign w:val="center"/>
          </w:tcPr>
          <w:p w:rsidR="000F1D99" w:rsidRDefault="000F1D99" w:rsidP="00FC4FD1">
            <w:pPr>
              <w:rPr>
                <w:rFonts w:ascii="仿宋" w:eastAsia="仿宋" w:hAnsi="仿宋"/>
                <w:szCs w:val="21"/>
              </w:rPr>
            </w:pPr>
            <w:r>
              <w:rPr>
                <w:rFonts w:ascii="仿宋" w:eastAsia="仿宋" w:hAnsi="仿宋"/>
                <w:szCs w:val="21"/>
              </w:rPr>
              <w:t>≤0.26</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vMerge w:val="restart"/>
            <w:vAlign w:val="center"/>
          </w:tcPr>
          <w:p w:rsidR="000F1D99" w:rsidRDefault="000F1D99" w:rsidP="00FC4FD1">
            <w:pPr>
              <w:rPr>
                <w:rFonts w:ascii="仿宋" w:eastAsia="仿宋" w:hAnsi="仿宋"/>
                <w:szCs w:val="21"/>
              </w:rPr>
            </w:pPr>
            <w:r>
              <w:rPr>
                <w:rFonts w:ascii="仿宋" w:eastAsia="仿宋" w:hAnsi="仿宋" w:hint="eastAsia"/>
                <w:szCs w:val="21"/>
              </w:rPr>
              <w:t>波长范围内的色散</w:t>
            </w:r>
          </w:p>
        </w:tc>
        <w:tc>
          <w:tcPr>
            <w:tcW w:w="1967" w:type="dxa"/>
            <w:vAlign w:val="center"/>
          </w:tcPr>
          <w:p w:rsidR="000F1D99" w:rsidRDefault="000F1D99" w:rsidP="00FC4FD1">
            <w:pPr>
              <w:rPr>
                <w:rFonts w:ascii="仿宋" w:eastAsia="仿宋" w:hAnsi="仿宋"/>
                <w:szCs w:val="21"/>
              </w:rPr>
            </w:pPr>
            <w:r>
              <w:rPr>
                <w:rFonts w:ascii="仿宋" w:eastAsia="仿宋" w:hAnsi="仿宋" w:hint="eastAsia"/>
                <w:szCs w:val="21"/>
              </w:rPr>
              <w:t>1288～1339nm</w:t>
            </w:r>
          </w:p>
        </w:tc>
        <w:tc>
          <w:tcPr>
            <w:tcW w:w="1783" w:type="dxa"/>
            <w:vAlign w:val="center"/>
          </w:tcPr>
          <w:p w:rsidR="000F1D99" w:rsidRDefault="000F1D99" w:rsidP="00FC4FD1">
            <w:pPr>
              <w:rPr>
                <w:rFonts w:ascii="仿宋" w:eastAsia="仿宋" w:hAnsi="仿宋"/>
                <w:szCs w:val="21"/>
              </w:rPr>
            </w:pPr>
            <w:r>
              <w:rPr>
                <w:rFonts w:ascii="仿宋" w:eastAsia="仿宋" w:hAnsi="仿宋"/>
                <w:szCs w:val="21"/>
              </w:rPr>
              <w:t>ps/(nm·km)</w:t>
            </w:r>
          </w:p>
        </w:tc>
        <w:tc>
          <w:tcPr>
            <w:tcW w:w="1717" w:type="dxa"/>
            <w:vAlign w:val="center"/>
          </w:tcPr>
          <w:p w:rsidR="000F1D99" w:rsidRDefault="000F1D99" w:rsidP="00FC4FD1">
            <w:pPr>
              <w:rPr>
                <w:rFonts w:ascii="仿宋" w:eastAsia="仿宋" w:hAnsi="仿宋"/>
                <w:szCs w:val="21"/>
              </w:rPr>
            </w:pPr>
            <w:r>
              <w:rPr>
                <w:rFonts w:ascii="仿宋" w:eastAsia="仿宋" w:hAnsi="仿宋"/>
                <w:szCs w:val="21"/>
              </w:rPr>
              <w:t>-3.5≤</w:t>
            </w:r>
          </w:p>
          <w:p w:rsidR="000F1D99" w:rsidRDefault="000F1D99" w:rsidP="00FC4FD1">
            <w:pPr>
              <w:rPr>
                <w:rFonts w:ascii="仿宋" w:eastAsia="仿宋" w:hAnsi="仿宋"/>
                <w:szCs w:val="21"/>
              </w:rPr>
            </w:pPr>
            <w:r>
              <w:rPr>
                <w:rFonts w:ascii="仿宋" w:eastAsia="仿宋" w:hAnsi="仿宋"/>
                <w:szCs w:val="21"/>
              </w:rPr>
              <w:t>D≤3.5</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vMerge/>
            <w:vAlign w:val="center"/>
          </w:tcPr>
          <w:p w:rsidR="000F1D99" w:rsidRDefault="000F1D99" w:rsidP="00FC4FD1">
            <w:pPr>
              <w:rPr>
                <w:rFonts w:ascii="仿宋" w:eastAsia="仿宋" w:hAnsi="仿宋"/>
                <w:szCs w:val="21"/>
              </w:rPr>
            </w:pPr>
          </w:p>
        </w:tc>
        <w:tc>
          <w:tcPr>
            <w:tcW w:w="1967" w:type="dxa"/>
            <w:vAlign w:val="center"/>
          </w:tcPr>
          <w:p w:rsidR="000F1D99" w:rsidRDefault="000F1D99" w:rsidP="00FC4FD1">
            <w:pPr>
              <w:rPr>
                <w:rFonts w:ascii="仿宋" w:eastAsia="仿宋" w:hAnsi="仿宋"/>
                <w:szCs w:val="21"/>
              </w:rPr>
            </w:pPr>
            <w:r>
              <w:rPr>
                <w:rFonts w:ascii="仿宋" w:eastAsia="仿宋" w:hAnsi="仿宋"/>
                <w:szCs w:val="21"/>
              </w:rPr>
              <w:t>1550nm</w:t>
            </w:r>
          </w:p>
        </w:tc>
        <w:tc>
          <w:tcPr>
            <w:tcW w:w="1783" w:type="dxa"/>
            <w:vAlign w:val="center"/>
          </w:tcPr>
          <w:p w:rsidR="000F1D99" w:rsidRDefault="000F1D99" w:rsidP="00FC4FD1">
            <w:pPr>
              <w:rPr>
                <w:rFonts w:ascii="仿宋" w:eastAsia="仿宋" w:hAnsi="仿宋"/>
                <w:szCs w:val="21"/>
              </w:rPr>
            </w:pPr>
            <w:r>
              <w:rPr>
                <w:rFonts w:ascii="仿宋" w:eastAsia="仿宋" w:hAnsi="仿宋"/>
                <w:szCs w:val="21"/>
              </w:rPr>
              <w:t>ps/(nm·km)</w:t>
            </w:r>
          </w:p>
        </w:tc>
        <w:tc>
          <w:tcPr>
            <w:tcW w:w="1717" w:type="dxa"/>
            <w:vAlign w:val="center"/>
          </w:tcPr>
          <w:p w:rsidR="000F1D99" w:rsidRDefault="000F1D99" w:rsidP="00FC4FD1">
            <w:pPr>
              <w:rPr>
                <w:rFonts w:ascii="仿宋" w:eastAsia="仿宋" w:hAnsi="仿宋"/>
                <w:szCs w:val="21"/>
              </w:rPr>
            </w:pPr>
            <w:r>
              <w:rPr>
                <w:rFonts w:ascii="仿宋" w:eastAsia="仿宋" w:hAnsi="仿宋"/>
                <w:szCs w:val="21"/>
              </w:rPr>
              <w:t>≤18</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vMerge/>
            <w:vAlign w:val="center"/>
          </w:tcPr>
          <w:p w:rsidR="000F1D99" w:rsidRDefault="000F1D99" w:rsidP="00FC4FD1">
            <w:pPr>
              <w:rPr>
                <w:rFonts w:ascii="仿宋" w:eastAsia="仿宋" w:hAnsi="仿宋"/>
                <w:szCs w:val="21"/>
              </w:rPr>
            </w:pPr>
          </w:p>
        </w:tc>
        <w:tc>
          <w:tcPr>
            <w:tcW w:w="1967" w:type="dxa"/>
            <w:vAlign w:val="center"/>
          </w:tcPr>
          <w:p w:rsidR="000F1D99" w:rsidRDefault="000F1D99" w:rsidP="00FC4FD1">
            <w:pPr>
              <w:rPr>
                <w:rFonts w:ascii="仿宋" w:eastAsia="仿宋" w:hAnsi="仿宋"/>
                <w:szCs w:val="21"/>
              </w:rPr>
            </w:pPr>
            <w:r>
              <w:rPr>
                <w:rFonts w:ascii="仿宋" w:eastAsia="仿宋" w:hAnsi="仿宋" w:hint="eastAsia"/>
                <w:szCs w:val="21"/>
              </w:rPr>
              <w:t>1480～1580nm</w:t>
            </w:r>
          </w:p>
        </w:tc>
        <w:tc>
          <w:tcPr>
            <w:tcW w:w="1783" w:type="dxa"/>
            <w:vAlign w:val="center"/>
          </w:tcPr>
          <w:p w:rsidR="000F1D99" w:rsidRDefault="000F1D99" w:rsidP="00FC4FD1">
            <w:pPr>
              <w:rPr>
                <w:rFonts w:ascii="仿宋" w:eastAsia="仿宋" w:hAnsi="仿宋"/>
                <w:szCs w:val="21"/>
              </w:rPr>
            </w:pPr>
            <w:r>
              <w:rPr>
                <w:rFonts w:ascii="仿宋" w:eastAsia="仿宋" w:hAnsi="仿宋"/>
                <w:szCs w:val="21"/>
              </w:rPr>
              <w:t>ps/(nm·km)</w:t>
            </w:r>
          </w:p>
        </w:tc>
        <w:tc>
          <w:tcPr>
            <w:tcW w:w="1717" w:type="dxa"/>
            <w:vAlign w:val="center"/>
          </w:tcPr>
          <w:p w:rsidR="000F1D99" w:rsidRDefault="000F1D99" w:rsidP="00FC4FD1">
            <w:pPr>
              <w:rPr>
                <w:rFonts w:ascii="仿宋" w:eastAsia="仿宋" w:hAnsi="仿宋"/>
                <w:szCs w:val="21"/>
              </w:rPr>
            </w:pPr>
            <w:r>
              <w:rPr>
                <w:rFonts w:ascii="仿宋" w:eastAsia="仿宋" w:hAnsi="仿宋"/>
                <w:szCs w:val="21"/>
              </w:rPr>
              <w:t>≤20</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零色散波长</w:t>
            </w:r>
          </w:p>
        </w:tc>
        <w:tc>
          <w:tcPr>
            <w:tcW w:w="1967" w:type="dxa"/>
            <w:vAlign w:val="center"/>
          </w:tcPr>
          <w:p w:rsidR="000F1D99" w:rsidRDefault="000F1D99" w:rsidP="00FC4FD1">
            <w:pPr>
              <w:rPr>
                <w:rFonts w:ascii="仿宋" w:eastAsia="仿宋" w:hAnsi="仿宋"/>
                <w:szCs w:val="21"/>
              </w:rPr>
            </w:pPr>
          </w:p>
        </w:tc>
        <w:tc>
          <w:tcPr>
            <w:tcW w:w="1783" w:type="dxa"/>
            <w:vAlign w:val="center"/>
          </w:tcPr>
          <w:p w:rsidR="000F1D99" w:rsidRDefault="000F1D99" w:rsidP="00FC4FD1">
            <w:pPr>
              <w:rPr>
                <w:rFonts w:ascii="仿宋" w:eastAsia="仿宋" w:hAnsi="仿宋"/>
                <w:szCs w:val="21"/>
              </w:rPr>
            </w:pPr>
            <w:r>
              <w:rPr>
                <w:rFonts w:ascii="仿宋" w:eastAsia="仿宋" w:hAnsi="仿宋"/>
                <w:noProof/>
                <w:szCs w:val="21"/>
              </w:rPr>
              <w:drawing>
                <wp:inline distT="0" distB="0" distL="0" distR="0" wp14:anchorId="06F7C352" wp14:editId="6A0CD6F6">
                  <wp:extent cx="795655" cy="193040"/>
                  <wp:effectExtent l="0" t="0" r="4445" b="165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818121" cy="199062"/>
                          </a:xfrm>
                          <a:prstGeom prst="rect">
                            <a:avLst/>
                          </a:prstGeom>
                        </pic:spPr>
                      </pic:pic>
                    </a:graphicData>
                  </a:graphic>
                </wp:inline>
              </w:drawing>
            </w:r>
          </w:p>
        </w:tc>
        <w:tc>
          <w:tcPr>
            <w:tcW w:w="1717" w:type="dxa"/>
            <w:vAlign w:val="center"/>
          </w:tcPr>
          <w:p w:rsidR="000F1D99" w:rsidRDefault="000F1D99" w:rsidP="00FC4FD1">
            <w:pPr>
              <w:rPr>
                <w:rFonts w:ascii="仿宋" w:eastAsia="仿宋" w:hAnsi="仿宋"/>
                <w:szCs w:val="21"/>
              </w:rPr>
            </w:pPr>
            <w:r>
              <w:rPr>
                <w:rFonts w:ascii="仿宋" w:eastAsia="仿宋" w:hAnsi="仿宋"/>
                <w:szCs w:val="21"/>
              </w:rPr>
              <w:t>1312±12</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零色散斜率</w:t>
            </w:r>
          </w:p>
        </w:tc>
        <w:tc>
          <w:tcPr>
            <w:tcW w:w="1967" w:type="dxa"/>
            <w:vAlign w:val="center"/>
          </w:tcPr>
          <w:p w:rsidR="000F1D99" w:rsidRDefault="000F1D99" w:rsidP="00FC4FD1">
            <w:pPr>
              <w:rPr>
                <w:rFonts w:ascii="仿宋" w:eastAsia="仿宋" w:hAnsi="仿宋"/>
                <w:szCs w:val="21"/>
              </w:rPr>
            </w:pPr>
          </w:p>
        </w:tc>
        <w:tc>
          <w:tcPr>
            <w:tcW w:w="1783" w:type="dxa"/>
            <w:vAlign w:val="center"/>
          </w:tcPr>
          <w:p w:rsidR="000F1D99" w:rsidRDefault="000F1D99" w:rsidP="00FC4FD1">
            <w:pPr>
              <w:rPr>
                <w:rFonts w:ascii="仿宋" w:eastAsia="仿宋" w:hAnsi="仿宋"/>
                <w:szCs w:val="21"/>
              </w:rPr>
            </w:pPr>
            <w:r>
              <w:rPr>
                <w:rFonts w:ascii="仿宋" w:eastAsia="仿宋" w:hAnsi="仿宋"/>
                <w:noProof/>
                <w:szCs w:val="21"/>
              </w:rPr>
              <w:drawing>
                <wp:inline distT="0" distB="0" distL="0" distR="0" wp14:anchorId="099F81B9" wp14:editId="47404E54">
                  <wp:extent cx="795655" cy="193040"/>
                  <wp:effectExtent l="0" t="0" r="4445" b="1651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9" cstate="print"/>
                          <a:stretch>
                            <a:fillRect/>
                          </a:stretch>
                        </pic:blipFill>
                        <pic:spPr>
                          <a:xfrm>
                            <a:off x="0" y="0"/>
                            <a:ext cx="818121" cy="199062"/>
                          </a:xfrm>
                          <a:prstGeom prst="rect">
                            <a:avLst/>
                          </a:prstGeom>
                        </pic:spPr>
                      </pic:pic>
                    </a:graphicData>
                  </a:graphic>
                </wp:inline>
              </w:drawing>
            </w:r>
          </w:p>
        </w:tc>
        <w:tc>
          <w:tcPr>
            <w:tcW w:w="1717" w:type="dxa"/>
            <w:vAlign w:val="center"/>
          </w:tcPr>
          <w:p w:rsidR="000F1D99" w:rsidRDefault="000F1D99" w:rsidP="00FC4FD1">
            <w:pPr>
              <w:rPr>
                <w:rFonts w:ascii="仿宋" w:eastAsia="仿宋" w:hAnsi="仿宋"/>
                <w:szCs w:val="21"/>
              </w:rPr>
            </w:pPr>
            <w:r>
              <w:rPr>
                <w:rFonts w:ascii="仿宋" w:eastAsia="仿宋" w:hAnsi="仿宋" w:hint="eastAsia"/>
                <w:szCs w:val="21"/>
              </w:rPr>
              <w:t>≤</w:t>
            </w:r>
            <w:r>
              <w:rPr>
                <w:rFonts w:ascii="仿宋" w:eastAsia="仿宋" w:hAnsi="仿宋"/>
                <w:szCs w:val="21"/>
              </w:rPr>
              <w:t>0.092</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零色散斜率典型值</w:t>
            </w:r>
          </w:p>
        </w:tc>
        <w:tc>
          <w:tcPr>
            <w:tcW w:w="1967" w:type="dxa"/>
            <w:vAlign w:val="center"/>
          </w:tcPr>
          <w:p w:rsidR="000F1D99" w:rsidRDefault="000F1D99" w:rsidP="00FC4FD1">
            <w:pPr>
              <w:rPr>
                <w:rFonts w:ascii="仿宋" w:eastAsia="仿宋" w:hAnsi="仿宋"/>
                <w:szCs w:val="21"/>
              </w:rPr>
            </w:pPr>
          </w:p>
        </w:tc>
        <w:tc>
          <w:tcPr>
            <w:tcW w:w="1783" w:type="dxa"/>
            <w:vAlign w:val="center"/>
          </w:tcPr>
          <w:p w:rsidR="000F1D99" w:rsidRDefault="000F1D99" w:rsidP="00FC4FD1">
            <w:pPr>
              <w:rPr>
                <w:rFonts w:ascii="仿宋" w:eastAsia="仿宋" w:hAnsi="仿宋"/>
                <w:szCs w:val="21"/>
              </w:rPr>
            </w:pPr>
          </w:p>
        </w:tc>
        <w:tc>
          <w:tcPr>
            <w:tcW w:w="1717" w:type="dxa"/>
            <w:vAlign w:val="center"/>
          </w:tcPr>
          <w:p w:rsidR="000F1D99" w:rsidRDefault="000F1D99" w:rsidP="00FC4FD1">
            <w:pPr>
              <w:rPr>
                <w:rFonts w:ascii="仿宋" w:eastAsia="仿宋" w:hAnsi="仿宋"/>
                <w:szCs w:val="21"/>
              </w:rPr>
            </w:pPr>
            <w:r>
              <w:rPr>
                <w:rFonts w:ascii="仿宋" w:eastAsia="仿宋" w:hAnsi="仿宋"/>
                <w:szCs w:val="21"/>
              </w:rPr>
              <w:t>0.086</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模色散系数(PMD)</w:t>
            </w:r>
          </w:p>
        </w:tc>
        <w:tc>
          <w:tcPr>
            <w:tcW w:w="1967" w:type="dxa"/>
            <w:vAlign w:val="center"/>
          </w:tcPr>
          <w:p w:rsidR="000F1D99" w:rsidRDefault="000F1D99" w:rsidP="00FC4FD1">
            <w:pPr>
              <w:rPr>
                <w:rFonts w:ascii="仿宋" w:eastAsia="仿宋" w:hAnsi="仿宋"/>
                <w:szCs w:val="21"/>
              </w:rPr>
            </w:pPr>
          </w:p>
        </w:tc>
        <w:tc>
          <w:tcPr>
            <w:tcW w:w="1783" w:type="dxa"/>
            <w:vAlign w:val="center"/>
          </w:tcPr>
          <w:p w:rsidR="000F1D99" w:rsidRDefault="000F1D99" w:rsidP="00FC4FD1">
            <w:pPr>
              <w:rPr>
                <w:rFonts w:ascii="仿宋" w:eastAsia="仿宋" w:hAnsi="仿宋"/>
                <w:szCs w:val="21"/>
              </w:rPr>
            </w:pPr>
            <w:r>
              <w:rPr>
                <w:rFonts w:ascii="仿宋" w:eastAsia="仿宋" w:hAnsi="仿宋"/>
                <w:noProof/>
                <w:szCs w:val="21"/>
              </w:rPr>
              <w:drawing>
                <wp:inline distT="0" distB="0" distL="0" distR="0" wp14:anchorId="0909C83B" wp14:editId="57533F7F">
                  <wp:extent cx="575310" cy="184150"/>
                  <wp:effectExtent l="0" t="0" r="15240" b="635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pic:cNvPicPr>
                            <a:picLocks noChangeAspect="1"/>
                          </pic:cNvPicPr>
                        </pic:nvPicPr>
                        <pic:blipFill>
                          <a:blip r:embed="rId10" cstate="print"/>
                          <a:stretch>
                            <a:fillRect/>
                          </a:stretch>
                        </pic:blipFill>
                        <pic:spPr>
                          <a:xfrm>
                            <a:off x="0" y="0"/>
                            <a:ext cx="585610" cy="187914"/>
                          </a:xfrm>
                          <a:prstGeom prst="rect">
                            <a:avLst/>
                          </a:prstGeom>
                        </pic:spPr>
                      </pic:pic>
                    </a:graphicData>
                  </a:graphic>
                </wp:inline>
              </w:drawing>
            </w:r>
          </w:p>
        </w:tc>
        <w:tc>
          <w:tcPr>
            <w:tcW w:w="1717" w:type="dxa"/>
            <w:vAlign w:val="center"/>
          </w:tcPr>
          <w:p w:rsidR="000F1D99" w:rsidRDefault="000F1D99" w:rsidP="00FC4FD1">
            <w:pPr>
              <w:rPr>
                <w:rFonts w:ascii="仿宋" w:eastAsia="仿宋" w:hAnsi="仿宋"/>
                <w:szCs w:val="21"/>
              </w:rPr>
            </w:pP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单根光纤最大值</w:t>
            </w:r>
          </w:p>
        </w:tc>
        <w:tc>
          <w:tcPr>
            <w:tcW w:w="1967" w:type="dxa"/>
            <w:vAlign w:val="center"/>
          </w:tcPr>
          <w:p w:rsidR="000F1D99" w:rsidRDefault="000F1D99" w:rsidP="00FC4FD1">
            <w:pPr>
              <w:rPr>
                <w:rFonts w:ascii="仿宋" w:eastAsia="仿宋" w:hAnsi="仿宋"/>
                <w:szCs w:val="21"/>
              </w:rPr>
            </w:pPr>
          </w:p>
        </w:tc>
        <w:tc>
          <w:tcPr>
            <w:tcW w:w="1783" w:type="dxa"/>
            <w:vAlign w:val="center"/>
          </w:tcPr>
          <w:p w:rsidR="000F1D99" w:rsidRDefault="000F1D99" w:rsidP="00FC4FD1">
            <w:pPr>
              <w:rPr>
                <w:rFonts w:ascii="仿宋" w:eastAsia="仿宋" w:hAnsi="仿宋"/>
                <w:szCs w:val="21"/>
              </w:rPr>
            </w:pPr>
            <w:r>
              <w:rPr>
                <w:rFonts w:ascii="仿宋" w:eastAsia="仿宋" w:hAnsi="仿宋"/>
                <w:noProof/>
                <w:szCs w:val="21"/>
              </w:rPr>
              <w:drawing>
                <wp:inline distT="0" distB="0" distL="0" distR="0" wp14:anchorId="2FB7D097" wp14:editId="39CA0873">
                  <wp:extent cx="575310" cy="184150"/>
                  <wp:effectExtent l="0" t="0" r="15240" b="635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a:picLocks noChangeAspect="1"/>
                          </pic:cNvPicPr>
                        </pic:nvPicPr>
                        <pic:blipFill>
                          <a:blip r:embed="rId10" cstate="print"/>
                          <a:stretch>
                            <a:fillRect/>
                          </a:stretch>
                        </pic:blipFill>
                        <pic:spPr>
                          <a:xfrm>
                            <a:off x="0" y="0"/>
                            <a:ext cx="585610" cy="187914"/>
                          </a:xfrm>
                          <a:prstGeom prst="rect">
                            <a:avLst/>
                          </a:prstGeom>
                        </pic:spPr>
                      </pic:pic>
                    </a:graphicData>
                  </a:graphic>
                </wp:inline>
              </w:drawing>
            </w:r>
          </w:p>
        </w:tc>
        <w:tc>
          <w:tcPr>
            <w:tcW w:w="1717" w:type="dxa"/>
          </w:tcPr>
          <w:p w:rsidR="000F1D99" w:rsidRDefault="000F1D99" w:rsidP="00FC4FD1">
            <w:pPr>
              <w:rPr>
                <w:rFonts w:ascii="仿宋" w:eastAsia="仿宋" w:hAnsi="仿宋"/>
                <w:szCs w:val="21"/>
              </w:rPr>
            </w:pPr>
            <w:r>
              <w:rPr>
                <w:rFonts w:ascii="仿宋" w:eastAsia="仿宋" w:hAnsi="仿宋"/>
                <w:szCs w:val="21"/>
              </w:rPr>
              <w:t>≤0.2</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光纤链路值</w:t>
            </w:r>
          </w:p>
        </w:tc>
        <w:tc>
          <w:tcPr>
            <w:tcW w:w="1967" w:type="dxa"/>
            <w:vAlign w:val="center"/>
          </w:tcPr>
          <w:p w:rsidR="000F1D99" w:rsidRDefault="000F1D99" w:rsidP="00FC4FD1">
            <w:pPr>
              <w:rPr>
                <w:rFonts w:ascii="仿宋" w:eastAsia="仿宋" w:hAnsi="仿宋"/>
                <w:szCs w:val="21"/>
              </w:rPr>
            </w:pPr>
          </w:p>
        </w:tc>
        <w:tc>
          <w:tcPr>
            <w:tcW w:w="1783" w:type="dxa"/>
            <w:vAlign w:val="center"/>
          </w:tcPr>
          <w:p w:rsidR="000F1D99" w:rsidRDefault="000F1D99" w:rsidP="00FC4FD1">
            <w:pPr>
              <w:rPr>
                <w:rFonts w:ascii="仿宋" w:eastAsia="仿宋" w:hAnsi="仿宋"/>
                <w:szCs w:val="21"/>
              </w:rPr>
            </w:pPr>
            <w:r>
              <w:rPr>
                <w:rFonts w:ascii="仿宋" w:eastAsia="仿宋" w:hAnsi="仿宋"/>
                <w:noProof/>
                <w:szCs w:val="21"/>
              </w:rPr>
              <w:drawing>
                <wp:inline distT="0" distB="0" distL="0" distR="0" wp14:anchorId="16B2E438" wp14:editId="67E9F3E9">
                  <wp:extent cx="575310" cy="184150"/>
                  <wp:effectExtent l="0" t="0" r="15240" b="635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a:picLocks noChangeAspect="1"/>
                          </pic:cNvPicPr>
                        </pic:nvPicPr>
                        <pic:blipFill>
                          <a:blip r:embed="rId10" cstate="print"/>
                          <a:stretch>
                            <a:fillRect/>
                          </a:stretch>
                        </pic:blipFill>
                        <pic:spPr>
                          <a:xfrm>
                            <a:off x="0" y="0"/>
                            <a:ext cx="585610" cy="187914"/>
                          </a:xfrm>
                          <a:prstGeom prst="rect">
                            <a:avLst/>
                          </a:prstGeom>
                        </pic:spPr>
                      </pic:pic>
                    </a:graphicData>
                  </a:graphic>
                </wp:inline>
              </w:drawing>
            </w:r>
          </w:p>
        </w:tc>
        <w:tc>
          <w:tcPr>
            <w:tcW w:w="1717" w:type="dxa"/>
          </w:tcPr>
          <w:p w:rsidR="000F1D99" w:rsidRDefault="000F1D99" w:rsidP="00FC4FD1">
            <w:pPr>
              <w:rPr>
                <w:rFonts w:ascii="仿宋" w:eastAsia="仿宋" w:hAnsi="仿宋"/>
                <w:szCs w:val="21"/>
              </w:rPr>
            </w:pPr>
            <w:r>
              <w:rPr>
                <w:rFonts w:ascii="仿宋" w:eastAsia="仿宋" w:hAnsi="仿宋"/>
                <w:szCs w:val="21"/>
              </w:rPr>
              <w:t>≤0.2</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典型值</w:t>
            </w:r>
          </w:p>
        </w:tc>
        <w:tc>
          <w:tcPr>
            <w:tcW w:w="1967" w:type="dxa"/>
            <w:vAlign w:val="center"/>
          </w:tcPr>
          <w:p w:rsidR="000F1D99" w:rsidRDefault="000F1D99" w:rsidP="00FC4FD1">
            <w:pPr>
              <w:rPr>
                <w:rFonts w:ascii="仿宋" w:eastAsia="仿宋" w:hAnsi="仿宋"/>
                <w:szCs w:val="21"/>
              </w:rPr>
            </w:pPr>
          </w:p>
        </w:tc>
        <w:tc>
          <w:tcPr>
            <w:tcW w:w="1783" w:type="dxa"/>
            <w:vAlign w:val="center"/>
          </w:tcPr>
          <w:p w:rsidR="000F1D99" w:rsidRDefault="000F1D99" w:rsidP="00FC4FD1">
            <w:pPr>
              <w:rPr>
                <w:rFonts w:ascii="仿宋" w:eastAsia="仿宋" w:hAnsi="仿宋"/>
                <w:szCs w:val="21"/>
              </w:rPr>
            </w:pPr>
          </w:p>
        </w:tc>
        <w:tc>
          <w:tcPr>
            <w:tcW w:w="1717" w:type="dxa"/>
          </w:tcPr>
          <w:p w:rsidR="000F1D99" w:rsidRDefault="000F1D99" w:rsidP="00FC4FD1">
            <w:pPr>
              <w:rPr>
                <w:rFonts w:ascii="仿宋" w:eastAsia="仿宋" w:hAnsi="仿宋"/>
                <w:szCs w:val="21"/>
              </w:rPr>
            </w:pPr>
            <w:r>
              <w:rPr>
                <w:rFonts w:ascii="仿宋" w:eastAsia="仿宋" w:hAnsi="仿宋"/>
                <w:szCs w:val="21"/>
              </w:rPr>
              <w:t>0.04</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光缆截止波长λcc</w:t>
            </w:r>
          </w:p>
        </w:tc>
        <w:tc>
          <w:tcPr>
            <w:tcW w:w="1967" w:type="dxa"/>
            <w:vAlign w:val="center"/>
          </w:tcPr>
          <w:p w:rsidR="000F1D99" w:rsidRDefault="000F1D99" w:rsidP="00FC4FD1">
            <w:pPr>
              <w:rPr>
                <w:rFonts w:ascii="仿宋" w:eastAsia="仿宋" w:hAnsi="仿宋"/>
                <w:szCs w:val="21"/>
              </w:rPr>
            </w:pPr>
          </w:p>
        </w:tc>
        <w:tc>
          <w:tcPr>
            <w:tcW w:w="1783" w:type="dxa"/>
            <w:vAlign w:val="center"/>
          </w:tcPr>
          <w:p w:rsidR="000F1D99" w:rsidRDefault="000F1D99" w:rsidP="00FC4FD1">
            <w:pPr>
              <w:rPr>
                <w:rFonts w:ascii="仿宋" w:eastAsia="仿宋" w:hAnsi="仿宋"/>
                <w:szCs w:val="21"/>
              </w:rPr>
            </w:pPr>
            <w:r>
              <w:rPr>
                <w:rFonts w:ascii="仿宋" w:eastAsia="仿宋" w:hAnsi="仿宋"/>
                <w:szCs w:val="21"/>
              </w:rPr>
              <w:t>nm</w:t>
            </w:r>
          </w:p>
        </w:tc>
        <w:tc>
          <w:tcPr>
            <w:tcW w:w="1717" w:type="dxa"/>
          </w:tcPr>
          <w:p w:rsidR="000F1D99" w:rsidRDefault="000F1D99" w:rsidP="00FC4FD1">
            <w:pPr>
              <w:rPr>
                <w:rFonts w:ascii="仿宋" w:eastAsia="仿宋" w:hAnsi="仿宋"/>
                <w:szCs w:val="21"/>
              </w:rPr>
            </w:pPr>
            <w:r>
              <w:rPr>
                <w:rFonts w:ascii="仿宋" w:eastAsia="仿宋" w:hAnsi="仿宋"/>
                <w:szCs w:val="21"/>
              </w:rPr>
              <w:t>≤1260</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模场直径(MFD)</w:t>
            </w:r>
          </w:p>
        </w:tc>
        <w:tc>
          <w:tcPr>
            <w:tcW w:w="1967" w:type="dxa"/>
          </w:tcPr>
          <w:p w:rsidR="000F1D99" w:rsidRDefault="000F1D99" w:rsidP="00FC4FD1">
            <w:pPr>
              <w:rPr>
                <w:rFonts w:ascii="仿宋" w:eastAsia="仿宋" w:hAnsi="仿宋"/>
                <w:szCs w:val="21"/>
              </w:rPr>
            </w:pPr>
            <w:r>
              <w:rPr>
                <w:rFonts w:ascii="仿宋" w:eastAsia="仿宋" w:hAnsi="仿宋"/>
                <w:szCs w:val="21"/>
              </w:rPr>
              <w:t>1310nm</w:t>
            </w:r>
          </w:p>
        </w:tc>
        <w:tc>
          <w:tcPr>
            <w:tcW w:w="1783" w:type="dxa"/>
          </w:tcPr>
          <w:p w:rsidR="000F1D99" w:rsidRDefault="000F1D99" w:rsidP="00FC4FD1">
            <w:pPr>
              <w:rPr>
                <w:rFonts w:ascii="仿宋" w:eastAsia="仿宋" w:hAnsi="仿宋"/>
                <w:szCs w:val="21"/>
              </w:rPr>
            </w:pPr>
            <w:r>
              <w:rPr>
                <w:rFonts w:ascii="仿宋" w:eastAsia="仿宋" w:hAnsi="仿宋"/>
                <w:szCs w:val="21"/>
              </w:rPr>
              <w:t>μm</w:t>
            </w:r>
          </w:p>
        </w:tc>
        <w:tc>
          <w:tcPr>
            <w:tcW w:w="1717" w:type="dxa"/>
          </w:tcPr>
          <w:p w:rsidR="000F1D99" w:rsidRDefault="000F1D99" w:rsidP="00FC4FD1">
            <w:pPr>
              <w:rPr>
                <w:rFonts w:ascii="仿宋" w:eastAsia="仿宋" w:hAnsi="仿宋"/>
                <w:szCs w:val="21"/>
              </w:rPr>
            </w:pPr>
            <w:r>
              <w:rPr>
                <w:rFonts w:ascii="仿宋" w:eastAsia="仿宋" w:hAnsi="仿宋"/>
                <w:szCs w:val="21"/>
              </w:rPr>
              <w:t>(8.6-9.5)±0.6</w:t>
            </w:r>
          </w:p>
        </w:tc>
      </w:tr>
      <w:tr w:rsidR="000F1D99" w:rsidTr="00FC4FD1">
        <w:trPr>
          <w:trHeight w:val="454"/>
        </w:trPr>
        <w:tc>
          <w:tcPr>
            <w:tcW w:w="817" w:type="dxa"/>
            <w:vMerge w:val="restart"/>
            <w:vAlign w:val="center"/>
          </w:tcPr>
          <w:p w:rsidR="000F1D99" w:rsidRDefault="000F1D99" w:rsidP="00FC4FD1">
            <w:pPr>
              <w:rPr>
                <w:rFonts w:ascii="仿宋" w:eastAsia="仿宋" w:hAnsi="仿宋"/>
                <w:szCs w:val="21"/>
              </w:rPr>
            </w:pPr>
            <w:r>
              <w:rPr>
                <w:rFonts w:ascii="仿宋" w:eastAsia="仿宋" w:hAnsi="仿宋" w:hint="eastAsia"/>
                <w:szCs w:val="21"/>
              </w:rPr>
              <w:t>几何</w:t>
            </w:r>
          </w:p>
          <w:p w:rsidR="000F1D99" w:rsidRDefault="000F1D99" w:rsidP="00FC4FD1">
            <w:pPr>
              <w:rPr>
                <w:rFonts w:ascii="仿宋" w:eastAsia="仿宋" w:hAnsi="仿宋"/>
                <w:szCs w:val="21"/>
              </w:rPr>
            </w:pPr>
            <w:r>
              <w:rPr>
                <w:rFonts w:ascii="仿宋" w:eastAsia="仿宋" w:hAnsi="仿宋" w:hint="eastAsia"/>
                <w:szCs w:val="21"/>
              </w:rPr>
              <w:t>特性</w:t>
            </w:r>
          </w:p>
        </w:tc>
        <w:tc>
          <w:tcPr>
            <w:tcW w:w="2160" w:type="dxa"/>
          </w:tcPr>
          <w:p w:rsidR="000F1D99" w:rsidRDefault="000F1D99" w:rsidP="00FC4FD1">
            <w:pPr>
              <w:rPr>
                <w:rFonts w:ascii="仿宋" w:eastAsia="仿宋" w:hAnsi="仿宋"/>
                <w:szCs w:val="21"/>
              </w:rPr>
            </w:pPr>
            <w:r>
              <w:rPr>
                <w:rFonts w:ascii="仿宋" w:eastAsia="仿宋" w:hAnsi="仿宋" w:hint="eastAsia"/>
                <w:szCs w:val="21"/>
              </w:rPr>
              <w:t>包层直径</w:t>
            </w:r>
          </w:p>
        </w:tc>
        <w:tc>
          <w:tcPr>
            <w:tcW w:w="1967" w:type="dxa"/>
          </w:tcPr>
          <w:p w:rsidR="000F1D99" w:rsidRDefault="000F1D99" w:rsidP="00FC4FD1">
            <w:pPr>
              <w:rPr>
                <w:rFonts w:ascii="仿宋" w:eastAsia="仿宋" w:hAnsi="仿宋"/>
                <w:szCs w:val="21"/>
              </w:rPr>
            </w:pPr>
          </w:p>
        </w:tc>
        <w:tc>
          <w:tcPr>
            <w:tcW w:w="1783" w:type="dxa"/>
          </w:tcPr>
          <w:p w:rsidR="000F1D99" w:rsidRDefault="000F1D99" w:rsidP="00FC4FD1">
            <w:pPr>
              <w:rPr>
                <w:rFonts w:ascii="仿宋" w:eastAsia="仿宋" w:hAnsi="仿宋"/>
                <w:szCs w:val="21"/>
              </w:rPr>
            </w:pPr>
            <w:r>
              <w:rPr>
                <w:rFonts w:ascii="仿宋" w:eastAsia="仿宋" w:hAnsi="仿宋"/>
                <w:szCs w:val="21"/>
              </w:rPr>
              <w:t>μm</w:t>
            </w:r>
          </w:p>
        </w:tc>
        <w:tc>
          <w:tcPr>
            <w:tcW w:w="1717" w:type="dxa"/>
          </w:tcPr>
          <w:p w:rsidR="000F1D99" w:rsidRDefault="000F1D99" w:rsidP="00FC4FD1">
            <w:pPr>
              <w:rPr>
                <w:rFonts w:ascii="仿宋" w:eastAsia="仿宋" w:hAnsi="仿宋"/>
                <w:szCs w:val="21"/>
              </w:rPr>
            </w:pPr>
            <w:r>
              <w:rPr>
                <w:rFonts w:ascii="仿宋" w:eastAsia="仿宋" w:hAnsi="仿宋"/>
                <w:szCs w:val="21"/>
              </w:rPr>
              <w:t>125.0±1.0</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包层不圆度</w:t>
            </w:r>
          </w:p>
        </w:tc>
        <w:tc>
          <w:tcPr>
            <w:tcW w:w="1967" w:type="dxa"/>
          </w:tcPr>
          <w:p w:rsidR="000F1D99" w:rsidRDefault="000F1D99" w:rsidP="00FC4FD1">
            <w:pPr>
              <w:rPr>
                <w:rFonts w:ascii="仿宋" w:eastAsia="仿宋" w:hAnsi="仿宋"/>
                <w:szCs w:val="21"/>
              </w:rPr>
            </w:pPr>
          </w:p>
        </w:tc>
        <w:tc>
          <w:tcPr>
            <w:tcW w:w="1783" w:type="dxa"/>
          </w:tcPr>
          <w:p w:rsidR="000F1D99" w:rsidRDefault="000F1D99" w:rsidP="00FC4FD1">
            <w:pPr>
              <w:rPr>
                <w:rFonts w:ascii="仿宋" w:eastAsia="仿宋" w:hAnsi="仿宋"/>
                <w:szCs w:val="21"/>
              </w:rPr>
            </w:pPr>
            <w:r>
              <w:rPr>
                <w:rFonts w:ascii="仿宋" w:eastAsia="仿宋" w:hAnsi="仿宋"/>
                <w:szCs w:val="21"/>
              </w:rPr>
              <w:t>%</w:t>
            </w:r>
          </w:p>
        </w:tc>
        <w:tc>
          <w:tcPr>
            <w:tcW w:w="1717" w:type="dxa"/>
          </w:tcPr>
          <w:p w:rsidR="000F1D99" w:rsidRDefault="000F1D99" w:rsidP="00FC4FD1">
            <w:pPr>
              <w:rPr>
                <w:rFonts w:ascii="仿宋" w:eastAsia="仿宋" w:hAnsi="仿宋"/>
                <w:szCs w:val="21"/>
              </w:rPr>
            </w:pPr>
            <w:r>
              <w:rPr>
                <w:rFonts w:ascii="仿宋" w:eastAsia="仿宋" w:hAnsi="仿宋"/>
                <w:szCs w:val="21"/>
              </w:rPr>
              <w:t>≤1.0</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涂覆层直径</w:t>
            </w:r>
          </w:p>
        </w:tc>
        <w:tc>
          <w:tcPr>
            <w:tcW w:w="1967" w:type="dxa"/>
          </w:tcPr>
          <w:p w:rsidR="000F1D99" w:rsidRDefault="000F1D99" w:rsidP="00FC4FD1">
            <w:pPr>
              <w:rPr>
                <w:rFonts w:ascii="仿宋" w:eastAsia="仿宋" w:hAnsi="仿宋"/>
                <w:szCs w:val="21"/>
              </w:rPr>
            </w:pPr>
          </w:p>
        </w:tc>
        <w:tc>
          <w:tcPr>
            <w:tcW w:w="1783" w:type="dxa"/>
          </w:tcPr>
          <w:p w:rsidR="000F1D99" w:rsidRDefault="000F1D99" w:rsidP="00FC4FD1">
            <w:pPr>
              <w:rPr>
                <w:rFonts w:ascii="仿宋" w:eastAsia="仿宋" w:hAnsi="仿宋"/>
                <w:szCs w:val="21"/>
              </w:rPr>
            </w:pPr>
            <w:r>
              <w:rPr>
                <w:rFonts w:ascii="仿宋" w:eastAsia="仿宋" w:hAnsi="仿宋"/>
                <w:szCs w:val="21"/>
              </w:rPr>
              <w:t>μm</w:t>
            </w:r>
          </w:p>
        </w:tc>
        <w:tc>
          <w:tcPr>
            <w:tcW w:w="1717" w:type="dxa"/>
          </w:tcPr>
          <w:p w:rsidR="000F1D99" w:rsidRDefault="000F1D99" w:rsidP="00FC4FD1">
            <w:pPr>
              <w:rPr>
                <w:rFonts w:ascii="仿宋" w:eastAsia="仿宋" w:hAnsi="仿宋"/>
                <w:szCs w:val="21"/>
              </w:rPr>
            </w:pPr>
            <w:r>
              <w:rPr>
                <w:rFonts w:ascii="仿宋" w:eastAsia="仿宋" w:hAnsi="仿宋"/>
                <w:szCs w:val="21"/>
              </w:rPr>
              <w:t>245±10</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涂覆层/包层同心度</w:t>
            </w:r>
          </w:p>
        </w:tc>
        <w:tc>
          <w:tcPr>
            <w:tcW w:w="1967" w:type="dxa"/>
          </w:tcPr>
          <w:p w:rsidR="000F1D99" w:rsidRDefault="000F1D99" w:rsidP="00FC4FD1">
            <w:pPr>
              <w:rPr>
                <w:rFonts w:ascii="仿宋" w:eastAsia="仿宋" w:hAnsi="仿宋"/>
                <w:szCs w:val="21"/>
              </w:rPr>
            </w:pPr>
          </w:p>
        </w:tc>
        <w:tc>
          <w:tcPr>
            <w:tcW w:w="1783" w:type="dxa"/>
          </w:tcPr>
          <w:p w:rsidR="000F1D99" w:rsidRDefault="000F1D99" w:rsidP="00FC4FD1">
            <w:pPr>
              <w:rPr>
                <w:rFonts w:ascii="仿宋" w:eastAsia="仿宋" w:hAnsi="仿宋"/>
                <w:szCs w:val="21"/>
              </w:rPr>
            </w:pPr>
            <w:r>
              <w:rPr>
                <w:rFonts w:ascii="仿宋" w:eastAsia="仿宋" w:hAnsi="仿宋"/>
                <w:szCs w:val="21"/>
              </w:rPr>
              <w:t>μm</w:t>
            </w:r>
          </w:p>
        </w:tc>
        <w:tc>
          <w:tcPr>
            <w:tcW w:w="1717" w:type="dxa"/>
          </w:tcPr>
          <w:p w:rsidR="000F1D99" w:rsidRDefault="000F1D99" w:rsidP="00FC4FD1">
            <w:pPr>
              <w:rPr>
                <w:rFonts w:ascii="仿宋" w:eastAsia="仿宋" w:hAnsi="仿宋"/>
                <w:szCs w:val="21"/>
              </w:rPr>
            </w:pPr>
            <w:r>
              <w:rPr>
                <w:rFonts w:ascii="仿宋" w:eastAsia="仿宋" w:hAnsi="仿宋"/>
                <w:szCs w:val="21"/>
              </w:rPr>
              <w:t>≤12.5</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涂覆层</w:t>
            </w:r>
            <w:proofErr w:type="gramStart"/>
            <w:r>
              <w:rPr>
                <w:rFonts w:ascii="仿宋" w:eastAsia="仿宋" w:hAnsi="仿宋" w:hint="eastAsia"/>
                <w:szCs w:val="21"/>
              </w:rPr>
              <w:t>不</w:t>
            </w:r>
            <w:proofErr w:type="gramEnd"/>
            <w:r>
              <w:rPr>
                <w:rFonts w:ascii="仿宋" w:eastAsia="仿宋" w:hAnsi="仿宋" w:hint="eastAsia"/>
                <w:szCs w:val="21"/>
              </w:rPr>
              <w:t>圆度</w:t>
            </w:r>
          </w:p>
        </w:tc>
        <w:tc>
          <w:tcPr>
            <w:tcW w:w="1967" w:type="dxa"/>
          </w:tcPr>
          <w:p w:rsidR="000F1D99" w:rsidRDefault="000F1D99" w:rsidP="00FC4FD1">
            <w:pPr>
              <w:rPr>
                <w:rFonts w:ascii="仿宋" w:eastAsia="仿宋" w:hAnsi="仿宋"/>
                <w:szCs w:val="21"/>
              </w:rPr>
            </w:pPr>
          </w:p>
        </w:tc>
        <w:tc>
          <w:tcPr>
            <w:tcW w:w="1783" w:type="dxa"/>
          </w:tcPr>
          <w:p w:rsidR="000F1D99" w:rsidRDefault="000F1D99" w:rsidP="00FC4FD1">
            <w:pPr>
              <w:rPr>
                <w:rFonts w:ascii="仿宋" w:eastAsia="仿宋" w:hAnsi="仿宋"/>
                <w:szCs w:val="21"/>
              </w:rPr>
            </w:pPr>
            <w:r>
              <w:rPr>
                <w:rFonts w:ascii="仿宋" w:eastAsia="仿宋" w:hAnsi="仿宋"/>
                <w:szCs w:val="21"/>
              </w:rPr>
              <w:t>%</w:t>
            </w:r>
          </w:p>
        </w:tc>
        <w:tc>
          <w:tcPr>
            <w:tcW w:w="1717" w:type="dxa"/>
          </w:tcPr>
          <w:p w:rsidR="000F1D99" w:rsidRDefault="000F1D99" w:rsidP="00FC4FD1">
            <w:pPr>
              <w:rPr>
                <w:rFonts w:ascii="仿宋" w:eastAsia="仿宋" w:hAnsi="仿宋"/>
                <w:szCs w:val="21"/>
              </w:rPr>
            </w:pPr>
            <w:r>
              <w:rPr>
                <w:rFonts w:ascii="仿宋" w:eastAsia="仿宋" w:hAnsi="仿宋"/>
                <w:szCs w:val="21"/>
              </w:rPr>
              <w:t>≤6.0</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芯同心度误差</w:t>
            </w:r>
          </w:p>
        </w:tc>
        <w:tc>
          <w:tcPr>
            <w:tcW w:w="1967" w:type="dxa"/>
          </w:tcPr>
          <w:p w:rsidR="000F1D99" w:rsidRDefault="000F1D99" w:rsidP="00FC4FD1">
            <w:pPr>
              <w:rPr>
                <w:rFonts w:ascii="仿宋" w:eastAsia="仿宋" w:hAnsi="仿宋"/>
                <w:szCs w:val="21"/>
              </w:rPr>
            </w:pPr>
          </w:p>
        </w:tc>
        <w:tc>
          <w:tcPr>
            <w:tcW w:w="1783" w:type="dxa"/>
          </w:tcPr>
          <w:p w:rsidR="000F1D99" w:rsidRDefault="000F1D99" w:rsidP="00FC4FD1">
            <w:pPr>
              <w:rPr>
                <w:rFonts w:ascii="仿宋" w:eastAsia="仿宋" w:hAnsi="仿宋"/>
                <w:szCs w:val="21"/>
              </w:rPr>
            </w:pPr>
            <w:r>
              <w:rPr>
                <w:rFonts w:ascii="仿宋" w:eastAsia="仿宋" w:hAnsi="仿宋"/>
                <w:szCs w:val="21"/>
              </w:rPr>
              <w:t>μm</w:t>
            </w:r>
          </w:p>
        </w:tc>
        <w:tc>
          <w:tcPr>
            <w:tcW w:w="1717" w:type="dxa"/>
          </w:tcPr>
          <w:p w:rsidR="000F1D99" w:rsidRDefault="000F1D99" w:rsidP="00FC4FD1">
            <w:pPr>
              <w:rPr>
                <w:rFonts w:ascii="仿宋" w:eastAsia="仿宋" w:hAnsi="仿宋"/>
                <w:szCs w:val="21"/>
              </w:rPr>
            </w:pPr>
            <w:r>
              <w:rPr>
                <w:rFonts w:ascii="仿宋" w:eastAsia="仿宋" w:hAnsi="仿宋"/>
                <w:szCs w:val="21"/>
              </w:rPr>
              <w:t>≤0.6</w:t>
            </w:r>
          </w:p>
        </w:tc>
      </w:tr>
      <w:tr w:rsidR="000F1D99" w:rsidTr="00FC4FD1">
        <w:trPr>
          <w:trHeight w:val="454"/>
        </w:trPr>
        <w:tc>
          <w:tcPr>
            <w:tcW w:w="817" w:type="dxa"/>
            <w:vMerge/>
            <w:vAlign w:val="center"/>
          </w:tcPr>
          <w:p w:rsidR="000F1D99" w:rsidRDefault="000F1D99" w:rsidP="00FC4FD1">
            <w:pPr>
              <w:rPr>
                <w:rFonts w:ascii="仿宋" w:eastAsia="仿宋" w:hAnsi="仿宋"/>
                <w:szCs w:val="21"/>
              </w:rPr>
            </w:pPr>
          </w:p>
        </w:tc>
        <w:tc>
          <w:tcPr>
            <w:tcW w:w="2160" w:type="dxa"/>
          </w:tcPr>
          <w:p w:rsidR="000F1D99" w:rsidRDefault="000F1D99" w:rsidP="00FC4FD1">
            <w:pPr>
              <w:rPr>
                <w:rFonts w:ascii="仿宋" w:eastAsia="仿宋" w:hAnsi="仿宋"/>
                <w:szCs w:val="21"/>
              </w:rPr>
            </w:pPr>
            <w:r>
              <w:rPr>
                <w:rFonts w:ascii="仿宋" w:eastAsia="仿宋" w:hAnsi="仿宋" w:hint="eastAsia"/>
                <w:szCs w:val="21"/>
              </w:rPr>
              <w:t>翘曲度(半径)</w:t>
            </w:r>
          </w:p>
        </w:tc>
        <w:tc>
          <w:tcPr>
            <w:tcW w:w="1967" w:type="dxa"/>
          </w:tcPr>
          <w:p w:rsidR="000F1D99" w:rsidRDefault="000F1D99" w:rsidP="00FC4FD1">
            <w:pPr>
              <w:rPr>
                <w:rFonts w:ascii="仿宋" w:eastAsia="仿宋" w:hAnsi="仿宋"/>
                <w:szCs w:val="21"/>
              </w:rPr>
            </w:pPr>
          </w:p>
        </w:tc>
        <w:tc>
          <w:tcPr>
            <w:tcW w:w="1783" w:type="dxa"/>
          </w:tcPr>
          <w:p w:rsidR="000F1D99" w:rsidRDefault="000F1D99" w:rsidP="00FC4FD1">
            <w:pPr>
              <w:rPr>
                <w:rFonts w:ascii="仿宋" w:eastAsia="仿宋" w:hAnsi="仿宋"/>
                <w:szCs w:val="21"/>
              </w:rPr>
            </w:pPr>
            <w:r>
              <w:rPr>
                <w:rFonts w:ascii="仿宋" w:eastAsia="仿宋" w:hAnsi="仿宋"/>
                <w:szCs w:val="21"/>
              </w:rPr>
              <w:t>m</w:t>
            </w:r>
          </w:p>
        </w:tc>
        <w:tc>
          <w:tcPr>
            <w:tcW w:w="1717" w:type="dxa"/>
          </w:tcPr>
          <w:p w:rsidR="000F1D99" w:rsidRDefault="000F1D99" w:rsidP="00FC4FD1">
            <w:pPr>
              <w:rPr>
                <w:rFonts w:ascii="仿宋" w:eastAsia="仿宋" w:hAnsi="仿宋"/>
                <w:szCs w:val="21"/>
              </w:rPr>
            </w:pPr>
            <w:r>
              <w:rPr>
                <w:rFonts w:ascii="仿宋" w:eastAsia="仿宋" w:hAnsi="仿宋"/>
                <w:szCs w:val="21"/>
              </w:rPr>
              <w:t>≥4.0</w:t>
            </w:r>
          </w:p>
        </w:tc>
      </w:tr>
      <w:tr w:rsidR="000F1D99" w:rsidTr="00FC4FD1">
        <w:trPr>
          <w:trHeight w:val="454"/>
        </w:trPr>
        <w:tc>
          <w:tcPr>
            <w:tcW w:w="817" w:type="dxa"/>
            <w:vAlign w:val="center"/>
          </w:tcPr>
          <w:p w:rsidR="000F1D99" w:rsidRDefault="000F1D99" w:rsidP="00FC4FD1">
            <w:pPr>
              <w:rPr>
                <w:rFonts w:ascii="仿宋" w:eastAsia="仿宋" w:hAnsi="仿宋"/>
                <w:szCs w:val="21"/>
              </w:rPr>
            </w:pPr>
            <w:r>
              <w:rPr>
                <w:rFonts w:ascii="仿宋" w:eastAsia="仿宋" w:hAnsi="仿宋" w:hint="eastAsia"/>
                <w:szCs w:val="21"/>
              </w:rPr>
              <w:t>环境</w:t>
            </w:r>
          </w:p>
        </w:tc>
        <w:tc>
          <w:tcPr>
            <w:tcW w:w="2160" w:type="dxa"/>
          </w:tcPr>
          <w:p w:rsidR="000F1D99" w:rsidRDefault="000F1D99" w:rsidP="00FC4FD1">
            <w:pPr>
              <w:rPr>
                <w:rFonts w:ascii="仿宋" w:eastAsia="仿宋" w:hAnsi="仿宋"/>
                <w:szCs w:val="21"/>
              </w:rPr>
            </w:pPr>
            <w:r>
              <w:rPr>
                <w:rFonts w:ascii="仿宋" w:eastAsia="仿宋" w:hAnsi="仿宋" w:hint="eastAsia"/>
                <w:szCs w:val="21"/>
              </w:rPr>
              <w:t>温度附加衰减</w:t>
            </w:r>
          </w:p>
        </w:tc>
        <w:tc>
          <w:tcPr>
            <w:tcW w:w="1967" w:type="dxa"/>
          </w:tcPr>
          <w:p w:rsidR="000F1D99" w:rsidRDefault="000F1D99" w:rsidP="00FC4FD1">
            <w:pPr>
              <w:rPr>
                <w:rFonts w:ascii="仿宋" w:eastAsia="仿宋" w:hAnsi="仿宋"/>
                <w:szCs w:val="21"/>
              </w:rPr>
            </w:pPr>
            <w:r>
              <w:rPr>
                <w:rFonts w:ascii="仿宋" w:eastAsia="仿宋" w:hAnsi="仿宋" w:hint="eastAsia"/>
                <w:szCs w:val="21"/>
              </w:rPr>
              <w:t>-60°C～+85°C</w:t>
            </w:r>
          </w:p>
        </w:tc>
        <w:tc>
          <w:tcPr>
            <w:tcW w:w="1783" w:type="dxa"/>
          </w:tcPr>
          <w:p w:rsidR="000F1D99" w:rsidRDefault="000F1D99" w:rsidP="00FC4FD1">
            <w:pPr>
              <w:rPr>
                <w:rFonts w:ascii="仿宋" w:eastAsia="仿宋" w:hAnsi="仿宋"/>
                <w:szCs w:val="21"/>
              </w:rPr>
            </w:pPr>
            <w:r>
              <w:rPr>
                <w:rFonts w:ascii="仿宋" w:eastAsia="仿宋" w:hAnsi="仿宋"/>
                <w:szCs w:val="21"/>
              </w:rPr>
              <w:t>dB/km</w:t>
            </w:r>
          </w:p>
        </w:tc>
        <w:tc>
          <w:tcPr>
            <w:tcW w:w="1717" w:type="dxa"/>
          </w:tcPr>
          <w:p w:rsidR="000F1D99" w:rsidRDefault="000F1D99" w:rsidP="00FC4FD1">
            <w:pPr>
              <w:rPr>
                <w:rFonts w:ascii="仿宋" w:eastAsia="仿宋" w:hAnsi="仿宋"/>
                <w:szCs w:val="21"/>
              </w:rPr>
            </w:pPr>
            <w:r>
              <w:rPr>
                <w:rFonts w:ascii="仿宋" w:eastAsia="仿宋" w:hAnsi="仿宋"/>
                <w:szCs w:val="21"/>
              </w:rPr>
              <w:t>≤0.05</w:t>
            </w:r>
          </w:p>
        </w:tc>
      </w:tr>
    </w:tbl>
    <w:p w:rsidR="000F1D99" w:rsidRDefault="000F1D99" w:rsidP="000808A6">
      <w:pPr>
        <w:pStyle w:val="ab"/>
        <w:numPr>
          <w:ilvl w:val="0"/>
          <w:numId w:val="11"/>
        </w:numPr>
        <w:spacing w:line="360" w:lineRule="auto"/>
        <w:ind w:left="0" w:firstLineChars="0" w:firstLine="480"/>
        <w:jc w:val="left"/>
        <w:rPr>
          <w:rFonts w:ascii="仿宋" w:eastAsia="仿宋" w:hAnsi="仿宋"/>
          <w:sz w:val="24"/>
        </w:rPr>
      </w:pPr>
      <w:r>
        <w:rPr>
          <w:rFonts w:ascii="仿宋" w:eastAsia="仿宋" w:hAnsi="仿宋"/>
          <w:sz w:val="24"/>
        </w:rPr>
        <w:t>光纤主要技术指标</w:t>
      </w:r>
    </w:p>
    <w:p w:rsidR="000F1D99" w:rsidRDefault="000F1D99" w:rsidP="000808A6">
      <w:pPr>
        <w:pStyle w:val="ab"/>
        <w:numPr>
          <w:ilvl w:val="0"/>
          <w:numId w:val="12"/>
        </w:numPr>
        <w:spacing w:line="360" w:lineRule="auto"/>
        <w:ind w:left="0" w:firstLineChars="0" w:firstLine="426"/>
        <w:jc w:val="left"/>
        <w:rPr>
          <w:rFonts w:ascii="仿宋" w:eastAsia="仿宋" w:hAnsi="仿宋"/>
          <w:sz w:val="24"/>
        </w:rPr>
      </w:pPr>
      <w:r>
        <w:rPr>
          <w:rFonts w:ascii="仿宋" w:eastAsia="仿宋" w:hAnsi="仿宋"/>
          <w:sz w:val="24"/>
        </w:rPr>
        <w:t>光纤衰减系数</w:t>
      </w:r>
    </w:p>
    <w:p w:rsidR="000F1D99" w:rsidRDefault="000F1D99" w:rsidP="000808A6">
      <w:pPr>
        <w:pStyle w:val="ab"/>
        <w:numPr>
          <w:ilvl w:val="0"/>
          <w:numId w:val="13"/>
        </w:numPr>
        <w:spacing w:line="360" w:lineRule="auto"/>
        <w:ind w:firstLineChars="0" w:hanging="713"/>
        <w:jc w:val="left"/>
        <w:rPr>
          <w:rFonts w:ascii="仿宋" w:eastAsia="仿宋" w:hAnsi="仿宋"/>
          <w:sz w:val="24"/>
        </w:rPr>
      </w:pPr>
      <w:r>
        <w:rPr>
          <w:rFonts w:ascii="仿宋" w:eastAsia="仿宋" w:hAnsi="仿宋" w:hint="eastAsia"/>
          <w:sz w:val="24"/>
        </w:rPr>
        <w:t>在</w:t>
      </w:r>
      <w:r>
        <w:rPr>
          <w:rFonts w:ascii="仿宋" w:eastAsia="仿宋" w:hAnsi="仿宋"/>
          <w:sz w:val="24"/>
        </w:rPr>
        <w:t>1</w:t>
      </w:r>
      <w:r w:rsidR="00193290">
        <w:rPr>
          <w:rFonts w:ascii="仿宋" w:eastAsia="仿宋" w:hAnsi="仿宋"/>
          <w:sz w:val="24"/>
        </w:rPr>
        <w:t>310nm</w:t>
      </w:r>
      <w:r>
        <w:rPr>
          <w:rFonts w:ascii="仿宋" w:eastAsia="仿宋" w:hAnsi="仿宋"/>
          <w:sz w:val="24"/>
        </w:rPr>
        <w:t>波长上的最大衰减值</w:t>
      </w:r>
      <w:r>
        <w:rPr>
          <w:rFonts w:ascii="仿宋" w:eastAsia="仿宋" w:hAnsi="仿宋" w:hint="eastAsia"/>
          <w:sz w:val="24"/>
        </w:rPr>
        <w:t>：Ⅰ级：</w:t>
      </w:r>
      <w:r>
        <w:rPr>
          <w:rFonts w:ascii="仿宋" w:eastAsia="仿宋" w:hAnsi="仿宋"/>
          <w:sz w:val="24"/>
        </w:rPr>
        <w:t>0.36dB/km</w:t>
      </w:r>
      <w:r>
        <w:rPr>
          <w:rFonts w:ascii="仿宋" w:eastAsia="仿宋" w:hAnsi="仿宋" w:hint="eastAsia"/>
          <w:sz w:val="24"/>
        </w:rPr>
        <w:t>；Ⅱ级：</w:t>
      </w:r>
      <w:r>
        <w:rPr>
          <w:rFonts w:ascii="仿宋" w:eastAsia="仿宋" w:hAnsi="仿宋"/>
          <w:sz w:val="24"/>
        </w:rPr>
        <w:t>0.40dB/km</w:t>
      </w:r>
      <w:r>
        <w:rPr>
          <w:rFonts w:ascii="仿宋" w:eastAsia="仿宋" w:hAnsi="仿宋" w:hint="eastAsia"/>
          <w:sz w:val="24"/>
        </w:rPr>
        <w:t>。</w:t>
      </w:r>
    </w:p>
    <w:p w:rsidR="000F1D99" w:rsidRDefault="000F1D99" w:rsidP="000808A6">
      <w:pPr>
        <w:pStyle w:val="ab"/>
        <w:numPr>
          <w:ilvl w:val="0"/>
          <w:numId w:val="13"/>
        </w:numPr>
        <w:spacing w:line="360" w:lineRule="auto"/>
        <w:ind w:firstLineChars="0" w:hanging="713"/>
        <w:jc w:val="left"/>
        <w:rPr>
          <w:rFonts w:ascii="仿宋" w:eastAsia="仿宋" w:hAnsi="仿宋"/>
          <w:sz w:val="24"/>
        </w:rPr>
      </w:pPr>
      <w:r>
        <w:rPr>
          <w:rFonts w:ascii="仿宋" w:eastAsia="仿宋" w:hAnsi="仿宋" w:hint="eastAsia"/>
          <w:sz w:val="24"/>
        </w:rPr>
        <w:t>在</w:t>
      </w:r>
      <w:r w:rsidR="00193290">
        <w:rPr>
          <w:rFonts w:ascii="仿宋" w:eastAsia="仿宋" w:hAnsi="仿宋"/>
          <w:sz w:val="24"/>
        </w:rPr>
        <w:t>1550nm</w:t>
      </w:r>
      <w:r>
        <w:rPr>
          <w:rFonts w:ascii="仿宋" w:eastAsia="仿宋" w:hAnsi="仿宋"/>
          <w:sz w:val="24"/>
        </w:rPr>
        <w:t>波长上的最大衰减值</w:t>
      </w:r>
      <w:r>
        <w:rPr>
          <w:rFonts w:ascii="仿宋" w:eastAsia="仿宋" w:hAnsi="仿宋" w:hint="eastAsia"/>
          <w:sz w:val="24"/>
        </w:rPr>
        <w:t>：Ⅰ级：</w:t>
      </w:r>
      <w:r>
        <w:rPr>
          <w:rFonts w:ascii="仿宋" w:eastAsia="仿宋" w:hAnsi="仿宋"/>
          <w:sz w:val="24"/>
        </w:rPr>
        <w:t>0.22dB/km</w:t>
      </w:r>
      <w:r>
        <w:rPr>
          <w:rFonts w:ascii="仿宋" w:eastAsia="仿宋" w:hAnsi="仿宋" w:hint="eastAsia"/>
          <w:sz w:val="24"/>
        </w:rPr>
        <w:t>；Ⅱ级：</w:t>
      </w:r>
      <w:r>
        <w:rPr>
          <w:rFonts w:ascii="仿宋" w:eastAsia="仿宋" w:hAnsi="仿宋"/>
          <w:sz w:val="24"/>
        </w:rPr>
        <w:t>0.25dB/km</w:t>
      </w:r>
      <w:r>
        <w:rPr>
          <w:rFonts w:ascii="仿宋" w:eastAsia="仿宋" w:hAnsi="仿宋" w:hint="eastAsia"/>
          <w:sz w:val="24"/>
        </w:rPr>
        <w:t>。</w:t>
      </w:r>
    </w:p>
    <w:p w:rsidR="000F1D99" w:rsidRDefault="000F1D99" w:rsidP="000808A6">
      <w:pPr>
        <w:pStyle w:val="ab"/>
        <w:numPr>
          <w:ilvl w:val="0"/>
          <w:numId w:val="12"/>
        </w:numPr>
        <w:spacing w:line="360" w:lineRule="auto"/>
        <w:ind w:left="0" w:firstLineChars="0" w:firstLine="426"/>
        <w:jc w:val="left"/>
        <w:rPr>
          <w:rFonts w:ascii="仿宋" w:eastAsia="仿宋" w:hAnsi="仿宋"/>
          <w:sz w:val="24"/>
        </w:rPr>
      </w:pPr>
      <w:r>
        <w:rPr>
          <w:rFonts w:ascii="仿宋" w:eastAsia="仿宋" w:hAnsi="仿宋"/>
          <w:sz w:val="24"/>
        </w:rPr>
        <w:t>色散</w:t>
      </w:r>
    </w:p>
    <w:p w:rsidR="000F1D99" w:rsidRDefault="000F1D99" w:rsidP="000808A6">
      <w:pPr>
        <w:pStyle w:val="ab"/>
        <w:numPr>
          <w:ilvl w:val="0"/>
          <w:numId w:val="14"/>
        </w:numPr>
        <w:spacing w:line="360" w:lineRule="auto"/>
        <w:ind w:left="0" w:firstLineChars="0" w:firstLine="567"/>
        <w:jc w:val="left"/>
        <w:rPr>
          <w:rFonts w:ascii="仿宋" w:eastAsia="仿宋" w:hAnsi="仿宋"/>
          <w:sz w:val="24"/>
        </w:rPr>
      </w:pPr>
      <w:r>
        <w:rPr>
          <w:rFonts w:ascii="仿宋" w:eastAsia="仿宋" w:hAnsi="仿宋" w:hint="eastAsia"/>
          <w:sz w:val="24"/>
        </w:rPr>
        <w:lastRenderedPageBreak/>
        <w:t>零色散波长范围为</w:t>
      </w:r>
      <w:r>
        <w:rPr>
          <w:rFonts w:ascii="仿宋" w:eastAsia="仿宋" w:hAnsi="仿宋"/>
          <w:sz w:val="24"/>
        </w:rPr>
        <w:t>1300～1324nm；</w:t>
      </w:r>
    </w:p>
    <w:p w:rsidR="000F1D99" w:rsidRDefault="000F1D99" w:rsidP="000808A6">
      <w:pPr>
        <w:pStyle w:val="ab"/>
        <w:numPr>
          <w:ilvl w:val="0"/>
          <w:numId w:val="14"/>
        </w:numPr>
        <w:spacing w:line="360" w:lineRule="auto"/>
        <w:ind w:left="0" w:firstLineChars="0" w:firstLine="567"/>
        <w:jc w:val="left"/>
        <w:rPr>
          <w:rFonts w:ascii="仿宋" w:eastAsia="仿宋" w:hAnsi="仿宋"/>
          <w:sz w:val="24"/>
        </w:rPr>
      </w:pPr>
      <w:r>
        <w:rPr>
          <w:rFonts w:ascii="仿宋" w:eastAsia="仿宋" w:hAnsi="仿宋" w:hint="eastAsia"/>
          <w:sz w:val="24"/>
        </w:rPr>
        <w:t>最大零色散点斜率不大于</w:t>
      </w:r>
      <w:r>
        <w:rPr>
          <w:rFonts w:ascii="仿宋" w:eastAsia="仿宋" w:hAnsi="仿宋"/>
          <w:sz w:val="24"/>
        </w:rPr>
        <w:t>0.093ps/nm2·Km；</w:t>
      </w:r>
    </w:p>
    <w:p w:rsidR="000F1D99" w:rsidRDefault="000F1D99" w:rsidP="000808A6">
      <w:pPr>
        <w:pStyle w:val="ab"/>
        <w:numPr>
          <w:ilvl w:val="0"/>
          <w:numId w:val="14"/>
        </w:numPr>
        <w:spacing w:line="360" w:lineRule="auto"/>
        <w:ind w:left="0" w:firstLineChars="0" w:firstLine="567"/>
        <w:jc w:val="left"/>
        <w:rPr>
          <w:rFonts w:ascii="仿宋" w:eastAsia="仿宋" w:hAnsi="仿宋"/>
          <w:sz w:val="24"/>
        </w:rPr>
      </w:pPr>
      <w:r>
        <w:rPr>
          <w:rFonts w:ascii="仿宋" w:eastAsia="仿宋" w:hAnsi="仿宋" w:hint="eastAsia"/>
          <w:sz w:val="24"/>
        </w:rPr>
        <w:t>在</w:t>
      </w:r>
      <w:r>
        <w:rPr>
          <w:rFonts w:ascii="仿宋" w:eastAsia="仿宋" w:hAnsi="仿宋"/>
          <w:sz w:val="24"/>
        </w:rPr>
        <w:t>1288～</w:t>
      </w:r>
      <w:r w:rsidR="00193290">
        <w:rPr>
          <w:rFonts w:ascii="仿宋" w:eastAsia="仿宋" w:hAnsi="仿宋"/>
          <w:sz w:val="24"/>
        </w:rPr>
        <w:t>1339nm</w:t>
      </w:r>
      <w:r>
        <w:rPr>
          <w:rFonts w:ascii="仿宋" w:eastAsia="仿宋" w:hAnsi="仿宋"/>
          <w:sz w:val="24"/>
        </w:rPr>
        <w:t>范围内色散不大于</w:t>
      </w:r>
      <w:r w:rsidR="00193290">
        <w:rPr>
          <w:rFonts w:ascii="仿宋" w:eastAsia="仿宋" w:hAnsi="仿宋"/>
          <w:sz w:val="24"/>
        </w:rPr>
        <w:t>6.2</w:t>
      </w:r>
      <w:r>
        <w:rPr>
          <w:rFonts w:ascii="仿宋" w:eastAsia="仿宋" w:hAnsi="仿宋"/>
          <w:sz w:val="24"/>
        </w:rPr>
        <w:t>ps/nm2·Km；在</w:t>
      </w:r>
      <w:r w:rsidR="00193290">
        <w:rPr>
          <w:rFonts w:ascii="仿宋" w:eastAsia="仿宋" w:hAnsi="仿宋"/>
          <w:sz w:val="24"/>
        </w:rPr>
        <w:t>1550nm</w:t>
      </w:r>
      <w:r>
        <w:rPr>
          <w:rFonts w:ascii="仿宋" w:eastAsia="仿宋" w:hAnsi="仿宋"/>
          <w:sz w:val="24"/>
        </w:rPr>
        <w:t>波长的色散系数不应大于</w:t>
      </w:r>
      <w:r w:rsidR="00193290">
        <w:rPr>
          <w:rFonts w:ascii="仿宋" w:eastAsia="仿宋" w:hAnsi="仿宋"/>
          <w:sz w:val="24"/>
        </w:rPr>
        <w:t>18</w:t>
      </w:r>
      <w:r>
        <w:rPr>
          <w:rFonts w:ascii="仿宋" w:eastAsia="仿宋" w:hAnsi="仿宋"/>
          <w:sz w:val="24"/>
        </w:rPr>
        <w:t>ps/nm2·Km</w:t>
      </w:r>
      <w:r>
        <w:rPr>
          <w:rFonts w:ascii="仿宋" w:eastAsia="仿宋" w:hAnsi="仿宋" w:hint="eastAsia"/>
          <w:sz w:val="24"/>
        </w:rPr>
        <w:t>。</w:t>
      </w:r>
    </w:p>
    <w:p w:rsidR="000F1D99" w:rsidRDefault="000F1D99" w:rsidP="000808A6">
      <w:pPr>
        <w:pStyle w:val="ab"/>
        <w:numPr>
          <w:ilvl w:val="0"/>
          <w:numId w:val="12"/>
        </w:numPr>
        <w:spacing w:line="360" w:lineRule="auto"/>
        <w:ind w:left="0" w:firstLineChars="0" w:firstLine="426"/>
        <w:jc w:val="left"/>
        <w:rPr>
          <w:rFonts w:ascii="仿宋" w:eastAsia="仿宋" w:hAnsi="仿宋"/>
          <w:sz w:val="24"/>
        </w:rPr>
      </w:pPr>
      <w:r>
        <w:rPr>
          <w:rFonts w:ascii="仿宋" w:eastAsia="仿宋" w:hAnsi="仿宋"/>
          <w:sz w:val="24"/>
        </w:rPr>
        <w:t>光纤衰减温度特性（与20℃的值比较）</w:t>
      </w:r>
    </w:p>
    <w:p w:rsidR="000F1D99" w:rsidRDefault="000F1D99" w:rsidP="000808A6">
      <w:pPr>
        <w:pStyle w:val="ab"/>
        <w:numPr>
          <w:ilvl w:val="0"/>
          <w:numId w:val="15"/>
        </w:numPr>
        <w:spacing w:line="360" w:lineRule="auto"/>
        <w:ind w:left="0" w:firstLineChars="0" w:firstLine="567"/>
        <w:jc w:val="left"/>
        <w:rPr>
          <w:rFonts w:ascii="仿宋" w:eastAsia="仿宋" w:hAnsi="仿宋"/>
          <w:sz w:val="24"/>
        </w:rPr>
      </w:pPr>
      <w:r>
        <w:rPr>
          <w:rFonts w:ascii="仿宋" w:eastAsia="仿宋" w:hAnsi="仿宋"/>
          <w:sz w:val="24"/>
        </w:rPr>
        <w:t>-20℃～+60℃光纤衰减不变；</w:t>
      </w:r>
    </w:p>
    <w:p w:rsidR="000F1D99" w:rsidRDefault="000F1D99" w:rsidP="000808A6">
      <w:pPr>
        <w:pStyle w:val="ab"/>
        <w:numPr>
          <w:ilvl w:val="0"/>
          <w:numId w:val="15"/>
        </w:numPr>
        <w:spacing w:line="360" w:lineRule="auto"/>
        <w:ind w:left="0" w:firstLineChars="0" w:firstLine="567"/>
        <w:jc w:val="left"/>
        <w:rPr>
          <w:rFonts w:ascii="仿宋" w:eastAsia="仿宋" w:hAnsi="仿宋"/>
          <w:sz w:val="24"/>
        </w:rPr>
      </w:pPr>
      <w:r>
        <w:rPr>
          <w:rFonts w:ascii="仿宋" w:eastAsia="仿宋" w:hAnsi="仿宋"/>
          <w:sz w:val="24"/>
        </w:rPr>
        <w:t>-30℃～+70℃光纤衰减变化不大于0.05dB/km，温度循环试验后，温度恢复到20℃，应无残余附加衰减</w:t>
      </w:r>
      <w:r>
        <w:rPr>
          <w:rFonts w:ascii="仿宋" w:eastAsia="仿宋" w:hAnsi="仿宋" w:hint="eastAsia"/>
          <w:sz w:val="24"/>
        </w:rPr>
        <w:t>。</w:t>
      </w:r>
    </w:p>
    <w:p w:rsidR="000F1D99" w:rsidRDefault="000F1D99" w:rsidP="000808A6">
      <w:pPr>
        <w:pStyle w:val="ab"/>
        <w:numPr>
          <w:ilvl w:val="0"/>
          <w:numId w:val="11"/>
        </w:numPr>
        <w:spacing w:line="360" w:lineRule="auto"/>
        <w:ind w:left="0" w:firstLineChars="0" w:firstLine="480"/>
        <w:jc w:val="left"/>
        <w:rPr>
          <w:rFonts w:ascii="仿宋" w:eastAsia="仿宋" w:hAnsi="仿宋"/>
          <w:sz w:val="24"/>
        </w:rPr>
      </w:pPr>
      <w:r>
        <w:rPr>
          <w:rFonts w:ascii="仿宋" w:eastAsia="仿宋" w:hAnsi="仿宋"/>
          <w:sz w:val="24"/>
        </w:rPr>
        <w:t>光缆结构强度指标</w:t>
      </w:r>
    </w:p>
    <w:p w:rsidR="000F1D99" w:rsidRDefault="000F1D99" w:rsidP="000808A6">
      <w:pPr>
        <w:pStyle w:val="ab"/>
        <w:numPr>
          <w:ilvl w:val="0"/>
          <w:numId w:val="16"/>
        </w:numPr>
        <w:spacing w:line="360" w:lineRule="auto"/>
        <w:ind w:left="0" w:firstLineChars="0" w:firstLine="426"/>
        <w:jc w:val="left"/>
        <w:rPr>
          <w:rFonts w:ascii="仿宋" w:eastAsia="仿宋" w:hAnsi="仿宋"/>
          <w:sz w:val="24"/>
        </w:rPr>
      </w:pPr>
      <w:proofErr w:type="gramStart"/>
      <w:r>
        <w:rPr>
          <w:rFonts w:ascii="仿宋" w:eastAsia="仿宋" w:hAnsi="仿宋"/>
          <w:sz w:val="24"/>
        </w:rPr>
        <w:t>缆芯应为</w:t>
      </w:r>
      <w:proofErr w:type="gramEnd"/>
      <w:r>
        <w:rPr>
          <w:rFonts w:ascii="仿宋" w:eastAsia="仿宋" w:hAnsi="仿宋"/>
          <w:sz w:val="24"/>
        </w:rPr>
        <w:t>松套结构，缆芯内及松套管内应充满填充化合物，中心加强件为金属加强芯，</w:t>
      </w:r>
      <w:proofErr w:type="gramStart"/>
      <w:r>
        <w:rPr>
          <w:rFonts w:ascii="仿宋" w:eastAsia="仿宋" w:hAnsi="仿宋"/>
          <w:sz w:val="24"/>
        </w:rPr>
        <w:t>缆芯不设置</w:t>
      </w:r>
      <w:proofErr w:type="gramEnd"/>
      <w:r>
        <w:rPr>
          <w:rFonts w:ascii="仿宋" w:eastAsia="仿宋" w:hAnsi="仿宋"/>
          <w:sz w:val="24"/>
        </w:rPr>
        <w:t>铜线。</w:t>
      </w:r>
    </w:p>
    <w:p w:rsidR="000F1D99" w:rsidRDefault="000F1D99" w:rsidP="000808A6">
      <w:pPr>
        <w:pStyle w:val="ab"/>
        <w:numPr>
          <w:ilvl w:val="0"/>
          <w:numId w:val="16"/>
        </w:numPr>
        <w:spacing w:line="360" w:lineRule="auto"/>
        <w:ind w:left="0" w:firstLineChars="0" w:firstLine="426"/>
        <w:jc w:val="left"/>
        <w:rPr>
          <w:rFonts w:ascii="仿宋" w:eastAsia="仿宋" w:hAnsi="仿宋"/>
          <w:sz w:val="24"/>
        </w:rPr>
      </w:pPr>
      <w:r>
        <w:rPr>
          <w:rFonts w:ascii="仿宋" w:eastAsia="仿宋" w:hAnsi="仿宋"/>
          <w:sz w:val="24"/>
        </w:rPr>
        <w:t>护层结构</w:t>
      </w:r>
      <w:r>
        <w:rPr>
          <w:rFonts w:ascii="仿宋" w:eastAsia="仿宋" w:hAnsi="仿宋" w:hint="eastAsia"/>
          <w:sz w:val="24"/>
        </w:rPr>
        <w:t>：铝带聚乙烯粘结护层。</w:t>
      </w:r>
    </w:p>
    <w:p w:rsidR="000F1D99" w:rsidRDefault="000F1D99" w:rsidP="000808A6">
      <w:pPr>
        <w:pStyle w:val="ab"/>
        <w:numPr>
          <w:ilvl w:val="0"/>
          <w:numId w:val="16"/>
        </w:numPr>
        <w:spacing w:line="360" w:lineRule="auto"/>
        <w:ind w:left="0" w:firstLineChars="0" w:firstLine="426"/>
        <w:jc w:val="left"/>
        <w:rPr>
          <w:rFonts w:ascii="仿宋" w:eastAsia="仿宋" w:hAnsi="仿宋"/>
          <w:sz w:val="24"/>
        </w:rPr>
      </w:pPr>
      <w:r>
        <w:rPr>
          <w:rFonts w:ascii="仿宋" w:eastAsia="仿宋" w:hAnsi="仿宋"/>
          <w:sz w:val="24"/>
        </w:rPr>
        <w:t>机械强度要求</w:t>
      </w:r>
      <w:r>
        <w:rPr>
          <w:rFonts w:ascii="仿宋" w:eastAsia="仿宋" w:hAnsi="仿宋" w:hint="eastAsia"/>
          <w:sz w:val="24"/>
        </w:rPr>
        <w:t>：各种光缆的机械强度要求应符合标准，在光缆承受长期拉力和侧压力的情况下，光缆内的光纤应不受力，在</w:t>
      </w:r>
      <w:r>
        <w:rPr>
          <w:rFonts w:ascii="仿宋" w:eastAsia="仿宋" w:hAnsi="仿宋"/>
          <w:sz w:val="24"/>
        </w:rPr>
        <w:t>1310nm和1550波长衰耗应无变化，其光缆延伸不应超过0.15%，但拉力取消后光缆延伸应恢复为0。</w:t>
      </w:r>
    </w:p>
    <w:p w:rsidR="000F1D99" w:rsidRDefault="000F1D99" w:rsidP="000808A6">
      <w:pPr>
        <w:pStyle w:val="ab"/>
        <w:numPr>
          <w:ilvl w:val="0"/>
          <w:numId w:val="16"/>
        </w:numPr>
        <w:spacing w:line="360" w:lineRule="auto"/>
        <w:ind w:left="0" w:firstLineChars="0" w:firstLine="426"/>
        <w:jc w:val="left"/>
        <w:rPr>
          <w:rFonts w:ascii="仿宋" w:eastAsia="仿宋" w:hAnsi="仿宋"/>
          <w:sz w:val="24"/>
        </w:rPr>
      </w:pPr>
      <w:r>
        <w:rPr>
          <w:rFonts w:ascii="仿宋" w:eastAsia="仿宋" w:hAnsi="仿宋"/>
          <w:sz w:val="24"/>
        </w:rPr>
        <w:t>光缆允许的曲率半径</w:t>
      </w:r>
      <w:r>
        <w:rPr>
          <w:rFonts w:ascii="仿宋" w:eastAsia="仿宋" w:hAnsi="仿宋" w:hint="eastAsia"/>
          <w:sz w:val="24"/>
        </w:rPr>
        <w:t>：受力时（敷设中）：光缆外径的</w:t>
      </w:r>
      <w:r>
        <w:rPr>
          <w:rFonts w:ascii="仿宋" w:eastAsia="仿宋" w:hAnsi="仿宋"/>
          <w:sz w:val="24"/>
        </w:rPr>
        <w:t>20倍，不受力时（敷设后固定）：光缆外径的10倍。</w:t>
      </w:r>
    </w:p>
    <w:p w:rsidR="000F1D99" w:rsidRDefault="000F1D99" w:rsidP="000808A6">
      <w:pPr>
        <w:pStyle w:val="ab"/>
        <w:numPr>
          <w:ilvl w:val="0"/>
          <w:numId w:val="11"/>
        </w:numPr>
        <w:spacing w:line="360" w:lineRule="auto"/>
        <w:ind w:left="0" w:firstLineChars="0" w:firstLine="480"/>
        <w:jc w:val="left"/>
        <w:rPr>
          <w:rFonts w:ascii="仿宋" w:eastAsia="仿宋" w:hAnsi="仿宋"/>
          <w:sz w:val="24"/>
        </w:rPr>
      </w:pPr>
      <w:r>
        <w:rPr>
          <w:rFonts w:ascii="仿宋" w:eastAsia="仿宋" w:hAnsi="仿宋"/>
          <w:sz w:val="24"/>
        </w:rPr>
        <w:t>光缆敷设的一般要求</w:t>
      </w:r>
    </w:p>
    <w:p w:rsidR="000F1D99" w:rsidRDefault="000F1D99" w:rsidP="000808A6">
      <w:pPr>
        <w:pStyle w:val="ab"/>
        <w:numPr>
          <w:ilvl w:val="0"/>
          <w:numId w:val="17"/>
        </w:numPr>
        <w:spacing w:line="360" w:lineRule="auto"/>
        <w:ind w:left="0" w:firstLineChars="0" w:firstLine="426"/>
        <w:jc w:val="left"/>
        <w:rPr>
          <w:rFonts w:ascii="仿宋" w:eastAsia="仿宋" w:hAnsi="仿宋"/>
          <w:sz w:val="24"/>
        </w:rPr>
      </w:pPr>
      <w:r>
        <w:rPr>
          <w:rFonts w:ascii="仿宋" w:eastAsia="仿宋" w:hAnsi="仿宋"/>
          <w:sz w:val="24"/>
        </w:rPr>
        <w:t>光缆线路的敷设安装除应满足下列规定外，还应符合《通信线路工程验收规范》的要求。</w:t>
      </w:r>
    </w:p>
    <w:p w:rsidR="000F1D99" w:rsidRDefault="000F1D99" w:rsidP="000808A6">
      <w:pPr>
        <w:pStyle w:val="ab"/>
        <w:numPr>
          <w:ilvl w:val="0"/>
          <w:numId w:val="17"/>
        </w:numPr>
        <w:spacing w:line="360" w:lineRule="auto"/>
        <w:ind w:left="0" w:firstLineChars="0" w:firstLine="426"/>
        <w:jc w:val="left"/>
        <w:rPr>
          <w:rFonts w:ascii="仿宋" w:eastAsia="仿宋" w:hAnsi="仿宋"/>
          <w:sz w:val="24"/>
        </w:rPr>
      </w:pPr>
      <w:r>
        <w:rPr>
          <w:rFonts w:ascii="仿宋" w:eastAsia="仿宋" w:hAnsi="仿宋"/>
          <w:sz w:val="24"/>
        </w:rPr>
        <w:t>光缆布放时及安装后，其所受张力、侧压力、曲率半径等不得超过单盘光缆主要技术性能的相关标准。光缆弯曲半径一般应满足安装固定后不小于光缆外径的10倍，施工过程中（非静止状态）不应小于</w:t>
      </w:r>
      <w:r w:rsidR="00224985">
        <w:rPr>
          <w:rFonts w:ascii="仿宋" w:eastAsia="仿宋" w:hAnsi="仿宋"/>
          <w:sz w:val="24"/>
        </w:rPr>
        <w:t>20</w:t>
      </w:r>
      <w:r>
        <w:rPr>
          <w:rFonts w:ascii="仿宋" w:eastAsia="仿宋" w:hAnsi="仿宋"/>
          <w:sz w:val="24"/>
        </w:rPr>
        <w:t>倍。光缆敷设前，应进行单盘检查测试，光缆衰减必须符合设计要求，主要测量1310nm和1550nm窗口的工作衰减，并注意光缆外护层有无裂缝断痕，核对光缆端别。</w:t>
      </w:r>
    </w:p>
    <w:p w:rsidR="008A431F" w:rsidRDefault="000F1D99" w:rsidP="000808A6">
      <w:pPr>
        <w:pStyle w:val="ab"/>
        <w:numPr>
          <w:ilvl w:val="0"/>
          <w:numId w:val="17"/>
        </w:numPr>
        <w:spacing w:line="360" w:lineRule="auto"/>
        <w:ind w:left="0" w:firstLineChars="0" w:firstLine="426"/>
        <w:jc w:val="left"/>
        <w:rPr>
          <w:rFonts w:ascii="仿宋" w:eastAsia="仿宋" w:hAnsi="仿宋"/>
          <w:sz w:val="24"/>
        </w:rPr>
      </w:pPr>
      <w:r>
        <w:rPr>
          <w:rFonts w:ascii="仿宋" w:eastAsia="仿宋" w:hAnsi="仿宋"/>
          <w:sz w:val="24"/>
        </w:rPr>
        <w:t>光缆配盘要求</w:t>
      </w:r>
    </w:p>
    <w:p w:rsidR="000F1D99" w:rsidRDefault="000F1D99" w:rsidP="000808A6">
      <w:pPr>
        <w:pStyle w:val="ab"/>
        <w:numPr>
          <w:ilvl w:val="0"/>
          <w:numId w:val="18"/>
        </w:numPr>
        <w:spacing w:line="360" w:lineRule="auto"/>
        <w:ind w:left="0" w:firstLineChars="236" w:firstLine="566"/>
        <w:jc w:val="left"/>
        <w:rPr>
          <w:rFonts w:ascii="仿宋" w:eastAsia="仿宋" w:hAnsi="仿宋"/>
          <w:sz w:val="24"/>
        </w:rPr>
      </w:pPr>
      <w:r>
        <w:rPr>
          <w:rFonts w:ascii="仿宋" w:eastAsia="仿宋" w:hAnsi="仿宋" w:hint="eastAsia"/>
          <w:sz w:val="24"/>
        </w:rPr>
        <w:t>按单盘光缆长度合理安排使用地段，使光缆接头数量最少，余出光缆最短。</w:t>
      </w:r>
    </w:p>
    <w:p w:rsidR="000F1D99" w:rsidRDefault="000F1D99" w:rsidP="000808A6">
      <w:pPr>
        <w:pStyle w:val="ab"/>
        <w:numPr>
          <w:ilvl w:val="0"/>
          <w:numId w:val="18"/>
        </w:numPr>
        <w:spacing w:line="360" w:lineRule="auto"/>
        <w:ind w:left="0" w:firstLineChars="236" w:firstLine="566"/>
        <w:jc w:val="left"/>
        <w:rPr>
          <w:rFonts w:ascii="仿宋" w:eastAsia="仿宋" w:hAnsi="仿宋"/>
          <w:sz w:val="24"/>
        </w:rPr>
      </w:pPr>
      <w:r>
        <w:rPr>
          <w:rFonts w:ascii="仿宋" w:eastAsia="仿宋" w:hAnsi="仿宋"/>
          <w:sz w:val="24"/>
        </w:rPr>
        <w:t>光缆类型与使用地段应与设计相符。但管道光缆不足部分可用直埋光缆</w:t>
      </w:r>
      <w:r>
        <w:rPr>
          <w:rFonts w:ascii="仿宋" w:eastAsia="仿宋" w:hAnsi="仿宋"/>
          <w:sz w:val="24"/>
        </w:rPr>
        <w:lastRenderedPageBreak/>
        <w:t>代用。</w:t>
      </w:r>
    </w:p>
    <w:p w:rsidR="000F1D99" w:rsidRDefault="000F1D99" w:rsidP="000808A6">
      <w:pPr>
        <w:pStyle w:val="ab"/>
        <w:numPr>
          <w:ilvl w:val="0"/>
          <w:numId w:val="18"/>
        </w:numPr>
        <w:spacing w:line="360" w:lineRule="auto"/>
        <w:ind w:left="0" w:firstLineChars="236" w:firstLine="566"/>
        <w:jc w:val="left"/>
        <w:rPr>
          <w:rFonts w:ascii="仿宋" w:eastAsia="仿宋" w:hAnsi="仿宋"/>
          <w:sz w:val="24"/>
        </w:rPr>
      </w:pPr>
      <w:r>
        <w:rPr>
          <w:rFonts w:ascii="仿宋" w:eastAsia="仿宋" w:hAnsi="仿宋" w:hint="eastAsia"/>
          <w:sz w:val="24"/>
        </w:rPr>
        <w:t>直埋光缆接头</w:t>
      </w:r>
      <w:proofErr w:type="gramStart"/>
      <w:r>
        <w:rPr>
          <w:rFonts w:ascii="仿宋" w:eastAsia="仿宋" w:hAnsi="仿宋" w:hint="eastAsia"/>
          <w:sz w:val="24"/>
        </w:rPr>
        <w:t>盒位置</w:t>
      </w:r>
      <w:proofErr w:type="gramEnd"/>
      <w:r>
        <w:rPr>
          <w:rFonts w:ascii="仿宋" w:eastAsia="仿宋" w:hAnsi="仿宋" w:hint="eastAsia"/>
          <w:sz w:val="24"/>
        </w:rPr>
        <w:t>应地质稳固、地形平坦，避免安排在道路、河渠、水塘、沟坎等维护不便或易受损伤的地方。</w:t>
      </w:r>
    </w:p>
    <w:p w:rsidR="000F1D99" w:rsidRDefault="000F1D99" w:rsidP="000808A6">
      <w:pPr>
        <w:pStyle w:val="ab"/>
        <w:numPr>
          <w:ilvl w:val="0"/>
          <w:numId w:val="17"/>
        </w:numPr>
        <w:spacing w:line="360" w:lineRule="auto"/>
        <w:ind w:left="0" w:firstLineChars="0" w:firstLine="426"/>
        <w:jc w:val="left"/>
        <w:rPr>
          <w:rFonts w:ascii="仿宋" w:eastAsia="仿宋" w:hAnsi="仿宋"/>
          <w:sz w:val="24"/>
        </w:rPr>
      </w:pPr>
      <w:r>
        <w:rPr>
          <w:rFonts w:ascii="仿宋" w:eastAsia="仿宋" w:hAnsi="仿宋"/>
          <w:sz w:val="24"/>
        </w:rPr>
        <w:t>光缆布放</w:t>
      </w:r>
    </w:p>
    <w:p w:rsidR="000F1D99" w:rsidRDefault="000F1D99" w:rsidP="000808A6">
      <w:pPr>
        <w:pStyle w:val="ab"/>
        <w:numPr>
          <w:ilvl w:val="0"/>
          <w:numId w:val="19"/>
        </w:numPr>
        <w:spacing w:line="360" w:lineRule="auto"/>
        <w:ind w:left="0" w:firstLineChars="236" w:firstLine="566"/>
        <w:jc w:val="left"/>
        <w:rPr>
          <w:rFonts w:ascii="仿宋" w:eastAsia="仿宋" w:hAnsi="仿宋"/>
          <w:sz w:val="24"/>
        </w:rPr>
      </w:pPr>
      <w:r>
        <w:rPr>
          <w:rFonts w:ascii="仿宋" w:eastAsia="仿宋" w:hAnsi="仿宋"/>
          <w:sz w:val="24"/>
        </w:rPr>
        <w:t>布放的牵引张力应不超过光缆允许张力的80%。</w:t>
      </w:r>
    </w:p>
    <w:p w:rsidR="000F1D99" w:rsidRDefault="000F1D99" w:rsidP="000808A6">
      <w:pPr>
        <w:pStyle w:val="ab"/>
        <w:numPr>
          <w:ilvl w:val="0"/>
          <w:numId w:val="19"/>
        </w:numPr>
        <w:spacing w:line="360" w:lineRule="auto"/>
        <w:ind w:left="0" w:firstLineChars="236" w:firstLine="566"/>
        <w:jc w:val="left"/>
        <w:rPr>
          <w:rFonts w:ascii="仿宋" w:eastAsia="仿宋" w:hAnsi="仿宋"/>
          <w:sz w:val="24"/>
        </w:rPr>
      </w:pPr>
      <w:r>
        <w:rPr>
          <w:rFonts w:ascii="仿宋" w:eastAsia="仿宋" w:hAnsi="仿宋"/>
          <w:sz w:val="24"/>
        </w:rPr>
        <w:t>牵引方式敷设时，应制作合格的光缆牵引接头，主要牵引力应加在光缆的加强件（芯）上，并防止外护套等脱落。</w:t>
      </w:r>
    </w:p>
    <w:p w:rsidR="000F1D99" w:rsidRDefault="000F1D99" w:rsidP="000808A6">
      <w:pPr>
        <w:pStyle w:val="ab"/>
        <w:numPr>
          <w:ilvl w:val="0"/>
          <w:numId w:val="19"/>
        </w:numPr>
        <w:spacing w:line="360" w:lineRule="auto"/>
        <w:ind w:left="0" w:firstLineChars="236" w:firstLine="566"/>
        <w:jc w:val="left"/>
        <w:rPr>
          <w:rFonts w:ascii="仿宋" w:eastAsia="仿宋" w:hAnsi="仿宋"/>
          <w:sz w:val="24"/>
        </w:rPr>
      </w:pPr>
      <w:r>
        <w:rPr>
          <w:rFonts w:ascii="仿宋" w:eastAsia="仿宋" w:hAnsi="仿宋"/>
          <w:sz w:val="24"/>
        </w:rPr>
        <w:t>一般布放牵引速度以5-15m/s为宜，机械牵引可置0-20m/s档，调节方式应为无级调节。人工牵引或拖放速度应均匀，避免“浪涌”，避免扭转，大小圈等。</w:t>
      </w:r>
    </w:p>
    <w:p w:rsidR="000F1D99" w:rsidRDefault="000F1D99" w:rsidP="000808A6">
      <w:pPr>
        <w:pStyle w:val="ab"/>
        <w:numPr>
          <w:ilvl w:val="0"/>
          <w:numId w:val="19"/>
        </w:numPr>
        <w:spacing w:line="360" w:lineRule="auto"/>
        <w:ind w:left="0" w:firstLineChars="236" w:firstLine="566"/>
        <w:jc w:val="left"/>
        <w:rPr>
          <w:rFonts w:ascii="仿宋" w:eastAsia="仿宋" w:hAnsi="仿宋"/>
          <w:sz w:val="24"/>
        </w:rPr>
      </w:pPr>
      <w:r>
        <w:rPr>
          <w:rFonts w:ascii="仿宋" w:eastAsia="仿宋" w:hAnsi="仿宋"/>
          <w:sz w:val="24"/>
        </w:rPr>
        <w:t>光缆布放采用机械牵引时，应根据地形、布放长度等因素选择集中牵引，中间辅助牵引、分散牵引等方式。采用人工方式时，可采用地滑轮人工牵引方式、人工抬放方式。</w:t>
      </w:r>
    </w:p>
    <w:p w:rsidR="000F1D99" w:rsidRDefault="000F1D99" w:rsidP="000808A6">
      <w:pPr>
        <w:pStyle w:val="ab"/>
        <w:numPr>
          <w:ilvl w:val="0"/>
          <w:numId w:val="17"/>
        </w:numPr>
        <w:spacing w:line="360" w:lineRule="auto"/>
        <w:ind w:left="0" w:firstLineChars="0" w:firstLine="426"/>
        <w:jc w:val="left"/>
        <w:rPr>
          <w:rFonts w:ascii="仿宋" w:eastAsia="仿宋" w:hAnsi="仿宋"/>
          <w:sz w:val="24"/>
        </w:rPr>
      </w:pPr>
      <w:r>
        <w:rPr>
          <w:rFonts w:ascii="仿宋" w:eastAsia="仿宋" w:hAnsi="仿宋"/>
          <w:sz w:val="24"/>
        </w:rPr>
        <w:t>一般防雷措施</w:t>
      </w:r>
    </w:p>
    <w:p w:rsidR="000F1D99" w:rsidRDefault="000F1D99" w:rsidP="000808A6">
      <w:pPr>
        <w:pStyle w:val="ab"/>
        <w:numPr>
          <w:ilvl w:val="0"/>
          <w:numId w:val="20"/>
        </w:numPr>
        <w:spacing w:line="360" w:lineRule="auto"/>
        <w:ind w:left="0" w:firstLineChars="236" w:firstLine="566"/>
        <w:jc w:val="left"/>
        <w:rPr>
          <w:rFonts w:ascii="仿宋" w:eastAsia="仿宋" w:hAnsi="仿宋"/>
          <w:sz w:val="24"/>
        </w:rPr>
      </w:pPr>
      <w:r>
        <w:rPr>
          <w:rFonts w:ascii="仿宋" w:eastAsia="仿宋" w:hAnsi="仿宋"/>
          <w:sz w:val="24"/>
        </w:rPr>
        <w:t>光缆的金属护套</w:t>
      </w:r>
      <w:proofErr w:type="gramStart"/>
      <w:r>
        <w:rPr>
          <w:rFonts w:ascii="仿宋" w:eastAsia="仿宋" w:hAnsi="仿宋"/>
          <w:sz w:val="24"/>
        </w:rPr>
        <w:t>或铠装</w:t>
      </w:r>
      <w:proofErr w:type="gramEnd"/>
      <w:r>
        <w:rPr>
          <w:rFonts w:ascii="仿宋" w:eastAsia="仿宋" w:hAnsi="仿宋"/>
          <w:sz w:val="24"/>
        </w:rPr>
        <w:t>不做接地，使之处于浮动地位。</w:t>
      </w:r>
    </w:p>
    <w:p w:rsidR="000F1D99" w:rsidRDefault="000F1D99" w:rsidP="000808A6">
      <w:pPr>
        <w:pStyle w:val="ab"/>
        <w:numPr>
          <w:ilvl w:val="0"/>
          <w:numId w:val="20"/>
        </w:numPr>
        <w:spacing w:line="360" w:lineRule="auto"/>
        <w:ind w:left="0" w:firstLineChars="236" w:firstLine="566"/>
        <w:jc w:val="left"/>
        <w:rPr>
          <w:rFonts w:ascii="仿宋" w:eastAsia="仿宋" w:hAnsi="仿宋"/>
          <w:sz w:val="24"/>
        </w:rPr>
      </w:pPr>
      <w:r>
        <w:rPr>
          <w:rFonts w:ascii="仿宋" w:eastAsia="仿宋" w:hAnsi="仿宋"/>
          <w:sz w:val="24"/>
        </w:rPr>
        <w:t>光缆的金属护套（</w:t>
      </w:r>
      <w:proofErr w:type="gramStart"/>
      <w:r>
        <w:rPr>
          <w:rFonts w:ascii="仿宋" w:eastAsia="仿宋" w:hAnsi="仿宋"/>
          <w:sz w:val="24"/>
        </w:rPr>
        <w:t>或铠装</w:t>
      </w:r>
      <w:proofErr w:type="gramEnd"/>
      <w:r>
        <w:rPr>
          <w:rFonts w:ascii="仿宋" w:eastAsia="仿宋" w:hAnsi="仿宋"/>
          <w:sz w:val="24"/>
        </w:rPr>
        <w:t>）、金属加强构件，在接头处相邻光缆间不做电气连通，光缆各金属构件也不做电气连通。</w:t>
      </w:r>
    </w:p>
    <w:p w:rsidR="000F1D99" w:rsidRDefault="000F1D99" w:rsidP="000808A6">
      <w:pPr>
        <w:pStyle w:val="ab"/>
        <w:numPr>
          <w:ilvl w:val="0"/>
          <w:numId w:val="20"/>
        </w:numPr>
        <w:spacing w:line="360" w:lineRule="auto"/>
        <w:ind w:left="0" w:firstLineChars="236" w:firstLine="566"/>
        <w:jc w:val="left"/>
        <w:rPr>
          <w:rFonts w:ascii="仿宋" w:eastAsia="仿宋" w:hAnsi="仿宋"/>
          <w:sz w:val="24"/>
        </w:rPr>
      </w:pPr>
      <w:r>
        <w:rPr>
          <w:rFonts w:ascii="仿宋" w:eastAsia="仿宋" w:hAnsi="仿宋"/>
          <w:sz w:val="24"/>
        </w:rPr>
        <w:t>线路终端，需将全部金属部件相互连通直接接地。</w:t>
      </w:r>
    </w:p>
    <w:p w:rsidR="000F1D99" w:rsidRDefault="000F1D99" w:rsidP="000808A6">
      <w:pPr>
        <w:pStyle w:val="ab"/>
        <w:numPr>
          <w:ilvl w:val="0"/>
          <w:numId w:val="20"/>
        </w:numPr>
        <w:spacing w:line="360" w:lineRule="auto"/>
        <w:ind w:left="0" w:firstLineChars="236" w:firstLine="566"/>
        <w:jc w:val="left"/>
        <w:rPr>
          <w:rFonts w:ascii="仿宋" w:eastAsia="仿宋" w:hAnsi="仿宋"/>
          <w:sz w:val="24"/>
        </w:rPr>
      </w:pPr>
      <w:r>
        <w:rPr>
          <w:rFonts w:ascii="仿宋" w:eastAsia="仿宋" w:hAnsi="仿宋"/>
          <w:sz w:val="24"/>
        </w:rPr>
        <w:t>成端</w:t>
      </w:r>
      <w:r w:rsidR="00224985">
        <w:rPr>
          <w:rFonts w:ascii="仿宋" w:eastAsia="仿宋" w:hAnsi="仿宋"/>
          <w:sz w:val="24"/>
        </w:rPr>
        <w:t>ODF</w:t>
      </w:r>
      <w:proofErr w:type="gramStart"/>
      <w:r>
        <w:rPr>
          <w:rFonts w:ascii="仿宋" w:eastAsia="仿宋" w:hAnsi="仿宋"/>
          <w:sz w:val="24"/>
        </w:rPr>
        <w:t>架应直接</w:t>
      </w:r>
      <w:proofErr w:type="gramEnd"/>
      <w:r>
        <w:rPr>
          <w:rFonts w:ascii="仿宋" w:eastAsia="仿宋" w:hAnsi="仿宋"/>
          <w:sz w:val="24"/>
        </w:rPr>
        <w:t>接地。</w:t>
      </w:r>
      <w:r>
        <w:rPr>
          <w:rFonts w:ascii="仿宋" w:eastAsia="仿宋" w:hAnsi="仿宋" w:hint="eastAsia"/>
          <w:sz w:val="24"/>
        </w:rPr>
        <w:t>本工程在线路终端将光缆金属部件、成端</w:t>
      </w:r>
      <w:r>
        <w:rPr>
          <w:rFonts w:ascii="仿宋" w:eastAsia="仿宋" w:hAnsi="仿宋"/>
          <w:sz w:val="24"/>
        </w:rPr>
        <w:t>ODF架分别做接地处理。</w:t>
      </w:r>
    </w:p>
    <w:p w:rsidR="000F1D99" w:rsidRDefault="000F1D99" w:rsidP="000808A6">
      <w:pPr>
        <w:pStyle w:val="ab"/>
        <w:numPr>
          <w:ilvl w:val="0"/>
          <w:numId w:val="17"/>
        </w:numPr>
        <w:spacing w:line="360" w:lineRule="auto"/>
        <w:ind w:left="0" w:firstLineChars="0" w:firstLine="426"/>
        <w:jc w:val="left"/>
        <w:rPr>
          <w:rFonts w:ascii="仿宋" w:eastAsia="仿宋" w:hAnsi="仿宋"/>
          <w:sz w:val="24"/>
        </w:rPr>
      </w:pPr>
      <w:r>
        <w:rPr>
          <w:rFonts w:ascii="仿宋" w:eastAsia="仿宋" w:hAnsi="仿宋"/>
          <w:sz w:val="24"/>
        </w:rPr>
        <w:t>管道光缆的人手孔、光缆接头/分歧、</w:t>
      </w:r>
      <w:proofErr w:type="gramStart"/>
      <w:r>
        <w:rPr>
          <w:rFonts w:ascii="仿宋" w:eastAsia="仿宋" w:hAnsi="仿宋"/>
          <w:sz w:val="24"/>
        </w:rPr>
        <w:t>出入局端</w:t>
      </w:r>
      <w:proofErr w:type="gramEnd"/>
      <w:r>
        <w:rPr>
          <w:rFonts w:ascii="仿宋" w:eastAsia="仿宋" w:hAnsi="仿宋"/>
          <w:sz w:val="24"/>
        </w:rPr>
        <w:t>，均在光缆上安装光缆标识牌；架空光缆每杆安装1个架空光缆标识牌。各类光缆标识牌规格根据电信工程建设管理规范制作。</w:t>
      </w:r>
    </w:p>
    <w:p w:rsidR="000F1D99" w:rsidRDefault="000F1D99" w:rsidP="000808A6">
      <w:pPr>
        <w:pStyle w:val="ab"/>
        <w:numPr>
          <w:ilvl w:val="0"/>
          <w:numId w:val="11"/>
        </w:numPr>
        <w:spacing w:line="360" w:lineRule="auto"/>
        <w:ind w:left="0" w:firstLineChars="0" w:firstLine="480"/>
        <w:jc w:val="left"/>
        <w:rPr>
          <w:rFonts w:ascii="仿宋" w:eastAsia="仿宋" w:hAnsi="仿宋"/>
          <w:sz w:val="24"/>
        </w:rPr>
      </w:pPr>
      <w:r>
        <w:rPr>
          <w:rFonts w:ascii="仿宋" w:eastAsia="仿宋" w:hAnsi="仿宋"/>
          <w:sz w:val="24"/>
        </w:rPr>
        <w:t>光缆接续与预留</w:t>
      </w:r>
    </w:p>
    <w:p w:rsidR="000F1D99" w:rsidRDefault="000F1D99" w:rsidP="000808A6">
      <w:pPr>
        <w:pStyle w:val="ab"/>
        <w:numPr>
          <w:ilvl w:val="0"/>
          <w:numId w:val="21"/>
        </w:numPr>
        <w:spacing w:line="360" w:lineRule="auto"/>
        <w:ind w:left="0" w:firstLineChars="0" w:firstLine="426"/>
        <w:jc w:val="left"/>
        <w:rPr>
          <w:rFonts w:ascii="仿宋" w:eastAsia="仿宋" w:hAnsi="仿宋"/>
          <w:sz w:val="24"/>
        </w:rPr>
      </w:pPr>
      <w:r>
        <w:rPr>
          <w:rFonts w:ascii="仿宋" w:eastAsia="仿宋" w:hAnsi="仿宋"/>
          <w:sz w:val="24"/>
        </w:rPr>
        <w:t>光缆接续</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hint="eastAsia"/>
          <w:sz w:val="24"/>
        </w:rPr>
        <w:t>光纤的接续用熔接法。光缆接头用接头盒保护，每个接头处，光纤和光缆都要预留一定的余量。光缆中加强件在接头处要固定牢靠，光缆在接头处要保持光缆外</w:t>
      </w:r>
      <w:r w:rsidR="00224985">
        <w:rPr>
          <w:rFonts w:ascii="仿宋" w:eastAsia="仿宋" w:hAnsi="仿宋"/>
          <w:sz w:val="24"/>
        </w:rPr>
        <w:t>PE</w:t>
      </w:r>
      <w:r>
        <w:rPr>
          <w:rFonts w:ascii="仿宋" w:eastAsia="仿宋" w:hAnsi="仿宋"/>
          <w:sz w:val="24"/>
        </w:rPr>
        <w:t>护层的完整性。</w:t>
      </w:r>
    </w:p>
    <w:p w:rsidR="000F1D99" w:rsidRDefault="000F1D99" w:rsidP="000808A6">
      <w:pPr>
        <w:pStyle w:val="ab"/>
        <w:numPr>
          <w:ilvl w:val="0"/>
          <w:numId w:val="22"/>
        </w:numPr>
        <w:spacing w:line="360" w:lineRule="auto"/>
        <w:ind w:left="0" w:firstLineChars="236" w:firstLine="566"/>
        <w:jc w:val="left"/>
        <w:rPr>
          <w:rFonts w:ascii="仿宋" w:eastAsia="仿宋" w:hAnsi="仿宋"/>
          <w:sz w:val="24"/>
        </w:rPr>
      </w:pPr>
      <w:r>
        <w:rPr>
          <w:rFonts w:ascii="仿宋" w:eastAsia="仿宋" w:hAnsi="仿宋"/>
          <w:sz w:val="24"/>
        </w:rPr>
        <w:t>光缆接续采用接头盒，光缆接头盒封装方法参照供货方提供的安装手册。</w:t>
      </w:r>
      <w:r>
        <w:rPr>
          <w:rFonts w:ascii="仿宋" w:eastAsia="仿宋" w:hAnsi="仿宋"/>
          <w:sz w:val="24"/>
        </w:rPr>
        <w:lastRenderedPageBreak/>
        <w:t>接续前应认真检查接头盒附件种类及数量是否齐全，质量是否符合要求。</w:t>
      </w:r>
    </w:p>
    <w:p w:rsidR="000F1D99" w:rsidRDefault="000F1D99" w:rsidP="000808A6">
      <w:pPr>
        <w:pStyle w:val="ab"/>
        <w:numPr>
          <w:ilvl w:val="0"/>
          <w:numId w:val="22"/>
        </w:numPr>
        <w:spacing w:line="360" w:lineRule="auto"/>
        <w:ind w:left="0" w:firstLineChars="236" w:firstLine="566"/>
        <w:jc w:val="left"/>
        <w:rPr>
          <w:rFonts w:ascii="仿宋" w:eastAsia="仿宋" w:hAnsi="仿宋"/>
          <w:sz w:val="24"/>
        </w:rPr>
      </w:pPr>
      <w:r>
        <w:rPr>
          <w:rFonts w:ascii="仿宋" w:eastAsia="仿宋" w:hAnsi="仿宋"/>
          <w:sz w:val="24"/>
        </w:rPr>
        <w:t>接续采用熔接法，并按</w:t>
      </w:r>
      <w:proofErr w:type="gramStart"/>
      <w:r>
        <w:rPr>
          <w:rFonts w:ascii="仿宋" w:eastAsia="仿宋" w:hAnsi="仿宋"/>
          <w:sz w:val="24"/>
        </w:rPr>
        <w:t>相同线序对接</w:t>
      </w:r>
      <w:proofErr w:type="gramEnd"/>
      <w:r>
        <w:rPr>
          <w:rFonts w:ascii="仿宋" w:eastAsia="仿宋" w:hAnsi="仿宋"/>
          <w:sz w:val="24"/>
        </w:rPr>
        <w:t>，不得接错。预留光纤每侧均不小于</w:t>
      </w:r>
      <w:r w:rsidR="00224985">
        <w:rPr>
          <w:rFonts w:ascii="仿宋" w:eastAsia="仿宋" w:hAnsi="仿宋"/>
          <w:sz w:val="24"/>
        </w:rPr>
        <w:t>0.8</w:t>
      </w:r>
      <w:r>
        <w:rPr>
          <w:rFonts w:ascii="仿宋" w:eastAsia="仿宋" w:hAnsi="仿宋"/>
          <w:sz w:val="24"/>
        </w:rPr>
        <w:t>米。并有醒目的编号，按先后顺序分别盘放在储</w:t>
      </w:r>
      <w:proofErr w:type="gramStart"/>
      <w:r>
        <w:rPr>
          <w:rFonts w:ascii="仿宋" w:eastAsia="仿宋" w:hAnsi="仿宋"/>
          <w:sz w:val="24"/>
        </w:rPr>
        <w:t>纤</w:t>
      </w:r>
      <w:proofErr w:type="gramEnd"/>
      <w:r>
        <w:rPr>
          <w:rFonts w:ascii="仿宋" w:eastAsia="仿宋" w:hAnsi="仿宋"/>
          <w:sz w:val="24"/>
        </w:rPr>
        <w:t>盘（板）上，光缆接头应嵌入盘（板上槽内），并可靠固定。</w:t>
      </w:r>
    </w:p>
    <w:p w:rsidR="000F1D99" w:rsidRDefault="000F1D99" w:rsidP="000808A6">
      <w:pPr>
        <w:pStyle w:val="ab"/>
        <w:numPr>
          <w:ilvl w:val="0"/>
          <w:numId w:val="22"/>
        </w:numPr>
        <w:spacing w:line="360" w:lineRule="auto"/>
        <w:ind w:left="0" w:firstLineChars="236" w:firstLine="566"/>
        <w:jc w:val="left"/>
        <w:rPr>
          <w:rFonts w:ascii="仿宋" w:eastAsia="仿宋" w:hAnsi="仿宋"/>
          <w:sz w:val="24"/>
        </w:rPr>
      </w:pPr>
      <w:r>
        <w:rPr>
          <w:rFonts w:ascii="仿宋" w:eastAsia="仿宋" w:hAnsi="仿宋"/>
          <w:sz w:val="24"/>
        </w:rPr>
        <w:t>在接头盒内，每侧光缆的预留光纤，应各不小于0.8米。中继段内同一根光纤熔接衰减平均值应不大于0.08dB/</w:t>
      </w:r>
      <w:proofErr w:type="gramStart"/>
      <w:r>
        <w:rPr>
          <w:rFonts w:ascii="仿宋" w:eastAsia="仿宋" w:hAnsi="仿宋"/>
          <w:sz w:val="24"/>
        </w:rPr>
        <w:t>个</w:t>
      </w:r>
      <w:proofErr w:type="gramEnd"/>
      <w:r>
        <w:rPr>
          <w:rFonts w:ascii="仿宋" w:eastAsia="仿宋" w:hAnsi="仿宋"/>
          <w:sz w:val="24"/>
        </w:rPr>
        <w:t>，最大值不大于0.08dB/</w:t>
      </w:r>
      <w:proofErr w:type="gramStart"/>
      <w:r>
        <w:rPr>
          <w:rFonts w:ascii="仿宋" w:eastAsia="仿宋" w:hAnsi="仿宋"/>
          <w:sz w:val="24"/>
        </w:rPr>
        <w:t>个</w:t>
      </w:r>
      <w:proofErr w:type="gramEnd"/>
      <w:r>
        <w:rPr>
          <w:rFonts w:ascii="仿宋" w:eastAsia="仿宋" w:hAnsi="仿宋"/>
          <w:sz w:val="24"/>
        </w:rPr>
        <w:t>。</w:t>
      </w:r>
    </w:p>
    <w:p w:rsidR="000F1D99" w:rsidRDefault="000F1D99" w:rsidP="000808A6">
      <w:pPr>
        <w:pStyle w:val="ab"/>
        <w:numPr>
          <w:ilvl w:val="0"/>
          <w:numId w:val="21"/>
        </w:numPr>
        <w:spacing w:line="360" w:lineRule="auto"/>
        <w:ind w:left="0" w:firstLineChars="0" w:firstLine="426"/>
        <w:jc w:val="left"/>
        <w:rPr>
          <w:rFonts w:ascii="仿宋" w:eastAsia="仿宋" w:hAnsi="仿宋"/>
          <w:sz w:val="24"/>
        </w:rPr>
      </w:pPr>
      <w:r>
        <w:rPr>
          <w:rFonts w:ascii="仿宋" w:eastAsia="仿宋" w:hAnsi="仿宋"/>
          <w:sz w:val="24"/>
        </w:rPr>
        <w:t>光缆预留</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hint="eastAsia"/>
          <w:sz w:val="24"/>
        </w:rPr>
        <w:t>架空光缆每隔</w:t>
      </w:r>
      <w:r>
        <w:rPr>
          <w:rFonts w:ascii="仿宋" w:eastAsia="仿宋" w:hAnsi="仿宋"/>
          <w:sz w:val="24"/>
        </w:rPr>
        <w:t>10</w:t>
      </w:r>
      <w:proofErr w:type="gramStart"/>
      <w:r>
        <w:rPr>
          <w:rFonts w:ascii="仿宋" w:eastAsia="仿宋" w:hAnsi="仿宋"/>
          <w:sz w:val="24"/>
        </w:rPr>
        <w:t>档线及</w:t>
      </w:r>
      <w:proofErr w:type="gramEnd"/>
      <w:r>
        <w:rPr>
          <w:rFonts w:ascii="仿宋" w:eastAsia="仿宋" w:hAnsi="仿宋"/>
          <w:sz w:val="24"/>
        </w:rPr>
        <w:t>每个光缆接头做一个光缆接头预留，可考虑架空预留与接头预留做在</w:t>
      </w:r>
      <w:r>
        <w:rPr>
          <w:rFonts w:ascii="仿宋" w:eastAsia="仿宋" w:hAnsi="仿宋" w:hint="eastAsia"/>
          <w:sz w:val="24"/>
        </w:rPr>
        <w:t>一处，光缆预留长度每侧为</w:t>
      </w:r>
      <w:r w:rsidR="00224985">
        <w:rPr>
          <w:rFonts w:ascii="仿宋" w:eastAsia="仿宋" w:hAnsi="仿宋"/>
          <w:sz w:val="24"/>
        </w:rPr>
        <w:t>10</w:t>
      </w:r>
      <w:r>
        <w:rPr>
          <w:rFonts w:ascii="仿宋" w:eastAsia="仿宋" w:hAnsi="仿宋"/>
          <w:sz w:val="24"/>
        </w:rPr>
        <w:t>米。光缆</w:t>
      </w:r>
      <w:proofErr w:type="gramStart"/>
      <w:r>
        <w:rPr>
          <w:rFonts w:ascii="仿宋" w:eastAsia="仿宋" w:hAnsi="仿宋"/>
          <w:sz w:val="24"/>
        </w:rPr>
        <w:t>预留架应安装</w:t>
      </w:r>
      <w:proofErr w:type="gramEnd"/>
      <w:r>
        <w:rPr>
          <w:rFonts w:ascii="仿宋" w:eastAsia="仿宋" w:hAnsi="仿宋"/>
          <w:sz w:val="24"/>
        </w:rPr>
        <w:t>牢固，捆扎可靠，外表面防锈层应完整无剥落现象。</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hint="eastAsia"/>
          <w:sz w:val="24"/>
        </w:rPr>
        <w:t>布放吊挂式架空光缆应在每</w:t>
      </w:r>
      <w:r>
        <w:rPr>
          <w:rFonts w:ascii="仿宋" w:eastAsia="仿宋" w:hAnsi="仿宋"/>
          <w:sz w:val="24"/>
        </w:rPr>
        <w:t>1-3根杆上作一处伸缩预留。伸缩预留在电杆两侧的扎带间下垂20cm。</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hint="eastAsia"/>
          <w:sz w:val="24"/>
        </w:rPr>
        <w:t>供应商提供的裸光纤应完全满足或优于标书中关于光纤链路的技术要求。</w:t>
      </w:r>
    </w:p>
    <w:p w:rsidR="000F1D99" w:rsidRDefault="000F1D99" w:rsidP="000808A6">
      <w:pPr>
        <w:pStyle w:val="ab"/>
        <w:numPr>
          <w:ilvl w:val="0"/>
          <w:numId w:val="2"/>
        </w:numPr>
        <w:spacing w:line="360" w:lineRule="auto"/>
        <w:ind w:firstLineChars="0"/>
        <w:jc w:val="left"/>
        <w:rPr>
          <w:rFonts w:ascii="仿宋" w:eastAsia="仿宋" w:hAnsi="仿宋"/>
          <w:b/>
          <w:bCs/>
          <w:sz w:val="24"/>
        </w:rPr>
      </w:pPr>
      <w:r>
        <w:rPr>
          <w:rFonts w:ascii="仿宋" w:eastAsia="仿宋" w:hAnsi="仿宋" w:hint="eastAsia"/>
          <w:b/>
          <w:bCs/>
          <w:sz w:val="24"/>
        </w:rPr>
        <w:t>互联网专线</w:t>
      </w:r>
    </w:p>
    <w:p w:rsidR="000F1D99" w:rsidRDefault="000F1D99" w:rsidP="000808A6">
      <w:pPr>
        <w:pStyle w:val="ab"/>
        <w:numPr>
          <w:ilvl w:val="0"/>
          <w:numId w:val="23"/>
        </w:numPr>
        <w:spacing w:line="360" w:lineRule="auto"/>
        <w:ind w:left="0" w:firstLineChars="0" w:firstLine="426"/>
        <w:jc w:val="left"/>
        <w:rPr>
          <w:rFonts w:ascii="仿宋" w:eastAsia="仿宋" w:hAnsi="仿宋"/>
          <w:sz w:val="24"/>
        </w:rPr>
      </w:pPr>
      <w:r>
        <w:rPr>
          <w:rFonts w:ascii="仿宋" w:eastAsia="仿宋" w:hAnsi="仿宋" w:hint="eastAsia"/>
          <w:sz w:val="24"/>
        </w:rPr>
        <w:t>接入设备、线路维护由供应商全程维护，包括汇聚、接入设备投入、光纤入户等。</w:t>
      </w:r>
    </w:p>
    <w:p w:rsidR="000F1D99" w:rsidRDefault="00224985" w:rsidP="000808A6">
      <w:pPr>
        <w:pStyle w:val="ab"/>
        <w:numPr>
          <w:ilvl w:val="0"/>
          <w:numId w:val="23"/>
        </w:numPr>
        <w:spacing w:line="360" w:lineRule="auto"/>
        <w:ind w:left="0" w:firstLineChars="0" w:firstLine="426"/>
        <w:jc w:val="left"/>
        <w:rPr>
          <w:rFonts w:ascii="仿宋" w:eastAsia="仿宋" w:hAnsi="仿宋"/>
          <w:sz w:val="24"/>
        </w:rPr>
      </w:pPr>
      <w:r>
        <w:rPr>
          <w:rFonts w:ascii="仿宋" w:eastAsia="仿宋" w:hAnsi="仿宋"/>
          <w:sz w:val="24"/>
        </w:rPr>
        <w:t>IP</w:t>
      </w:r>
      <w:r w:rsidR="000F1D99">
        <w:rPr>
          <w:rFonts w:ascii="仿宋" w:eastAsia="仿宋" w:hAnsi="仿宋"/>
          <w:sz w:val="24"/>
        </w:rPr>
        <w:t>包传输往返时延：往返时延平均值≤200毫秒(IP包传输往返时延指从一个平均包长的IP包的最后一个比特进入因特网业务接入点(A点)，到达对端的业务接入点(B点)，再返回进入时的接入点</w:t>
      </w:r>
      <w:r w:rsidR="000F1D99">
        <w:rPr>
          <w:rFonts w:ascii="仿宋" w:eastAsia="仿宋" w:hAnsi="仿宋" w:hint="eastAsia"/>
          <w:sz w:val="24"/>
        </w:rPr>
        <w:t>（</w:t>
      </w:r>
      <w:r w:rsidR="000F1D99">
        <w:rPr>
          <w:rFonts w:ascii="仿宋" w:eastAsia="仿宋" w:hAnsi="仿宋"/>
          <w:sz w:val="24"/>
        </w:rPr>
        <w:t>A点</w:t>
      </w:r>
      <w:r w:rsidR="000F1D99">
        <w:rPr>
          <w:rFonts w:ascii="仿宋" w:eastAsia="仿宋" w:hAnsi="仿宋" w:hint="eastAsia"/>
          <w:sz w:val="24"/>
        </w:rPr>
        <w:t>）</w:t>
      </w:r>
      <w:r w:rsidR="000F1D99">
        <w:rPr>
          <w:rFonts w:ascii="仿宋" w:eastAsia="仿宋" w:hAnsi="仿宋"/>
          <w:sz w:val="24"/>
        </w:rPr>
        <w:t>止的时间</w:t>
      </w:r>
      <w:r w:rsidR="000F1D99">
        <w:rPr>
          <w:rFonts w:ascii="仿宋" w:eastAsia="仿宋" w:hAnsi="仿宋" w:hint="eastAsia"/>
          <w:sz w:val="24"/>
        </w:rPr>
        <w:t>。</w:t>
      </w:r>
    </w:p>
    <w:p w:rsidR="000F1D99" w:rsidRDefault="000F1D99" w:rsidP="000808A6">
      <w:pPr>
        <w:pStyle w:val="ab"/>
        <w:numPr>
          <w:ilvl w:val="0"/>
          <w:numId w:val="23"/>
        </w:numPr>
        <w:spacing w:line="360" w:lineRule="auto"/>
        <w:ind w:left="0" w:firstLineChars="0" w:firstLine="426"/>
        <w:jc w:val="left"/>
        <w:rPr>
          <w:rFonts w:ascii="仿宋" w:eastAsia="仿宋" w:hAnsi="仿宋"/>
          <w:sz w:val="24"/>
        </w:rPr>
      </w:pPr>
      <w:r>
        <w:rPr>
          <w:rFonts w:ascii="仿宋" w:eastAsia="仿宋" w:hAnsi="仿宋"/>
          <w:sz w:val="24"/>
        </w:rPr>
        <w:t>IP包时延变化：时延变化平均值≤80毫秒（IP包时延变化指在一段测量时间间隔内，IP</w:t>
      </w:r>
      <w:proofErr w:type="gramStart"/>
      <w:r>
        <w:rPr>
          <w:rFonts w:ascii="仿宋" w:eastAsia="仿宋" w:hAnsi="仿宋"/>
          <w:sz w:val="24"/>
        </w:rPr>
        <w:t>包最大</w:t>
      </w:r>
      <w:proofErr w:type="gramEnd"/>
      <w:r>
        <w:rPr>
          <w:rFonts w:ascii="仿宋" w:eastAsia="仿宋" w:hAnsi="仿宋"/>
          <w:sz w:val="24"/>
        </w:rPr>
        <w:t>传输时延与IP包最小传输时延的差值。</w:t>
      </w:r>
      <w:r>
        <w:rPr>
          <w:rFonts w:ascii="仿宋" w:eastAsia="仿宋" w:hAnsi="仿宋" w:hint="eastAsia"/>
          <w:sz w:val="24"/>
        </w:rPr>
        <w:t>）</w:t>
      </w:r>
    </w:p>
    <w:p w:rsidR="000F1D99" w:rsidRDefault="000F1D99" w:rsidP="000808A6">
      <w:pPr>
        <w:pStyle w:val="ab"/>
        <w:numPr>
          <w:ilvl w:val="0"/>
          <w:numId w:val="23"/>
        </w:numPr>
        <w:spacing w:line="360" w:lineRule="auto"/>
        <w:ind w:left="0" w:firstLineChars="0" w:firstLine="426"/>
        <w:jc w:val="left"/>
        <w:rPr>
          <w:rFonts w:ascii="仿宋" w:eastAsia="仿宋" w:hAnsi="仿宋"/>
          <w:sz w:val="24"/>
        </w:rPr>
      </w:pPr>
      <w:r>
        <w:rPr>
          <w:rFonts w:ascii="仿宋" w:eastAsia="仿宋" w:hAnsi="仿宋"/>
          <w:sz w:val="24"/>
        </w:rPr>
        <w:t>IP包丢失率：包丢失率平均值≤0.2%（IP包丢失率指IP包在两点间传输时丢失的概率。）</w:t>
      </w:r>
    </w:p>
    <w:p w:rsidR="000F1D99" w:rsidRDefault="00224985" w:rsidP="000808A6">
      <w:pPr>
        <w:pStyle w:val="ab"/>
        <w:numPr>
          <w:ilvl w:val="0"/>
          <w:numId w:val="23"/>
        </w:numPr>
        <w:spacing w:line="360" w:lineRule="auto"/>
        <w:ind w:left="0" w:firstLineChars="0" w:firstLine="426"/>
        <w:jc w:val="left"/>
        <w:rPr>
          <w:rFonts w:ascii="仿宋" w:eastAsia="仿宋" w:hAnsi="仿宋"/>
          <w:sz w:val="24"/>
        </w:rPr>
      </w:pPr>
      <w:r>
        <w:rPr>
          <w:rFonts w:ascii="仿宋" w:eastAsia="仿宋" w:hAnsi="仿宋"/>
          <w:sz w:val="24"/>
        </w:rPr>
        <w:t>IP</w:t>
      </w:r>
      <w:r w:rsidR="000F1D99">
        <w:rPr>
          <w:rFonts w:ascii="仿宋" w:eastAsia="仿宋" w:hAnsi="仿宋"/>
          <w:sz w:val="24"/>
        </w:rPr>
        <w:t>业务可用性：IP业务可用性≥99.9（IP业务可用性指用户能够使用IP业务的时间与IP业务全部工作时间之比。在连续5分钟内，如果一个IP网络所提供业务的丢包率≤75％，则认为该时间段是可用的，否则是</w:t>
      </w:r>
      <w:proofErr w:type="gramStart"/>
      <w:r w:rsidR="000F1D99">
        <w:rPr>
          <w:rFonts w:ascii="仿宋" w:eastAsia="仿宋" w:hAnsi="仿宋"/>
          <w:sz w:val="24"/>
        </w:rPr>
        <w:t>不</w:t>
      </w:r>
      <w:proofErr w:type="gramEnd"/>
      <w:r w:rsidR="000F1D99">
        <w:rPr>
          <w:rFonts w:ascii="仿宋" w:eastAsia="仿宋" w:hAnsi="仿宋"/>
          <w:sz w:val="24"/>
        </w:rPr>
        <w:t>可用的。）</w:t>
      </w:r>
    </w:p>
    <w:p w:rsidR="000F1D99" w:rsidRDefault="000F1D99" w:rsidP="000808A6">
      <w:pPr>
        <w:pStyle w:val="ab"/>
        <w:numPr>
          <w:ilvl w:val="0"/>
          <w:numId w:val="2"/>
        </w:numPr>
        <w:spacing w:line="360" w:lineRule="auto"/>
        <w:ind w:firstLineChars="0"/>
        <w:jc w:val="left"/>
        <w:rPr>
          <w:rFonts w:ascii="仿宋" w:eastAsia="仿宋" w:hAnsi="仿宋"/>
          <w:b/>
          <w:bCs/>
          <w:sz w:val="24"/>
        </w:rPr>
      </w:pPr>
      <w:r>
        <w:rPr>
          <w:rFonts w:ascii="仿宋" w:eastAsia="仿宋" w:hAnsi="仿宋"/>
          <w:b/>
          <w:bCs/>
          <w:sz w:val="24"/>
        </w:rPr>
        <w:t>VPDN</w:t>
      </w:r>
      <w:r>
        <w:rPr>
          <w:rFonts w:ascii="仿宋" w:eastAsia="仿宋" w:hAnsi="仿宋" w:hint="eastAsia"/>
          <w:b/>
          <w:bCs/>
          <w:sz w:val="24"/>
        </w:rPr>
        <w:t>业务</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hint="eastAsia"/>
          <w:sz w:val="24"/>
        </w:rPr>
        <w:t>供应商提供</w:t>
      </w:r>
      <w:r>
        <w:rPr>
          <w:rFonts w:ascii="仿宋" w:eastAsia="仿宋" w:hAnsi="仿宋"/>
          <w:sz w:val="24"/>
        </w:rPr>
        <w:t>VPDN业务，应满足采用L2TP隧道技术为用户建立虚拟专用网络。数据通过4G无线网络传输时优先选择使用128位加密模式，接入认证方式采用</w:t>
      </w:r>
      <w:r>
        <w:rPr>
          <w:rFonts w:ascii="仿宋" w:eastAsia="仿宋" w:hAnsi="仿宋"/>
          <w:sz w:val="24"/>
        </w:rPr>
        <w:lastRenderedPageBreak/>
        <w:t>CHAP认证，保证数据安全性。</w:t>
      </w:r>
    </w:p>
    <w:p w:rsidR="000F1D99" w:rsidRDefault="000F1D99" w:rsidP="000808A6">
      <w:pPr>
        <w:pStyle w:val="ab"/>
        <w:numPr>
          <w:ilvl w:val="0"/>
          <w:numId w:val="2"/>
        </w:numPr>
        <w:spacing w:line="360" w:lineRule="auto"/>
        <w:ind w:firstLineChars="0"/>
        <w:jc w:val="left"/>
        <w:rPr>
          <w:rFonts w:ascii="仿宋" w:eastAsia="仿宋" w:hAnsi="仿宋"/>
          <w:b/>
          <w:bCs/>
          <w:sz w:val="24"/>
        </w:rPr>
      </w:pPr>
      <w:r>
        <w:rPr>
          <w:rFonts w:ascii="仿宋" w:eastAsia="仿宋" w:hAnsi="仿宋"/>
          <w:b/>
          <w:bCs/>
          <w:sz w:val="24"/>
        </w:rPr>
        <w:t>SDH</w:t>
      </w:r>
      <w:r>
        <w:rPr>
          <w:rFonts w:ascii="仿宋" w:eastAsia="仿宋" w:hAnsi="仿宋" w:hint="eastAsia"/>
          <w:b/>
          <w:bCs/>
          <w:sz w:val="24"/>
        </w:rPr>
        <w:t>专线</w:t>
      </w:r>
    </w:p>
    <w:p w:rsidR="000F1D99" w:rsidRDefault="000F1D99" w:rsidP="000808A6">
      <w:pPr>
        <w:pStyle w:val="ab"/>
        <w:numPr>
          <w:ilvl w:val="0"/>
          <w:numId w:val="24"/>
        </w:numPr>
        <w:spacing w:line="360" w:lineRule="auto"/>
        <w:ind w:left="0" w:firstLineChars="0" w:firstLine="426"/>
        <w:jc w:val="left"/>
        <w:rPr>
          <w:rFonts w:ascii="仿宋" w:eastAsia="仿宋" w:hAnsi="仿宋"/>
          <w:sz w:val="24"/>
        </w:rPr>
      </w:pPr>
      <w:r>
        <w:rPr>
          <w:rFonts w:ascii="仿宋" w:eastAsia="仿宋" w:hAnsi="仿宋" w:hint="eastAsia"/>
          <w:sz w:val="24"/>
        </w:rPr>
        <w:t>供应商所提供的线路质量应符合信息产业部颁布的《电信服务标准》的电信业务质量要求，即长期运行基本无瞬时中断现象。提供的</w:t>
      </w:r>
      <w:r>
        <w:rPr>
          <w:rFonts w:ascii="仿宋" w:eastAsia="仿宋" w:hAnsi="仿宋"/>
          <w:sz w:val="24"/>
        </w:rPr>
        <w:t>SDH电路的性能指标为传输比特差错率&lt;10(-8)的</w:t>
      </w:r>
      <w:proofErr w:type="gramStart"/>
      <w:r>
        <w:rPr>
          <w:rFonts w:ascii="仿宋" w:eastAsia="仿宋" w:hAnsi="仿宋"/>
          <w:sz w:val="24"/>
        </w:rPr>
        <w:t>电信级</w:t>
      </w:r>
      <w:proofErr w:type="gramEnd"/>
      <w:r>
        <w:rPr>
          <w:rFonts w:ascii="仿宋" w:eastAsia="仿宋" w:hAnsi="仿宋"/>
          <w:sz w:val="24"/>
        </w:rPr>
        <w:t>线路，端到端的电路时延小于10+0.01*G毫秒（G为传输距离），主干电路可用率可以达到99.99％，电路主备用电路切换时间&lt;50ms，以保证整个网络的服务级别。</w:t>
      </w:r>
    </w:p>
    <w:p w:rsidR="000F1D99" w:rsidRDefault="000F1D99" w:rsidP="000808A6">
      <w:pPr>
        <w:pStyle w:val="ab"/>
        <w:numPr>
          <w:ilvl w:val="0"/>
          <w:numId w:val="24"/>
        </w:numPr>
        <w:spacing w:line="360" w:lineRule="auto"/>
        <w:ind w:left="0" w:firstLineChars="0" w:firstLine="426"/>
        <w:jc w:val="left"/>
        <w:rPr>
          <w:rFonts w:ascii="仿宋" w:eastAsia="仿宋" w:hAnsi="仿宋"/>
          <w:sz w:val="24"/>
        </w:rPr>
      </w:pPr>
      <w:r>
        <w:rPr>
          <w:rFonts w:ascii="仿宋" w:eastAsia="仿宋" w:hAnsi="仿宋" w:hint="eastAsia"/>
          <w:sz w:val="24"/>
        </w:rPr>
        <w:t>供应商提供服务应依据以下相关技术标准：</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sz w:val="24"/>
        </w:rPr>
        <w:t>YD/T 5024-2005《SDH本地网光缆传输工程设计规范》</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sz w:val="24"/>
        </w:rPr>
        <w:t>YD/T 5149-2007</w:t>
      </w:r>
      <w:r>
        <w:rPr>
          <w:rFonts w:ascii="仿宋" w:eastAsia="仿宋" w:hAnsi="仿宋" w:hint="eastAsia"/>
          <w:sz w:val="24"/>
        </w:rPr>
        <w:t>《</w:t>
      </w:r>
      <w:r>
        <w:rPr>
          <w:rFonts w:ascii="仿宋" w:eastAsia="仿宋" w:hAnsi="仿宋"/>
          <w:sz w:val="24"/>
        </w:rPr>
        <w:t>SDH本地网光缆传输工程验收规范》</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sz w:val="24"/>
        </w:rPr>
        <w:t>YD/T 1238-2002</w:t>
      </w:r>
      <w:r>
        <w:rPr>
          <w:rFonts w:ascii="仿宋" w:eastAsia="仿宋" w:hAnsi="仿宋" w:hint="eastAsia"/>
          <w:sz w:val="24"/>
        </w:rPr>
        <w:t>《基于</w:t>
      </w:r>
      <w:r>
        <w:rPr>
          <w:rFonts w:ascii="仿宋" w:eastAsia="仿宋" w:hAnsi="仿宋"/>
          <w:sz w:val="24"/>
        </w:rPr>
        <w:t>SDH的多业务传送节点技术要求》</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sz w:val="24"/>
        </w:rPr>
        <w:t>YD/T 1276-2003</w:t>
      </w:r>
      <w:r>
        <w:rPr>
          <w:rFonts w:ascii="仿宋" w:eastAsia="仿宋" w:hAnsi="仿宋" w:hint="eastAsia"/>
          <w:sz w:val="24"/>
        </w:rPr>
        <w:t>《基于</w:t>
      </w:r>
      <w:r>
        <w:rPr>
          <w:rFonts w:ascii="仿宋" w:eastAsia="仿宋" w:hAnsi="仿宋"/>
          <w:sz w:val="24"/>
        </w:rPr>
        <w:t>SDH的多业务传送节点测试方法》</w:t>
      </w:r>
    </w:p>
    <w:p w:rsidR="000F1D99" w:rsidRDefault="000F1D99" w:rsidP="000808A6">
      <w:pPr>
        <w:pStyle w:val="ab"/>
        <w:numPr>
          <w:ilvl w:val="0"/>
          <w:numId w:val="2"/>
        </w:numPr>
        <w:spacing w:line="360" w:lineRule="auto"/>
        <w:ind w:firstLineChars="0"/>
        <w:jc w:val="left"/>
        <w:rPr>
          <w:rFonts w:ascii="仿宋" w:eastAsia="仿宋" w:hAnsi="仿宋"/>
          <w:b/>
          <w:bCs/>
          <w:sz w:val="24"/>
        </w:rPr>
      </w:pPr>
      <w:r>
        <w:rPr>
          <w:rFonts w:ascii="仿宋" w:eastAsia="仿宋" w:hAnsi="仿宋"/>
          <w:b/>
          <w:bCs/>
          <w:sz w:val="24"/>
        </w:rPr>
        <w:t>PRA</w:t>
      </w:r>
      <w:r>
        <w:rPr>
          <w:rFonts w:ascii="仿宋" w:eastAsia="仿宋" w:hAnsi="仿宋" w:hint="eastAsia"/>
          <w:b/>
          <w:bCs/>
          <w:sz w:val="24"/>
        </w:rPr>
        <w:t>语音专线</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hint="eastAsia"/>
          <w:sz w:val="24"/>
        </w:rPr>
        <w:t>供应商提供的</w:t>
      </w:r>
      <w:r>
        <w:rPr>
          <w:rFonts w:ascii="仿宋" w:eastAsia="仿宋" w:hAnsi="仿宋"/>
          <w:sz w:val="24"/>
        </w:rPr>
        <w:t>PRA应满足可根据实际应用提供注册和非注册、签约和非签约的模式，并提供国内一流通信设备厂商的高容量、高可靠性设备，采取双光路上联、双电源保护，实现接入段的通信保障。确保网络可用率达到99.999%，当发生光缆路由故障时，网管可自动监控告警，本地电路可以在50ms内倒换到另一条光缆路由，实现</w:t>
      </w:r>
      <w:proofErr w:type="gramStart"/>
      <w:r>
        <w:rPr>
          <w:rFonts w:ascii="仿宋" w:eastAsia="仿宋" w:hAnsi="仿宋"/>
          <w:sz w:val="24"/>
        </w:rPr>
        <w:t>电路级</w:t>
      </w:r>
      <w:proofErr w:type="gramEnd"/>
      <w:r>
        <w:rPr>
          <w:rFonts w:ascii="仿宋" w:eastAsia="仿宋" w:hAnsi="仿宋"/>
          <w:sz w:val="24"/>
        </w:rPr>
        <w:t>的通信保障。</w:t>
      </w:r>
    </w:p>
    <w:p w:rsidR="000F1D99" w:rsidRDefault="00224985" w:rsidP="000F1D99">
      <w:pPr>
        <w:spacing w:line="360" w:lineRule="auto"/>
        <w:ind w:firstLineChars="200" w:firstLine="480"/>
        <w:jc w:val="left"/>
        <w:rPr>
          <w:rFonts w:ascii="仿宋" w:eastAsia="仿宋" w:hAnsi="仿宋"/>
          <w:sz w:val="24"/>
        </w:rPr>
      </w:pPr>
      <w:r>
        <w:rPr>
          <w:rFonts w:ascii="仿宋" w:eastAsia="仿宋" w:hAnsi="仿宋"/>
          <w:sz w:val="24"/>
        </w:rPr>
        <w:t>PBX</w:t>
      </w:r>
      <w:r w:rsidR="000F1D99">
        <w:rPr>
          <w:rFonts w:ascii="仿宋" w:eastAsia="仿宋" w:hAnsi="仿宋"/>
          <w:sz w:val="24"/>
        </w:rPr>
        <w:t>交换机以主备用或者负荷分担的方式，连接两个接入网关或有物</w:t>
      </w:r>
      <w:r w:rsidR="000F1D99">
        <w:rPr>
          <w:rFonts w:ascii="仿宋" w:eastAsia="仿宋" w:hAnsi="仿宋" w:hint="eastAsia"/>
          <w:sz w:val="24"/>
        </w:rPr>
        <w:t>理隔离的</w:t>
      </w:r>
      <w:r w:rsidR="000F1D99">
        <w:rPr>
          <w:rFonts w:ascii="仿宋" w:eastAsia="仿宋" w:hAnsi="仿宋"/>
          <w:sz w:val="24"/>
        </w:rPr>
        <w:t>IMS设备上，每个接入</w:t>
      </w:r>
      <w:proofErr w:type="gramStart"/>
      <w:r w:rsidR="000F1D99">
        <w:rPr>
          <w:rFonts w:ascii="仿宋" w:eastAsia="仿宋" w:hAnsi="仿宋"/>
          <w:sz w:val="24"/>
        </w:rPr>
        <w:t>网关均</w:t>
      </w:r>
      <w:proofErr w:type="gramEnd"/>
      <w:r w:rsidR="000F1D99">
        <w:rPr>
          <w:rFonts w:ascii="仿宋" w:eastAsia="仿宋" w:hAnsi="仿宋"/>
          <w:sz w:val="24"/>
        </w:rPr>
        <w:t>按照主备用的</w:t>
      </w:r>
      <w:proofErr w:type="gramStart"/>
      <w:r w:rsidR="000F1D99">
        <w:rPr>
          <w:rFonts w:ascii="仿宋" w:eastAsia="仿宋" w:hAnsi="仿宋"/>
          <w:sz w:val="24"/>
        </w:rPr>
        <w:t>方式双</w:t>
      </w:r>
      <w:proofErr w:type="gramEnd"/>
      <w:r w:rsidR="000F1D99">
        <w:rPr>
          <w:rFonts w:ascii="仿宋" w:eastAsia="仿宋" w:hAnsi="仿宋"/>
          <w:sz w:val="24"/>
        </w:rPr>
        <w:t>归属到不同的IMS核心节点，同时，IMS网络内部采用1+1互助的方式进行</w:t>
      </w:r>
      <w:proofErr w:type="gramStart"/>
      <w:r w:rsidR="000F1D99">
        <w:rPr>
          <w:rFonts w:ascii="仿宋" w:eastAsia="仿宋" w:hAnsi="仿宋"/>
          <w:sz w:val="24"/>
        </w:rPr>
        <w:t>容灾组网</w:t>
      </w:r>
      <w:proofErr w:type="gramEnd"/>
      <w:r w:rsidR="000F1D99">
        <w:rPr>
          <w:rFonts w:ascii="仿宋" w:eastAsia="仿宋" w:hAnsi="仿宋"/>
          <w:sz w:val="24"/>
        </w:rPr>
        <w:t>，实现</w:t>
      </w:r>
      <w:proofErr w:type="gramStart"/>
      <w:r w:rsidR="000F1D99">
        <w:rPr>
          <w:rFonts w:ascii="仿宋" w:eastAsia="仿宋" w:hAnsi="仿宋"/>
          <w:sz w:val="24"/>
        </w:rPr>
        <w:t>设备级</w:t>
      </w:r>
      <w:proofErr w:type="gramEnd"/>
      <w:r w:rsidR="000F1D99">
        <w:rPr>
          <w:rFonts w:ascii="仿宋" w:eastAsia="仿宋" w:hAnsi="仿宋"/>
          <w:sz w:val="24"/>
        </w:rPr>
        <w:t>的通信保障。用户的PBX应支持上联链路双归属</w:t>
      </w:r>
      <w:r w:rsidR="000F1D99">
        <w:rPr>
          <w:rFonts w:ascii="仿宋" w:eastAsia="仿宋" w:hAnsi="仿宋" w:hint="eastAsia"/>
          <w:sz w:val="24"/>
        </w:rPr>
        <w:t>。</w:t>
      </w:r>
    </w:p>
    <w:p w:rsidR="000F1D99" w:rsidRDefault="000F1D99" w:rsidP="000808A6">
      <w:pPr>
        <w:pStyle w:val="ab"/>
        <w:numPr>
          <w:ilvl w:val="0"/>
          <w:numId w:val="2"/>
        </w:numPr>
        <w:spacing w:line="360" w:lineRule="auto"/>
        <w:ind w:firstLineChars="0"/>
        <w:jc w:val="left"/>
        <w:rPr>
          <w:rFonts w:ascii="仿宋" w:eastAsia="仿宋" w:hAnsi="仿宋"/>
          <w:b/>
          <w:bCs/>
          <w:sz w:val="24"/>
        </w:rPr>
      </w:pPr>
      <w:r>
        <w:rPr>
          <w:rFonts w:ascii="仿宋" w:eastAsia="仿宋" w:hAnsi="仿宋"/>
          <w:b/>
          <w:bCs/>
          <w:sz w:val="24"/>
        </w:rPr>
        <w:t>3G/4G上网卡业务</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sz w:val="24"/>
        </w:rPr>
        <w:t>3G上网卡，每月提供流量3G/张，理想环境下空口峰值速率达到7M/s。</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sz w:val="24"/>
        </w:rPr>
        <w:t>4G上网卡，每月提供流量按照需要1G或2G/张，理想环境下空口峰值速率达到100M/s。</w:t>
      </w:r>
    </w:p>
    <w:p w:rsidR="000F1D99" w:rsidRDefault="000F1D99" w:rsidP="000808A6">
      <w:pPr>
        <w:pStyle w:val="ab"/>
        <w:numPr>
          <w:ilvl w:val="0"/>
          <w:numId w:val="2"/>
        </w:numPr>
        <w:spacing w:line="360" w:lineRule="auto"/>
        <w:ind w:firstLineChars="0"/>
        <w:jc w:val="left"/>
        <w:rPr>
          <w:rFonts w:ascii="仿宋" w:eastAsia="仿宋" w:hAnsi="仿宋"/>
          <w:b/>
          <w:bCs/>
          <w:sz w:val="24"/>
        </w:rPr>
      </w:pPr>
      <w:r>
        <w:rPr>
          <w:rFonts w:ascii="仿宋" w:eastAsia="仿宋" w:hAnsi="仿宋"/>
          <w:b/>
          <w:bCs/>
          <w:sz w:val="24"/>
        </w:rPr>
        <w:t>模拟中继业务</w:t>
      </w:r>
    </w:p>
    <w:p w:rsidR="000F1D99" w:rsidRDefault="000F1D99" w:rsidP="000F1D99">
      <w:pPr>
        <w:spacing w:line="360" w:lineRule="auto"/>
        <w:ind w:firstLineChars="200" w:firstLine="480"/>
        <w:jc w:val="left"/>
        <w:rPr>
          <w:rFonts w:ascii="仿宋" w:eastAsia="仿宋" w:hAnsi="仿宋"/>
          <w:sz w:val="28"/>
          <w:szCs w:val="28"/>
        </w:rPr>
      </w:pPr>
      <w:r>
        <w:rPr>
          <w:rFonts w:ascii="仿宋" w:eastAsia="仿宋" w:hAnsi="仿宋" w:hint="eastAsia"/>
          <w:sz w:val="24"/>
        </w:rPr>
        <w:t>供应商能够为采购人提供至少</w:t>
      </w:r>
      <w:r>
        <w:rPr>
          <w:rFonts w:ascii="仿宋" w:eastAsia="仿宋" w:hAnsi="仿宋"/>
          <w:sz w:val="24"/>
        </w:rPr>
        <w:t>8路转接电话组成的模拟中继网络，可以对各电信运营商的固定和移动电话可以进行本地主叫、被叫以及国内长途的主叫和被</w:t>
      </w:r>
      <w:r>
        <w:rPr>
          <w:rFonts w:ascii="仿宋" w:eastAsia="仿宋" w:hAnsi="仿宋"/>
          <w:sz w:val="24"/>
        </w:rPr>
        <w:lastRenderedPageBreak/>
        <w:t>叫，并能按原有使用来使用供应商所提供的固定电话和各项程控业务。可使用交换机管理分机，交换机通过多根音频设备与局端设备互联，所有分机共享外线，每根外线提供一路话音。当112中继电路终端时，作为备用线路进行转接，确保电话畅通。</w:t>
      </w:r>
    </w:p>
    <w:p w:rsidR="000F1D99" w:rsidRDefault="00224985" w:rsidP="000808A6">
      <w:pPr>
        <w:pStyle w:val="ab"/>
        <w:numPr>
          <w:ilvl w:val="0"/>
          <w:numId w:val="2"/>
        </w:numPr>
        <w:spacing w:line="360" w:lineRule="auto"/>
        <w:ind w:firstLineChars="0"/>
        <w:jc w:val="left"/>
        <w:rPr>
          <w:rFonts w:ascii="仿宋" w:eastAsia="仿宋" w:hAnsi="仿宋"/>
          <w:b/>
          <w:bCs/>
          <w:sz w:val="24"/>
        </w:rPr>
      </w:pPr>
      <w:r>
        <w:rPr>
          <w:rFonts w:ascii="仿宋" w:eastAsia="仿宋" w:hAnsi="仿宋"/>
          <w:b/>
          <w:bCs/>
          <w:sz w:val="24"/>
        </w:rPr>
        <w:t>PON</w:t>
      </w:r>
      <w:r w:rsidR="000F1D99">
        <w:rPr>
          <w:rFonts w:ascii="仿宋" w:eastAsia="仿宋" w:hAnsi="仿宋"/>
          <w:b/>
          <w:bCs/>
          <w:sz w:val="24"/>
        </w:rPr>
        <w:t>电路</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hint="eastAsia"/>
          <w:sz w:val="24"/>
        </w:rPr>
        <w:t>供应商提供网络需具备多层级、多路由、最高级别的安全防护能力。重要节点均采用</w:t>
      </w:r>
      <w:proofErr w:type="gramStart"/>
      <w:r>
        <w:rPr>
          <w:rFonts w:ascii="仿宋" w:eastAsia="仿宋" w:hAnsi="仿宋" w:hint="eastAsia"/>
          <w:sz w:val="24"/>
        </w:rPr>
        <w:t>光纤双</w:t>
      </w:r>
      <w:proofErr w:type="gramEnd"/>
      <w:r>
        <w:rPr>
          <w:rFonts w:ascii="仿宋" w:eastAsia="仿宋" w:hAnsi="仿宋" w:hint="eastAsia"/>
          <w:sz w:val="24"/>
        </w:rPr>
        <w:t>路由保护，同时设备采用环网保护，确保网络传输的安全性和可靠性。在动力电源方面采取多种备份、多重保护的技术手段进行保障。</w:t>
      </w:r>
    </w:p>
    <w:p w:rsidR="000F1D99" w:rsidRDefault="000F1D99" w:rsidP="000F1D99">
      <w:pPr>
        <w:spacing w:line="360" w:lineRule="auto"/>
        <w:ind w:firstLineChars="200" w:firstLine="480"/>
        <w:jc w:val="left"/>
        <w:rPr>
          <w:rFonts w:ascii="仿宋" w:eastAsia="仿宋" w:hAnsi="仿宋"/>
          <w:sz w:val="24"/>
        </w:rPr>
      </w:pPr>
      <w:r>
        <w:rPr>
          <w:rFonts w:ascii="仿宋" w:eastAsia="仿宋" w:hAnsi="仿宋" w:hint="eastAsia"/>
          <w:sz w:val="24"/>
        </w:rPr>
        <w:t>供应商须</w:t>
      </w:r>
      <w:r>
        <w:rPr>
          <w:rFonts w:ascii="仿宋" w:eastAsia="仿宋" w:hAnsi="仿宋"/>
          <w:sz w:val="24"/>
        </w:rPr>
        <w:t>提供专用接入网络，设有7×24小时的网络值班监控和抢修队伍，专业的技术团队保证网络故障4小时修复</w:t>
      </w:r>
      <w:r>
        <w:rPr>
          <w:rFonts w:ascii="仿宋" w:eastAsia="仿宋" w:hAnsi="仿宋" w:hint="eastAsia"/>
          <w:sz w:val="24"/>
        </w:rPr>
        <w:t>。</w:t>
      </w:r>
    </w:p>
    <w:p w:rsidR="00261768" w:rsidRPr="00261768" w:rsidRDefault="00261768" w:rsidP="00261768">
      <w:pPr>
        <w:pStyle w:val="ab"/>
        <w:numPr>
          <w:ilvl w:val="0"/>
          <w:numId w:val="1"/>
        </w:numPr>
        <w:spacing w:line="360" w:lineRule="auto"/>
        <w:ind w:left="0" w:firstLineChars="0" w:firstLine="480"/>
        <w:jc w:val="left"/>
        <w:rPr>
          <w:rFonts w:ascii="仿宋" w:eastAsia="仿宋" w:hAnsi="仿宋"/>
          <w:b/>
          <w:sz w:val="24"/>
        </w:rPr>
      </w:pPr>
      <w:r w:rsidRPr="00261768">
        <w:rPr>
          <w:rFonts w:ascii="仿宋" w:eastAsia="仿宋" w:hAnsi="仿宋" w:hint="eastAsia"/>
          <w:b/>
          <w:sz w:val="24"/>
        </w:rPr>
        <w:t>线路点位明细</w:t>
      </w:r>
    </w:p>
    <w:tbl>
      <w:tblPr>
        <w:tblW w:w="5000" w:type="pct"/>
        <w:tblLayout w:type="fixed"/>
        <w:tblLook w:val="04A0" w:firstRow="1" w:lastRow="0" w:firstColumn="1" w:lastColumn="0" w:noHBand="0" w:noVBand="1"/>
      </w:tblPr>
      <w:tblGrid>
        <w:gridCol w:w="2095"/>
        <w:gridCol w:w="1558"/>
        <w:gridCol w:w="1699"/>
        <w:gridCol w:w="2413"/>
        <w:gridCol w:w="757"/>
      </w:tblGrid>
      <w:tr w:rsidR="00261768" w:rsidRPr="00551CC7" w:rsidTr="00741598">
        <w:trPr>
          <w:trHeight w:val="454"/>
          <w:tblHeader/>
        </w:trPr>
        <w:tc>
          <w:tcPr>
            <w:tcW w:w="1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b/>
                <w:color w:val="000000"/>
                <w:kern w:val="0"/>
                <w:szCs w:val="21"/>
              </w:rPr>
            </w:pPr>
            <w:r w:rsidRPr="00551CC7">
              <w:rPr>
                <w:rFonts w:ascii="仿宋" w:eastAsia="仿宋" w:hAnsi="仿宋" w:cs="宋体" w:hint="eastAsia"/>
                <w:b/>
                <w:color w:val="000000"/>
                <w:kern w:val="0"/>
                <w:szCs w:val="21"/>
              </w:rPr>
              <w:t>业务名称</w:t>
            </w:r>
          </w:p>
        </w:tc>
        <w:tc>
          <w:tcPr>
            <w:tcW w:w="914" w:type="pct"/>
            <w:tcBorders>
              <w:top w:val="single" w:sz="4" w:space="0" w:color="auto"/>
              <w:left w:val="nil"/>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b/>
                <w:color w:val="000000"/>
                <w:kern w:val="0"/>
                <w:szCs w:val="21"/>
              </w:rPr>
            </w:pPr>
            <w:r w:rsidRPr="00551CC7">
              <w:rPr>
                <w:rFonts w:ascii="仿宋" w:eastAsia="仿宋" w:hAnsi="仿宋" w:cs="宋体" w:hint="eastAsia"/>
                <w:b/>
                <w:color w:val="000000"/>
                <w:kern w:val="0"/>
                <w:szCs w:val="21"/>
              </w:rPr>
              <w:t>带宽/类型</w:t>
            </w:r>
          </w:p>
        </w:tc>
        <w:tc>
          <w:tcPr>
            <w:tcW w:w="2413" w:type="pct"/>
            <w:gridSpan w:val="2"/>
            <w:tcBorders>
              <w:top w:val="single" w:sz="4" w:space="0" w:color="auto"/>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b/>
                <w:color w:val="000000"/>
                <w:kern w:val="0"/>
                <w:szCs w:val="21"/>
              </w:rPr>
            </w:pPr>
            <w:r w:rsidRPr="00551CC7">
              <w:rPr>
                <w:rFonts w:ascii="仿宋" w:eastAsia="仿宋" w:hAnsi="仿宋" w:cs="宋体" w:hint="eastAsia"/>
                <w:b/>
                <w:color w:val="000000"/>
                <w:kern w:val="0"/>
                <w:szCs w:val="21"/>
              </w:rPr>
              <w:t>两端位置</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b/>
                <w:color w:val="000000"/>
                <w:kern w:val="0"/>
                <w:szCs w:val="21"/>
              </w:rPr>
            </w:pPr>
            <w:r w:rsidRPr="00551CC7">
              <w:rPr>
                <w:rFonts w:ascii="仿宋" w:eastAsia="仿宋" w:hAnsi="仿宋" w:cs="宋体" w:hint="eastAsia"/>
                <w:b/>
                <w:color w:val="000000"/>
                <w:kern w:val="0"/>
                <w:szCs w:val="21"/>
              </w:rPr>
              <w:t>数量</w:t>
            </w:r>
          </w:p>
        </w:tc>
      </w:tr>
      <w:tr w:rsidR="00261768" w:rsidRPr="00551CC7" w:rsidTr="00741598">
        <w:trPr>
          <w:trHeight w:val="454"/>
        </w:trPr>
        <w:tc>
          <w:tcPr>
            <w:tcW w:w="12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数字电路</w:t>
            </w:r>
          </w:p>
        </w:tc>
        <w:tc>
          <w:tcPr>
            <w:tcW w:w="91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2M</w:t>
            </w: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运营商机房</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运营商机房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13</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市公安局</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350M集群各站点</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161</w:t>
            </w:r>
          </w:p>
        </w:tc>
      </w:tr>
      <w:tr w:rsidR="00261768" w:rsidRPr="00551CC7" w:rsidTr="00741598">
        <w:trPr>
          <w:trHeight w:val="454"/>
        </w:trPr>
        <w:tc>
          <w:tcPr>
            <w:tcW w:w="122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PRA电路</w:t>
            </w:r>
          </w:p>
        </w:tc>
        <w:tc>
          <w:tcPr>
            <w:tcW w:w="91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2M</w:t>
            </w: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运营商机房</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运营商机房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6</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交警支队</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运营商机房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9</w:t>
            </w:r>
          </w:p>
        </w:tc>
      </w:tr>
      <w:tr w:rsidR="00261768" w:rsidRPr="00551CC7" w:rsidTr="00741598">
        <w:trPr>
          <w:trHeight w:val="454"/>
        </w:trPr>
        <w:tc>
          <w:tcPr>
            <w:tcW w:w="1229" w:type="pc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PRA电路（7号信令）</w:t>
            </w:r>
          </w:p>
        </w:tc>
        <w:tc>
          <w:tcPr>
            <w:tcW w:w="914" w:type="pct"/>
            <w:tcBorders>
              <w:top w:val="nil"/>
              <w:left w:val="nil"/>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2M</w:t>
            </w: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110指挥中心</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运营商机房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6</w:t>
            </w:r>
          </w:p>
        </w:tc>
      </w:tr>
      <w:tr w:rsidR="00261768" w:rsidRPr="00551CC7" w:rsidTr="00741598">
        <w:trPr>
          <w:trHeight w:val="454"/>
        </w:trPr>
        <w:tc>
          <w:tcPr>
            <w:tcW w:w="122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裸光纤</w:t>
            </w:r>
          </w:p>
        </w:tc>
        <w:tc>
          <w:tcPr>
            <w:tcW w:w="91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区间长途</w:t>
            </w: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市局</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各区市分局</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14</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交警支队</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各高速大队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监管支队</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李沧</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区间短途</w:t>
            </w: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交警支队</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各派出单位</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3</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市局</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各区市分局</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7</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tcBorders>
              <w:top w:val="nil"/>
              <w:left w:val="nil"/>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区间短途（特殊交警放置设备）</w:t>
            </w: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交警支队</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两个高速大队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长途</w:t>
            </w: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市局</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市内各分局和支队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29</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市南分局</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辖区内各派出所、大队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41</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市北分局</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辖区内各派出所、大队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76</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交警支队</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支队所属各大队、所</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277</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李沧分局</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辖区内各派出所、大队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33</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proofErr w:type="gramStart"/>
            <w:r w:rsidRPr="00551CC7">
              <w:rPr>
                <w:rFonts w:ascii="仿宋" w:eastAsia="仿宋" w:hAnsi="仿宋" w:cs="宋体" w:hint="eastAsia"/>
                <w:kern w:val="0"/>
                <w:szCs w:val="21"/>
              </w:rPr>
              <w:t>网警支队</w:t>
            </w:r>
            <w:proofErr w:type="gramEnd"/>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各运营商机房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6</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地铁分局</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所属办公地点</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tcBorders>
              <w:top w:val="nil"/>
              <w:left w:val="nil"/>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短途</w:t>
            </w:r>
          </w:p>
        </w:tc>
        <w:tc>
          <w:tcPr>
            <w:tcW w:w="997"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市局</w:t>
            </w:r>
          </w:p>
        </w:tc>
        <w:tc>
          <w:tcPr>
            <w:tcW w:w="1415" w:type="pct"/>
            <w:tcBorders>
              <w:top w:val="nil"/>
              <w:left w:val="nil"/>
              <w:bottom w:val="single" w:sz="4" w:space="0" w:color="auto"/>
              <w:right w:val="single" w:sz="4" w:space="0" w:color="auto"/>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市局周边各办公地点</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17</w:t>
            </w:r>
          </w:p>
        </w:tc>
      </w:tr>
      <w:tr w:rsidR="00261768" w:rsidRPr="00551CC7" w:rsidTr="00741598">
        <w:trPr>
          <w:trHeight w:val="454"/>
        </w:trPr>
        <w:tc>
          <w:tcPr>
            <w:tcW w:w="122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光纤宽带</w:t>
            </w:r>
          </w:p>
        </w:tc>
        <w:tc>
          <w:tcPr>
            <w:tcW w:w="914" w:type="pct"/>
            <w:tcBorders>
              <w:top w:val="nil"/>
              <w:left w:val="nil"/>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4M</w:t>
            </w: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经</w:t>
            </w:r>
            <w:proofErr w:type="gramStart"/>
            <w:r w:rsidRPr="00551CC7">
              <w:rPr>
                <w:rFonts w:ascii="仿宋" w:eastAsia="仿宋" w:hAnsi="仿宋" w:cs="宋体" w:hint="eastAsia"/>
                <w:kern w:val="0"/>
                <w:szCs w:val="21"/>
              </w:rPr>
              <w:t>侦</w:t>
            </w:r>
            <w:proofErr w:type="gramEnd"/>
            <w:r w:rsidRPr="00551CC7">
              <w:rPr>
                <w:rFonts w:ascii="仿宋" w:eastAsia="仿宋" w:hAnsi="仿宋" w:cs="宋体" w:hint="eastAsia"/>
                <w:kern w:val="0"/>
                <w:szCs w:val="21"/>
              </w:rPr>
              <w:t>支队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100M（6组IP地址）</w:t>
            </w: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市局中山路机房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8</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经</w:t>
            </w:r>
            <w:proofErr w:type="gramStart"/>
            <w:r w:rsidRPr="00551CC7">
              <w:rPr>
                <w:rFonts w:ascii="仿宋" w:eastAsia="仿宋" w:hAnsi="仿宋" w:cs="宋体" w:hint="eastAsia"/>
                <w:kern w:val="0"/>
                <w:szCs w:val="21"/>
              </w:rPr>
              <w:t>侦</w:t>
            </w:r>
            <w:proofErr w:type="gramEnd"/>
            <w:r w:rsidRPr="00551CC7">
              <w:rPr>
                <w:rFonts w:ascii="仿宋" w:eastAsia="仿宋" w:hAnsi="仿宋" w:cs="宋体" w:hint="eastAsia"/>
                <w:kern w:val="0"/>
                <w:szCs w:val="21"/>
              </w:rPr>
              <w:t>支队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交警支队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proofErr w:type="gramStart"/>
            <w:r w:rsidRPr="00551CC7">
              <w:rPr>
                <w:rFonts w:ascii="仿宋" w:eastAsia="仿宋" w:hAnsi="仿宋" w:cs="宋体" w:hint="eastAsia"/>
                <w:kern w:val="0"/>
                <w:szCs w:val="21"/>
              </w:rPr>
              <w:t>网警支队</w:t>
            </w:r>
            <w:proofErr w:type="gramEnd"/>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tcBorders>
              <w:top w:val="nil"/>
              <w:left w:val="nil"/>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1000M</w:t>
            </w: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市局中山路机房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w:t>
            </w:r>
          </w:p>
        </w:tc>
      </w:tr>
      <w:tr w:rsidR="00261768" w:rsidRPr="00551CC7" w:rsidTr="00741598">
        <w:trPr>
          <w:trHeight w:val="454"/>
        </w:trPr>
        <w:tc>
          <w:tcPr>
            <w:tcW w:w="1229" w:type="pc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ADSL</w:t>
            </w:r>
          </w:p>
        </w:tc>
        <w:tc>
          <w:tcPr>
            <w:tcW w:w="91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2M</w:t>
            </w: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湖北路29号机房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w:t>
            </w:r>
          </w:p>
        </w:tc>
      </w:tr>
      <w:tr w:rsidR="00741598" w:rsidRPr="00551CC7" w:rsidTr="00741598">
        <w:trPr>
          <w:trHeight w:val="454"/>
        </w:trPr>
        <w:tc>
          <w:tcPr>
            <w:tcW w:w="1229" w:type="pct"/>
            <w:vMerge w:val="restart"/>
            <w:tcBorders>
              <w:top w:val="nil"/>
              <w:left w:val="single" w:sz="4" w:space="0" w:color="auto"/>
              <w:right w:val="single" w:sz="4" w:space="0" w:color="auto"/>
            </w:tcBorders>
            <w:shd w:val="clear" w:color="000000" w:fill="FFFFFF"/>
            <w:noWrap/>
            <w:vAlign w:val="center"/>
            <w:hideMark/>
          </w:tcPr>
          <w:p w:rsidR="00741598" w:rsidRPr="00551CC7" w:rsidRDefault="0074159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上网卡</w:t>
            </w:r>
          </w:p>
        </w:tc>
        <w:tc>
          <w:tcPr>
            <w:tcW w:w="914" w:type="pct"/>
            <w:vMerge w:val="restart"/>
            <w:tcBorders>
              <w:top w:val="nil"/>
              <w:left w:val="nil"/>
              <w:right w:val="single" w:sz="4" w:space="0" w:color="auto"/>
            </w:tcBorders>
            <w:shd w:val="clear" w:color="000000" w:fill="FFFFFF"/>
            <w:noWrap/>
            <w:vAlign w:val="center"/>
            <w:hideMark/>
          </w:tcPr>
          <w:p w:rsidR="00741598" w:rsidRPr="00551CC7" w:rsidRDefault="0074159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3G</w:t>
            </w: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741598" w:rsidRPr="00551CC7" w:rsidRDefault="0074159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信通处无线回传</w:t>
            </w:r>
          </w:p>
        </w:tc>
        <w:tc>
          <w:tcPr>
            <w:tcW w:w="444" w:type="pct"/>
            <w:tcBorders>
              <w:top w:val="nil"/>
              <w:left w:val="nil"/>
              <w:bottom w:val="single" w:sz="4" w:space="0" w:color="auto"/>
              <w:right w:val="single" w:sz="4" w:space="0" w:color="auto"/>
            </w:tcBorders>
            <w:shd w:val="clear" w:color="auto" w:fill="auto"/>
            <w:noWrap/>
            <w:vAlign w:val="center"/>
            <w:hideMark/>
          </w:tcPr>
          <w:p w:rsidR="00741598" w:rsidRPr="00551CC7" w:rsidRDefault="0074159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42</w:t>
            </w:r>
          </w:p>
        </w:tc>
      </w:tr>
      <w:tr w:rsidR="00741598" w:rsidRPr="00551CC7" w:rsidTr="00741598">
        <w:trPr>
          <w:trHeight w:val="454"/>
        </w:trPr>
        <w:tc>
          <w:tcPr>
            <w:tcW w:w="1229" w:type="pct"/>
            <w:vMerge/>
            <w:tcBorders>
              <w:left w:val="single" w:sz="4" w:space="0" w:color="auto"/>
              <w:right w:val="single" w:sz="4" w:space="0" w:color="auto"/>
            </w:tcBorders>
            <w:shd w:val="clear" w:color="auto" w:fill="auto"/>
            <w:noWrap/>
            <w:vAlign w:val="center"/>
          </w:tcPr>
          <w:p w:rsidR="00741598" w:rsidRPr="00551CC7" w:rsidRDefault="00741598" w:rsidP="00A14050">
            <w:pPr>
              <w:widowControl/>
              <w:jc w:val="center"/>
              <w:rPr>
                <w:rFonts w:ascii="仿宋" w:eastAsia="仿宋" w:hAnsi="仿宋" w:cs="宋体"/>
                <w:color w:val="000000"/>
                <w:kern w:val="0"/>
                <w:szCs w:val="21"/>
              </w:rPr>
            </w:pPr>
          </w:p>
        </w:tc>
        <w:tc>
          <w:tcPr>
            <w:tcW w:w="914" w:type="pct"/>
            <w:vMerge/>
            <w:tcBorders>
              <w:left w:val="nil"/>
              <w:right w:val="single" w:sz="4" w:space="0" w:color="auto"/>
            </w:tcBorders>
            <w:shd w:val="clear" w:color="auto" w:fill="auto"/>
            <w:noWrap/>
            <w:vAlign w:val="center"/>
          </w:tcPr>
          <w:p w:rsidR="00741598" w:rsidRPr="00551CC7" w:rsidRDefault="00741598" w:rsidP="00A14050">
            <w:pPr>
              <w:widowControl/>
              <w:jc w:val="center"/>
              <w:rPr>
                <w:rFonts w:ascii="仿宋" w:eastAsia="仿宋" w:hAnsi="仿宋" w:cs="宋体"/>
                <w:color w:val="000000"/>
                <w:kern w:val="0"/>
                <w:szCs w:val="21"/>
              </w:rPr>
            </w:pP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741598" w:rsidRPr="00551CC7" w:rsidRDefault="0074159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110指挥中心</w:t>
            </w:r>
          </w:p>
        </w:tc>
        <w:tc>
          <w:tcPr>
            <w:tcW w:w="444" w:type="pct"/>
            <w:tcBorders>
              <w:top w:val="nil"/>
              <w:left w:val="nil"/>
              <w:bottom w:val="single" w:sz="4" w:space="0" w:color="auto"/>
              <w:right w:val="single" w:sz="4" w:space="0" w:color="auto"/>
            </w:tcBorders>
            <w:shd w:val="clear" w:color="auto" w:fill="auto"/>
            <w:noWrap/>
            <w:vAlign w:val="center"/>
            <w:hideMark/>
          </w:tcPr>
          <w:p w:rsidR="00741598" w:rsidRPr="00551CC7" w:rsidRDefault="0074159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100</w:t>
            </w:r>
          </w:p>
        </w:tc>
      </w:tr>
      <w:tr w:rsidR="00741598" w:rsidRPr="00551CC7" w:rsidTr="00741598">
        <w:trPr>
          <w:trHeight w:val="454"/>
        </w:trPr>
        <w:tc>
          <w:tcPr>
            <w:tcW w:w="1229" w:type="pct"/>
            <w:vMerge/>
            <w:tcBorders>
              <w:left w:val="single" w:sz="4" w:space="0" w:color="auto"/>
              <w:bottom w:val="single" w:sz="4" w:space="0" w:color="auto"/>
              <w:right w:val="single" w:sz="4" w:space="0" w:color="auto"/>
            </w:tcBorders>
            <w:shd w:val="clear" w:color="auto" w:fill="auto"/>
            <w:noWrap/>
            <w:vAlign w:val="center"/>
          </w:tcPr>
          <w:p w:rsidR="00741598" w:rsidRPr="00551CC7" w:rsidRDefault="00741598" w:rsidP="00A14050">
            <w:pPr>
              <w:widowControl/>
              <w:jc w:val="center"/>
              <w:rPr>
                <w:rFonts w:ascii="仿宋" w:eastAsia="仿宋" w:hAnsi="仿宋" w:cs="宋体"/>
                <w:color w:val="000000"/>
                <w:kern w:val="0"/>
                <w:szCs w:val="21"/>
              </w:rPr>
            </w:pPr>
          </w:p>
        </w:tc>
        <w:tc>
          <w:tcPr>
            <w:tcW w:w="914" w:type="pct"/>
            <w:vMerge/>
            <w:tcBorders>
              <w:left w:val="nil"/>
              <w:bottom w:val="single" w:sz="4" w:space="0" w:color="auto"/>
              <w:right w:val="single" w:sz="4" w:space="0" w:color="auto"/>
            </w:tcBorders>
            <w:shd w:val="clear" w:color="auto" w:fill="auto"/>
            <w:noWrap/>
            <w:vAlign w:val="center"/>
          </w:tcPr>
          <w:p w:rsidR="00741598" w:rsidRPr="00551CC7" w:rsidRDefault="00741598" w:rsidP="00A14050">
            <w:pPr>
              <w:widowControl/>
              <w:jc w:val="center"/>
              <w:rPr>
                <w:rFonts w:ascii="仿宋" w:eastAsia="仿宋" w:hAnsi="仿宋" w:cs="宋体"/>
                <w:color w:val="000000"/>
                <w:kern w:val="0"/>
                <w:szCs w:val="21"/>
              </w:rPr>
            </w:pP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741598" w:rsidRPr="00551CC7" w:rsidRDefault="0074159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车管所</w:t>
            </w:r>
          </w:p>
        </w:tc>
        <w:tc>
          <w:tcPr>
            <w:tcW w:w="444" w:type="pct"/>
            <w:tcBorders>
              <w:top w:val="nil"/>
              <w:left w:val="nil"/>
              <w:bottom w:val="single" w:sz="4" w:space="0" w:color="auto"/>
              <w:right w:val="single" w:sz="4" w:space="0" w:color="auto"/>
            </w:tcBorders>
            <w:shd w:val="clear" w:color="auto" w:fill="auto"/>
            <w:noWrap/>
            <w:vAlign w:val="center"/>
            <w:hideMark/>
          </w:tcPr>
          <w:p w:rsidR="00741598" w:rsidRPr="00551CC7" w:rsidRDefault="0074159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12</w:t>
            </w:r>
          </w:p>
        </w:tc>
      </w:tr>
      <w:tr w:rsidR="00261768" w:rsidRPr="00551CC7" w:rsidTr="00741598">
        <w:trPr>
          <w:trHeight w:val="454"/>
        </w:trPr>
        <w:tc>
          <w:tcPr>
            <w:tcW w:w="1229" w:type="pc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上网卡1G</w:t>
            </w:r>
          </w:p>
        </w:tc>
        <w:tc>
          <w:tcPr>
            <w:tcW w:w="914" w:type="pct"/>
            <w:tcBorders>
              <w:top w:val="nil"/>
              <w:left w:val="nil"/>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4G</w:t>
            </w: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经</w:t>
            </w:r>
            <w:proofErr w:type="gramStart"/>
            <w:r w:rsidRPr="00551CC7">
              <w:rPr>
                <w:rFonts w:ascii="仿宋" w:eastAsia="仿宋" w:hAnsi="仿宋" w:cs="宋体" w:hint="eastAsia"/>
                <w:kern w:val="0"/>
                <w:szCs w:val="21"/>
              </w:rPr>
              <w:t>侦</w:t>
            </w:r>
            <w:proofErr w:type="gramEnd"/>
            <w:r w:rsidRPr="00551CC7">
              <w:rPr>
                <w:rFonts w:ascii="仿宋" w:eastAsia="仿宋" w:hAnsi="仿宋" w:cs="宋体" w:hint="eastAsia"/>
                <w:kern w:val="0"/>
                <w:szCs w:val="21"/>
              </w:rPr>
              <w:t>支队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44</w:t>
            </w:r>
          </w:p>
        </w:tc>
      </w:tr>
      <w:tr w:rsidR="00261768" w:rsidRPr="00551CC7" w:rsidTr="00741598">
        <w:trPr>
          <w:trHeight w:val="454"/>
        </w:trPr>
        <w:tc>
          <w:tcPr>
            <w:tcW w:w="1229" w:type="pc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上网卡2.5G</w:t>
            </w:r>
          </w:p>
        </w:tc>
        <w:tc>
          <w:tcPr>
            <w:tcW w:w="914" w:type="pct"/>
            <w:tcBorders>
              <w:top w:val="nil"/>
              <w:left w:val="nil"/>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4G</w:t>
            </w: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经</w:t>
            </w:r>
            <w:proofErr w:type="gramStart"/>
            <w:r w:rsidRPr="00551CC7">
              <w:rPr>
                <w:rFonts w:ascii="仿宋" w:eastAsia="仿宋" w:hAnsi="仿宋" w:cs="宋体" w:hint="eastAsia"/>
                <w:kern w:val="0"/>
                <w:szCs w:val="21"/>
              </w:rPr>
              <w:t>侦</w:t>
            </w:r>
            <w:proofErr w:type="gramEnd"/>
            <w:r w:rsidRPr="00551CC7">
              <w:rPr>
                <w:rFonts w:ascii="仿宋" w:eastAsia="仿宋" w:hAnsi="仿宋" w:cs="宋体" w:hint="eastAsia"/>
                <w:kern w:val="0"/>
                <w:szCs w:val="21"/>
              </w:rPr>
              <w:t>支队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43</w:t>
            </w:r>
          </w:p>
        </w:tc>
      </w:tr>
      <w:tr w:rsidR="00261768" w:rsidRPr="00551CC7" w:rsidTr="00741598">
        <w:trPr>
          <w:trHeight w:val="454"/>
        </w:trPr>
        <w:tc>
          <w:tcPr>
            <w:tcW w:w="1229" w:type="pc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指挥车上网卡</w:t>
            </w:r>
          </w:p>
        </w:tc>
        <w:tc>
          <w:tcPr>
            <w:tcW w:w="914" w:type="pct"/>
            <w:tcBorders>
              <w:top w:val="nil"/>
              <w:left w:val="nil"/>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4G</w:t>
            </w:r>
          </w:p>
        </w:tc>
        <w:tc>
          <w:tcPr>
            <w:tcW w:w="2413" w:type="pct"/>
            <w:gridSpan w:val="2"/>
            <w:tcBorders>
              <w:top w:val="single" w:sz="4" w:space="0" w:color="auto"/>
              <w:left w:val="nil"/>
              <w:bottom w:val="single" w:sz="4" w:space="0" w:color="auto"/>
              <w:right w:val="single" w:sz="4" w:space="0" w:color="000000"/>
            </w:tcBorders>
            <w:shd w:val="clear" w:color="auto" w:fill="auto"/>
            <w:vAlign w:val="center"/>
            <w:hideMark/>
          </w:tcPr>
          <w:p w:rsidR="00261768" w:rsidRPr="00551CC7" w:rsidRDefault="00261768" w:rsidP="00A14050">
            <w:pPr>
              <w:widowControl/>
              <w:jc w:val="center"/>
              <w:rPr>
                <w:rFonts w:ascii="仿宋" w:eastAsia="仿宋" w:hAnsi="仿宋" w:cs="宋体"/>
                <w:kern w:val="0"/>
                <w:szCs w:val="21"/>
              </w:rPr>
            </w:pPr>
            <w:r w:rsidRPr="00551CC7">
              <w:rPr>
                <w:rFonts w:ascii="仿宋" w:eastAsia="仿宋" w:hAnsi="仿宋" w:cs="宋体" w:hint="eastAsia"/>
                <w:kern w:val="0"/>
                <w:szCs w:val="21"/>
              </w:rPr>
              <w:t>移动指挥车</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9</w:t>
            </w:r>
          </w:p>
        </w:tc>
      </w:tr>
      <w:tr w:rsidR="00261768" w:rsidRPr="00551CC7" w:rsidTr="00741598">
        <w:trPr>
          <w:trHeight w:val="454"/>
        </w:trPr>
        <w:tc>
          <w:tcPr>
            <w:tcW w:w="122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MSTP</w:t>
            </w:r>
          </w:p>
        </w:tc>
        <w:tc>
          <w:tcPr>
            <w:tcW w:w="9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10M</w:t>
            </w: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市局</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各外联单位</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4</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交警支队</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所属各单位</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100M</w:t>
            </w: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市局</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各外联单位</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7</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100M（带设备）</w:t>
            </w: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交警支队</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高速大队</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w:t>
            </w:r>
          </w:p>
        </w:tc>
      </w:tr>
      <w:tr w:rsidR="00261768" w:rsidRPr="00551CC7" w:rsidTr="00741598">
        <w:trPr>
          <w:trHeight w:val="454"/>
        </w:trPr>
        <w:tc>
          <w:tcPr>
            <w:tcW w:w="1229" w:type="pc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UTN</w:t>
            </w:r>
          </w:p>
        </w:tc>
        <w:tc>
          <w:tcPr>
            <w:tcW w:w="91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100M</w:t>
            </w: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特警支队</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proofErr w:type="gramStart"/>
            <w:r w:rsidRPr="00551CC7">
              <w:rPr>
                <w:rFonts w:ascii="仿宋" w:eastAsia="仿宋" w:hAnsi="仿宋" w:cs="宋体" w:hint="eastAsia"/>
                <w:color w:val="000000"/>
                <w:kern w:val="0"/>
                <w:szCs w:val="21"/>
              </w:rPr>
              <w:t>警航大队</w:t>
            </w:r>
            <w:proofErr w:type="gramEnd"/>
            <w:r w:rsidRPr="00551CC7">
              <w:rPr>
                <w:rFonts w:ascii="仿宋" w:eastAsia="仿宋" w:hAnsi="仿宋" w:cs="宋体" w:hint="eastAsia"/>
                <w:color w:val="000000"/>
                <w:kern w:val="0"/>
                <w:szCs w:val="21"/>
              </w:rPr>
              <w:t>所涉及各点位</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32</w:t>
            </w:r>
          </w:p>
        </w:tc>
      </w:tr>
      <w:tr w:rsidR="00261768" w:rsidRPr="00551CC7" w:rsidTr="00741598">
        <w:trPr>
          <w:trHeight w:val="454"/>
        </w:trPr>
        <w:tc>
          <w:tcPr>
            <w:tcW w:w="122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VPDN</w:t>
            </w:r>
          </w:p>
        </w:tc>
        <w:tc>
          <w:tcPr>
            <w:tcW w:w="91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100M</w:t>
            </w: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市局中山路机房</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运营商机房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3</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交警支队</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运营商机房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w:t>
            </w:r>
          </w:p>
        </w:tc>
      </w:tr>
      <w:tr w:rsidR="00261768" w:rsidRPr="00551CC7" w:rsidTr="00741598">
        <w:trPr>
          <w:trHeight w:val="454"/>
        </w:trPr>
        <w:tc>
          <w:tcPr>
            <w:tcW w:w="1229" w:type="pct"/>
            <w:vMerge/>
            <w:tcBorders>
              <w:top w:val="nil"/>
              <w:left w:val="single" w:sz="4" w:space="0" w:color="auto"/>
              <w:bottom w:val="single" w:sz="4" w:space="0" w:color="auto"/>
              <w:right w:val="single" w:sz="4" w:space="0" w:color="auto"/>
            </w:tcBorders>
            <w:vAlign w:val="center"/>
            <w:hideMark/>
          </w:tcPr>
          <w:p w:rsidR="00261768" w:rsidRPr="00551CC7" w:rsidRDefault="00261768" w:rsidP="00A14050">
            <w:pPr>
              <w:widowControl/>
              <w:jc w:val="left"/>
              <w:rPr>
                <w:rFonts w:ascii="仿宋" w:eastAsia="仿宋" w:hAnsi="仿宋" w:cs="宋体"/>
                <w:color w:val="000000"/>
                <w:kern w:val="0"/>
                <w:szCs w:val="21"/>
              </w:rPr>
            </w:pPr>
          </w:p>
        </w:tc>
        <w:tc>
          <w:tcPr>
            <w:tcW w:w="914" w:type="pct"/>
            <w:tcBorders>
              <w:top w:val="nil"/>
              <w:left w:val="nil"/>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1000M</w:t>
            </w: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市局中山路机房</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运营商机房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w:t>
            </w:r>
          </w:p>
        </w:tc>
      </w:tr>
      <w:tr w:rsidR="00261768" w:rsidRPr="00551CC7" w:rsidTr="00741598">
        <w:trPr>
          <w:trHeight w:val="454"/>
        </w:trPr>
        <w:tc>
          <w:tcPr>
            <w:tcW w:w="1229" w:type="pc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PON电路</w:t>
            </w:r>
          </w:p>
        </w:tc>
        <w:tc>
          <w:tcPr>
            <w:tcW w:w="91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100M</w:t>
            </w: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交警支队</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各监控点位</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292</w:t>
            </w:r>
          </w:p>
        </w:tc>
      </w:tr>
      <w:tr w:rsidR="00261768" w:rsidRPr="00551CC7" w:rsidTr="00741598">
        <w:trPr>
          <w:trHeight w:val="454"/>
        </w:trPr>
        <w:tc>
          <w:tcPr>
            <w:tcW w:w="1229" w:type="pct"/>
            <w:tcBorders>
              <w:top w:val="nil"/>
              <w:left w:val="single" w:sz="4" w:space="0" w:color="auto"/>
              <w:bottom w:val="single" w:sz="4" w:space="0" w:color="auto"/>
              <w:right w:val="single" w:sz="4" w:space="0" w:color="auto"/>
            </w:tcBorders>
            <w:shd w:val="clear" w:color="000000" w:fill="FFFFFF"/>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模拟中继</w:t>
            </w:r>
          </w:p>
        </w:tc>
        <w:tc>
          <w:tcPr>
            <w:tcW w:w="91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p>
        </w:tc>
        <w:tc>
          <w:tcPr>
            <w:tcW w:w="997"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交警支队</w:t>
            </w:r>
          </w:p>
        </w:tc>
        <w:tc>
          <w:tcPr>
            <w:tcW w:w="1415"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运营商机房</w:t>
            </w:r>
          </w:p>
        </w:tc>
        <w:tc>
          <w:tcPr>
            <w:tcW w:w="444" w:type="pct"/>
            <w:tcBorders>
              <w:top w:val="nil"/>
              <w:left w:val="nil"/>
              <w:bottom w:val="single" w:sz="4" w:space="0" w:color="auto"/>
              <w:right w:val="single" w:sz="4" w:space="0" w:color="auto"/>
            </w:tcBorders>
            <w:shd w:val="clear" w:color="auto" w:fill="auto"/>
            <w:noWrap/>
            <w:vAlign w:val="center"/>
            <w:hideMark/>
          </w:tcPr>
          <w:p w:rsidR="00261768" w:rsidRPr="00551CC7" w:rsidRDefault="00261768" w:rsidP="00A14050">
            <w:pPr>
              <w:widowControl/>
              <w:jc w:val="center"/>
              <w:rPr>
                <w:rFonts w:ascii="仿宋" w:eastAsia="仿宋" w:hAnsi="仿宋" w:cs="宋体"/>
                <w:color w:val="000000"/>
                <w:kern w:val="0"/>
                <w:szCs w:val="21"/>
              </w:rPr>
            </w:pPr>
            <w:r w:rsidRPr="00551CC7">
              <w:rPr>
                <w:rFonts w:ascii="仿宋" w:eastAsia="仿宋" w:hAnsi="仿宋" w:cs="宋体" w:hint="eastAsia"/>
                <w:color w:val="000000"/>
                <w:kern w:val="0"/>
                <w:szCs w:val="21"/>
              </w:rPr>
              <w:t>8</w:t>
            </w:r>
          </w:p>
        </w:tc>
      </w:tr>
    </w:tbl>
    <w:p w:rsidR="000F1D99" w:rsidRPr="000F1D99" w:rsidRDefault="000F1D99" w:rsidP="000808A6">
      <w:pPr>
        <w:pStyle w:val="ab"/>
        <w:numPr>
          <w:ilvl w:val="0"/>
          <w:numId w:val="25"/>
        </w:numPr>
        <w:spacing w:line="360" w:lineRule="auto"/>
        <w:ind w:firstLineChars="0"/>
        <w:jc w:val="left"/>
        <w:rPr>
          <w:rFonts w:ascii="仿宋" w:eastAsia="仿宋" w:hAnsi="仿宋"/>
          <w:b/>
          <w:sz w:val="24"/>
        </w:rPr>
      </w:pPr>
      <w:bookmarkStart w:id="1" w:name="_Toc81501747"/>
      <w:r w:rsidRPr="000F1D99">
        <w:rPr>
          <w:rFonts w:ascii="仿宋" w:eastAsia="仿宋" w:hAnsi="仿宋" w:hint="eastAsia"/>
          <w:b/>
          <w:sz w:val="24"/>
        </w:rPr>
        <w:t>商务条件</w:t>
      </w:r>
      <w:bookmarkEnd w:id="1"/>
    </w:p>
    <w:p w:rsidR="002C702F" w:rsidRDefault="002C702F" w:rsidP="002C702F">
      <w:pPr>
        <w:pStyle w:val="ab"/>
        <w:numPr>
          <w:ilvl w:val="0"/>
          <w:numId w:val="56"/>
        </w:numPr>
        <w:spacing w:line="360" w:lineRule="auto"/>
        <w:ind w:firstLineChars="0"/>
        <w:jc w:val="left"/>
        <w:rPr>
          <w:rFonts w:ascii="仿宋" w:eastAsia="仿宋" w:hAnsi="仿宋"/>
          <w:sz w:val="24"/>
        </w:rPr>
      </w:pPr>
      <w:r>
        <w:rPr>
          <w:rFonts w:ascii="仿宋" w:eastAsia="仿宋" w:hAnsi="仿宋" w:hint="eastAsia"/>
          <w:sz w:val="24"/>
        </w:rPr>
        <w:t>服务期限</w:t>
      </w:r>
    </w:p>
    <w:p w:rsidR="002C702F" w:rsidRDefault="002C702F" w:rsidP="002C702F">
      <w:pPr>
        <w:spacing w:line="360" w:lineRule="auto"/>
        <w:ind w:firstLineChars="200" w:firstLine="480"/>
        <w:jc w:val="left"/>
        <w:rPr>
          <w:rFonts w:ascii="仿宋_GB2312" w:eastAsia="仿宋_GB2312" w:hAnsi="仿宋_GB2312" w:cs="仿宋_GB2312"/>
          <w:spacing w:val="2"/>
          <w:sz w:val="24"/>
        </w:rPr>
      </w:pPr>
      <w:r>
        <w:rPr>
          <w:rFonts w:ascii="仿宋" w:eastAsia="仿宋" w:hAnsi="仿宋" w:hint="eastAsia"/>
          <w:sz w:val="24"/>
        </w:rPr>
        <w:t>自合同签订之日起一年。</w:t>
      </w:r>
    </w:p>
    <w:p w:rsidR="002C702F" w:rsidRPr="002C702F" w:rsidRDefault="002C702F" w:rsidP="002C702F">
      <w:pPr>
        <w:pStyle w:val="ab"/>
        <w:numPr>
          <w:ilvl w:val="0"/>
          <w:numId w:val="56"/>
        </w:numPr>
        <w:spacing w:line="360" w:lineRule="auto"/>
        <w:ind w:firstLineChars="0"/>
        <w:jc w:val="left"/>
        <w:rPr>
          <w:rFonts w:ascii="仿宋" w:eastAsia="仿宋" w:hAnsi="仿宋"/>
          <w:sz w:val="24"/>
        </w:rPr>
      </w:pPr>
      <w:r w:rsidRPr="002C702F">
        <w:rPr>
          <w:rFonts w:ascii="仿宋" w:eastAsia="仿宋" w:hAnsi="仿宋" w:hint="eastAsia"/>
          <w:sz w:val="24"/>
        </w:rPr>
        <w:lastRenderedPageBreak/>
        <w:t>★质保期</w:t>
      </w:r>
    </w:p>
    <w:p w:rsidR="002C702F" w:rsidRPr="002E04C2" w:rsidRDefault="002C702F" w:rsidP="002C702F">
      <w:pPr>
        <w:spacing w:line="360" w:lineRule="auto"/>
        <w:ind w:firstLineChars="200" w:firstLine="482"/>
        <w:jc w:val="left"/>
        <w:rPr>
          <w:rFonts w:ascii="仿宋_GB2312" w:eastAsia="仿宋_GB2312" w:hAnsi="仿宋_GB2312" w:cs="仿宋_GB2312"/>
          <w:b/>
          <w:spacing w:val="2"/>
          <w:sz w:val="24"/>
        </w:rPr>
      </w:pPr>
      <w:r w:rsidRPr="002E04C2">
        <w:rPr>
          <w:rFonts w:ascii="仿宋" w:eastAsia="仿宋" w:hAnsi="仿宋" w:hint="eastAsia"/>
          <w:b/>
          <w:sz w:val="24"/>
        </w:rPr>
        <w:t>自验收合格之日起1年，国家主管部门或者行业标准对货物本身有更高要求的，从其规定并在合同中约定，投标人亦可提报更长的质保期。</w:t>
      </w:r>
    </w:p>
    <w:p w:rsidR="002C702F" w:rsidRPr="00A14050" w:rsidRDefault="002C702F" w:rsidP="002C702F">
      <w:pPr>
        <w:pStyle w:val="ab"/>
        <w:numPr>
          <w:ilvl w:val="0"/>
          <w:numId w:val="56"/>
        </w:numPr>
        <w:spacing w:line="360" w:lineRule="auto"/>
        <w:ind w:firstLineChars="0"/>
        <w:jc w:val="left"/>
        <w:rPr>
          <w:rFonts w:ascii="仿宋" w:eastAsia="仿宋" w:hAnsi="仿宋"/>
          <w:sz w:val="24"/>
        </w:rPr>
      </w:pPr>
      <w:r w:rsidRPr="00A14050">
        <w:rPr>
          <w:rFonts w:ascii="仿宋" w:eastAsia="仿宋" w:hAnsi="仿宋" w:hint="eastAsia"/>
          <w:sz w:val="24"/>
        </w:rPr>
        <w:t>服务标准、期限、效率等要求</w:t>
      </w:r>
    </w:p>
    <w:p w:rsidR="002C702F" w:rsidRPr="00A14050" w:rsidRDefault="002C702F" w:rsidP="002C702F">
      <w:pPr>
        <w:spacing w:line="360" w:lineRule="auto"/>
        <w:ind w:firstLineChars="200" w:firstLine="480"/>
        <w:jc w:val="left"/>
        <w:rPr>
          <w:rFonts w:ascii="仿宋" w:eastAsia="仿宋" w:hAnsi="仿宋"/>
          <w:sz w:val="24"/>
        </w:rPr>
      </w:pPr>
      <w:r w:rsidRPr="00A14050">
        <w:rPr>
          <w:rFonts w:ascii="仿宋" w:eastAsia="仿宋" w:hAnsi="仿宋" w:hint="eastAsia"/>
          <w:sz w:val="24"/>
        </w:rPr>
        <w:t>（1）业务开通时限</w:t>
      </w:r>
    </w:p>
    <w:tbl>
      <w:tblPr>
        <w:tblW w:w="5000" w:type="pct"/>
        <w:tblLook w:val="04A0" w:firstRow="1" w:lastRow="0" w:firstColumn="1" w:lastColumn="0" w:noHBand="0" w:noVBand="1"/>
      </w:tblPr>
      <w:tblGrid>
        <w:gridCol w:w="3794"/>
        <w:gridCol w:w="1701"/>
        <w:gridCol w:w="3027"/>
      </w:tblGrid>
      <w:tr w:rsidR="002C702F" w:rsidRPr="00A14050" w:rsidTr="00A14050">
        <w:trPr>
          <w:trHeight w:val="454"/>
          <w:tblHeader/>
        </w:trPr>
        <w:tc>
          <w:tcPr>
            <w:tcW w:w="3224"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b/>
                <w:bCs/>
                <w:color w:val="000000"/>
                <w:szCs w:val="21"/>
              </w:rPr>
            </w:pPr>
            <w:r w:rsidRPr="00A14050">
              <w:rPr>
                <w:rFonts w:ascii="仿宋_GB2312" w:eastAsia="仿宋_GB2312" w:hAnsi="宋体" w:cs="仿宋_GB2312"/>
                <w:b/>
                <w:bCs/>
                <w:color w:val="000000"/>
                <w:kern w:val="0"/>
                <w:szCs w:val="21"/>
                <w:lang w:bidi="ar"/>
              </w:rPr>
              <w:t>业务类别</w:t>
            </w:r>
          </w:p>
        </w:tc>
        <w:tc>
          <w:tcPr>
            <w:tcW w:w="17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02F" w:rsidRPr="00A14050" w:rsidRDefault="002C702F" w:rsidP="00A14050">
            <w:pPr>
              <w:widowControl/>
              <w:jc w:val="center"/>
              <w:textAlignment w:val="center"/>
              <w:rPr>
                <w:rFonts w:ascii="仿宋_GB2312" w:eastAsia="仿宋_GB2312" w:hAnsi="宋体" w:cs="仿宋_GB2312"/>
                <w:b/>
                <w:bCs/>
                <w:color w:val="000000"/>
                <w:szCs w:val="21"/>
              </w:rPr>
            </w:pPr>
            <w:r w:rsidRPr="00A14050">
              <w:rPr>
                <w:rFonts w:ascii="仿宋_GB2312" w:eastAsia="仿宋_GB2312" w:hAnsi="宋体" w:cs="仿宋_GB2312"/>
                <w:b/>
                <w:bCs/>
                <w:color w:val="000000"/>
                <w:kern w:val="0"/>
                <w:szCs w:val="21"/>
                <w:lang w:bidi="ar"/>
              </w:rPr>
              <w:t>资源覆盖情况</w:t>
            </w:r>
            <w:proofErr w:type="gramStart"/>
            <w:r w:rsidRPr="00A14050">
              <w:rPr>
                <w:rFonts w:ascii="仿宋_GB2312" w:eastAsia="仿宋_GB2312" w:hAnsi="宋体" w:cs="仿宋_GB2312"/>
                <w:b/>
                <w:bCs/>
                <w:color w:val="000000"/>
                <w:kern w:val="0"/>
                <w:szCs w:val="21"/>
                <w:lang w:bidi="ar"/>
              </w:rPr>
              <w:t>下</w:t>
            </w:r>
            <w:r w:rsidRPr="00A14050">
              <w:rPr>
                <w:rFonts w:ascii="仿宋_GB2312" w:eastAsia="仿宋_GB2312" w:hAnsi="宋体" w:cs="仿宋_GB2312" w:hint="eastAsia"/>
                <w:b/>
                <w:bCs/>
                <w:color w:val="000000"/>
                <w:kern w:val="0"/>
                <w:szCs w:val="21"/>
                <w:lang w:bidi="ar"/>
              </w:rPr>
              <w:t>且签订</w:t>
            </w:r>
            <w:proofErr w:type="gramEnd"/>
            <w:r w:rsidRPr="00A14050">
              <w:rPr>
                <w:rFonts w:ascii="仿宋_GB2312" w:eastAsia="仿宋_GB2312" w:hAnsi="宋体" w:cs="仿宋_GB2312" w:hint="eastAsia"/>
                <w:b/>
                <w:bCs/>
                <w:color w:val="000000"/>
                <w:kern w:val="0"/>
                <w:szCs w:val="21"/>
                <w:lang w:bidi="ar"/>
              </w:rPr>
              <w:t>业务合同后</w:t>
            </w:r>
            <w:r w:rsidRPr="00A14050">
              <w:rPr>
                <w:rFonts w:ascii="仿宋_GB2312" w:eastAsia="仿宋_GB2312" w:hAnsi="宋体" w:cs="仿宋_GB2312"/>
                <w:b/>
                <w:bCs/>
                <w:color w:val="000000"/>
                <w:kern w:val="0"/>
                <w:szCs w:val="21"/>
                <w:lang w:bidi="ar"/>
              </w:rPr>
              <w:t>时限（单位：工作日）</w:t>
            </w:r>
          </w:p>
        </w:tc>
      </w:tr>
      <w:tr w:rsidR="002C702F" w:rsidRPr="00A14050" w:rsidTr="00A14050">
        <w:trPr>
          <w:trHeight w:val="454"/>
        </w:trPr>
        <w:tc>
          <w:tcPr>
            <w:tcW w:w="32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互联网专线</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6</w:t>
            </w:r>
          </w:p>
        </w:tc>
      </w:tr>
      <w:tr w:rsidR="002C702F" w:rsidRPr="00A14050" w:rsidTr="00A14050">
        <w:trPr>
          <w:trHeight w:val="454"/>
        </w:trPr>
        <w:tc>
          <w:tcPr>
            <w:tcW w:w="2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kern w:val="0"/>
                <w:szCs w:val="21"/>
                <w:lang w:bidi="ar"/>
              </w:rPr>
            </w:pPr>
            <w:r w:rsidRPr="00A14050">
              <w:rPr>
                <w:rFonts w:ascii="仿宋_GB2312" w:eastAsia="仿宋_GB2312" w:hAnsi="宋体" w:cs="仿宋_GB2312"/>
                <w:color w:val="000000"/>
                <w:kern w:val="0"/>
                <w:szCs w:val="21"/>
                <w:lang w:bidi="ar"/>
              </w:rPr>
              <w:t>集团</w:t>
            </w:r>
            <w:proofErr w:type="gramStart"/>
            <w:r w:rsidRPr="00A14050">
              <w:rPr>
                <w:rFonts w:ascii="仿宋_GB2312" w:eastAsia="仿宋_GB2312" w:hAnsi="宋体" w:cs="仿宋_GB2312"/>
                <w:color w:val="000000"/>
                <w:kern w:val="0"/>
                <w:szCs w:val="21"/>
                <w:lang w:bidi="ar"/>
              </w:rPr>
              <w:t>短彩信专线</w:t>
            </w:r>
            <w:proofErr w:type="gramEnd"/>
            <w:r w:rsidRPr="00A14050">
              <w:rPr>
                <w:rFonts w:ascii="仿宋_GB2312" w:eastAsia="仿宋_GB2312" w:hAnsi="宋体" w:cs="仿宋_GB2312"/>
                <w:color w:val="000000"/>
                <w:kern w:val="0"/>
                <w:szCs w:val="21"/>
                <w:lang w:bidi="ar"/>
              </w:rPr>
              <w:t>、语音专线、APN专线</w:t>
            </w:r>
          </w:p>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（GPRS/TD）</w:t>
            </w: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不含专线接入</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3</w:t>
            </w:r>
          </w:p>
        </w:tc>
      </w:tr>
      <w:tr w:rsidR="002C702F" w:rsidRPr="00A14050" w:rsidTr="00A14050">
        <w:trPr>
          <w:trHeight w:val="454"/>
        </w:trPr>
        <w:tc>
          <w:tcPr>
            <w:tcW w:w="2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jc w:val="center"/>
              <w:rPr>
                <w:rFonts w:ascii="仿宋_GB2312" w:eastAsia="仿宋_GB2312" w:hAnsi="宋体" w:cs="仿宋_GB2312"/>
                <w:color w:val="000000"/>
                <w:szCs w:val="21"/>
              </w:rPr>
            </w:pP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含专线接入</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9</w:t>
            </w:r>
          </w:p>
        </w:tc>
      </w:tr>
      <w:tr w:rsidR="002C702F" w:rsidRPr="00A14050" w:rsidTr="00A14050">
        <w:trPr>
          <w:trHeight w:val="454"/>
        </w:trPr>
        <w:tc>
          <w:tcPr>
            <w:tcW w:w="2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数据专线</w:t>
            </w: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跨地市、地市内</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6</w:t>
            </w:r>
          </w:p>
        </w:tc>
      </w:tr>
      <w:tr w:rsidR="002C702F" w:rsidRPr="00A14050" w:rsidTr="00A14050">
        <w:trPr>
          <w:trHeight w:val="454"/>
        </w:trPr>
        <w:tc>
          <w:tcPr>
            <w:tcW w:w="2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jc w:val="center"/>
              <w:rPr>
                <w:rFonts w:ascii="仿宋_GB2312" w:eastAsia="仿宋_GB2312" w:hAnsi="宋体" w:cs="仿宋_GB2312"/>
                <w:color w:val="000000"/>
                <w:szCs w:val="21"/>
              </w:rPr>
            </w:pP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跨省</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8</w:t>
            </w:r>
          </w:p>
        </w:tc>
      </w:tr>
      <w:tr w:rsidR="002C702F" w:rsidRPr="00A14050" w:rsidTr="00A14050">
        <w:trPr>
          <w:trHeight w:val="454"/>
        </w:trPr>
        <w:tc>
          <w:tcPr>
            <w:tcW w:w="2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MPLS VPN专线</w:t>
            </w: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跨地市、地市内</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6</w:t>
            </w:r>
          </w:p>
        </w:tc>
      </w:tr>
      <w:tr w:rsidR="002C702F" w:rsidRPr="00A14050" w:rsidTr="00A14050">
        <w:trPr>
          <w:trHeight w:val="454"/>
        </w:trPr>
        <w:tc>
          <w:tcPr>
            <w:tcW w:w="2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jc w:val="center"/>
              <w:rPr>
                <w:rFonts w:ascii="仿宋_GB2312" w:eastAsia="仿宋_GB2312" w:hAnsi="宋体" w:cs="仿宋_GB2312"/>
                <w:color w:val="000000"/>
                <w:szCs w:val="21"/>
              </w:rPr>
            </w:pP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跨省</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13</w:t>
            </w:r>
          </w:p>
        </w:tc>
      </w:tr>
    </w:tbl>
    <w:p w:rsidR="002C702F" w:rsidRPr="00A14050" w:rsidRDefault="002C702F" w:rsidP="002C702F">
      <w:pPr>
        <w:spacing w:line="360" w:lineRule="auto"/>
        <w:ind w:firstLineChars="200" w:firstLine="480"/>
        <w:jc w:val="left"/>
        <w:rPr>
          <w:rFonts w:ascii="仿宋" w:eastAsia="仿宋" w:hAnsi="仿宋"/>
          <w:sz w:val="24"/>
        </w:rPr>
      </w:pPr>
      <w:r w:rsidRPr="00A14050">
        <w:rPr>
          <w:rFonts w:ascii="仿宋" w:eastAsia="仿宋" w:hAnsi="仿宋" w:hint="eastAsia"/>
          <w:sz w:val="24"/>
        </w:rPr>
        <w:t>（2）业务故障恢复时限</w:t>
      </w:r>
    </w:p>
    <w:tbl>
      <w:tblPr>
        <w:tblW w:w="5000" w:type="pct"/>
        <w:tblLayout w:type="fixed"/>
        <w:tblLook w:val="04A0" w:firstRow="1" w:lastRow="0" w:firstColumn="1" w:lastColumn="0" w:noHBand="0" w:noVBand="1"/>
      </w:tblPr>
      <w:tblGrid>
        <w:gridCol w:w="675"/>
        <w:gridCol w:w="4394"/>
        <w:gridCol w:w="2127"/>
        <w:gridCol w:w="1326"/>
      </w:tblGrid>
      <w:tr w:rsidR="002C702F" w:rsidRPr="00A14050" w:rsidTr="00A14050">
        <w:trPr>
          <w:trHeight w:val="454"/>
          <w:tblHeader/>
        </w:trPr>
        <w:tc>
          <w:tcPr>
            <w:tcW w:w="4222" w:type="pct"/>
            <w:gridSpan w:val="3"/>
            <w:tcBorders>
              <w:top w:val="single" w:sz="8" w:space="0" w:color="58585A"/>
              <w:left w:val="single" w:sz="8" w:space="0" w:color="58585A"/>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b/>
                <w:color w:val="000000"/>
                <w:szCs w:val="21"/>
              </w:rPr>
            </w:pPr>
            <w:r w:rsidRPr="00A14050">
              <w:rPr>
                <w:rFonts w:ascii="仿宋_GB2312" w:eastAsia="仿宋_GB2312" w:hAnsi="宋体" w:cs="仿宋_GB2312"/>
                <w:b/>
                <w:color w:val="000000"/>
                <w:kern w:val="0"/>
                <w:szCs w:val="21"/>
                <w:lang w:bidi="ar"/>
              </w:rPr>
              <w:t>故障类别</w:t>
            </w:r>
          </w:p>
        </w:tc>
        <w:tc>
          <w:tcPr>
            <w:tcW w:w="778" w:type="pct"/>
            <w:tcBorders>
              <w:top w:val="single" w:sz="8" w:space="0" w:color="58585A"/>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b/>
                <w:color w:val="000000"/>
                <w:szCs w:val="21"/>
              </w:rPr>
            </w:pPr>
            <w:r w:rsidRPr="00A14050">
              <w:rPr>
                <w:rFonts w:ascii="仿宋_GB2312" w:eastAsia="仿宋_GB2312" w:hAnsi="宋体" w:cs="仿宋_GB2312"/>
                <w:b/>
                <w:color w:val="000000"/>
                <w:kern w:val="0"/>
                <w:szCs w:val="21"/>
                <w:lang w:bidi="ar"/>
              </w:rPr>
              <w:t>时限（小时）</w:t>
            </w:r>
          </w:p>
        </w:tc>
      </w:tr>
      <w:tr w:rsidR="002C702F" w:rsidRPr="00A14050" w:rsidTr="00A14050">
        <w:trPr>
          <w:trHeight w:val="454"/>
        </w:trPr>
        <w:tc>
          <w:tcPr>
            <w:tcW w:w="396" w:type="pct"/>
            <w:vMerge w:val="restart"/>
            <w:tcBorders>
              <w:top w:val="nil"/>
              <w:left w:val="single" w:sz="8" w:space="0" w:color="58585A"/>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业务中断</w:t>
            </w:r>
          </w:p>
        </w:tc>
        <w:tc>
          <w:tcPr>
            <w:tcW w:w="2578" w:type="pct"/>
            <w:vMerge w:val="restart"/>
            <w:tcBorders>
              <w:top w:val="nil"/>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集团</w:t>
            </w:r>
            <w:proofErr w:type="gramStart"/>
            <w:r w:rsidRPr="00A14050">
              <w:rPr>
                <w:rFonts w:ascii="仿宋_GB2312" w:eastAsia="仿宋_GB2312" w:hAnsi="宋体" w:cs="仿宋_GB2312"/>
                <w:color w:val="000000"/>
                <w:kern w:val="0"/>
                <w:szCs w:val="21"/>
                <w:lang w:bidi="ar"/>
              </w:rPr>
              <w:t>短彩信</w:t>
            </w:r>
            <w:proofErr w:type="gramEnd"/>
            <w:r w:rsidRPr="00A14050">
              <w:rPr>
                <w:rFonts w:ascii="仿宋_GB2312" w:eastAsia="仿宋_GB2312" w:hAnsi="宋体" w:cs="仿宋_GB2312"/>
                <w:color w:val="000000"/>
                <w:kern w:val="0"/>
                <w:szCs w:val="21"/>
                <w:lang w:bidi="ar"/>
              </w:rPr>
              <w:t>、语音专线、APN专线、(GPRS/TD)、互联网专线、数据专线、MPLS VPN专线</w:t>
            </w:r>
          </w:p>
        </w:tc>
        <w:tc>
          <w:tcPr>
            <w:tcW w:w="1248" w:type="pct"/>
            <w:tcBorders>
              <w:top w:val="single" w:sz="8" w:space="0" w:color="58585A"/>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跨地市、地市内</w:t>
            </w:r>
          </w:p>
        </w:tc>
        <w:tc>
          <w:tcPr>
            <w:tcW w:w="778" w:type="pct"/>
            <w:tcBorders>
              <w:top w:val="single" w:sz="8" w:space="0" w:color="58585A"/>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4</w:t>
            </w:r>
          </w:p>
        </w:tc>
      </w:tr>
      <w:tr w:rsidR="002C702F" w:rsidRPr="00A14050" w:rsidTr="00A14050">
        <w:trPr>
          <w:trHeight w:val="454"/>
        </w:trPr>
        <w:tc>
          <w:tcPr>
            <w:tcW w:w="396" w:type="pct"/>
            <w:vMerge/>
            <w:tcBorders>
              <w:top w:val="nil"/>
              <w:left w:val="single" w:sz="8" w:space="0" w:color="58585A"/>
              <w:bottom w:val="single" w:sz="8" w:space="0" w:color="58585A"/>
              <w:right w:val="single" w:sz="8" w:space="0" w:color="58585A"/>
            </w:tcBorders>
            <w:shd w:val="clear" w:color="auto" w:fill="FFFFFF"/>
            <w:noWrap/>
            <w:vAlign w:val="center"/>
          </w:tcPr>
          <w:p w:rsidR="002C702F" w:rsidRPr="00A14050" w:rsidRDefault="002C702F" w:rsidP="00A14050">
            <w:pPr>
              <w:jc w:val="center"/>
              <w:rPr>
                <w:rFonts w:ascii="仿宋_GB2312" w:eastAsia="仿宋_GB2312" w:hAnsi="宋体" w:cs="仿宋_GB2312"/>
                <w:color w:val="000000"/>
                <w:szCs w:val="21"/>
              </w:rPr>
            </w:pPr>
          </w:p>
        </w:tc>
        <w:tc>
          <w:tcPr>
            <w:tcW w:w="2578" w:type="pct"/>
            <w:vMerge/>
            <w:tcBorders>
              <w:top w:val="nil"/>
              <w:left w:val="nil"/>
              <w:bottom w:val="single" w:sz="8" w:space="0" w:color="58585A"/>
              <w:right w:val="single" w:sz="8" w:space="0" w:color="58585A"/>
            </w:tcBorders>
            <w:shd w:val="clear" w:color="auto" w:fill="FFFFFF"/>
            <w:noWrap/>
            <w:vAlign w:val="center"/>
          </w:tcPr>
          <w:p w:rsidR="002C702F" w:rsidRPr="00A14050" w:rsidRDefault="002C702F" w:rsidP="00A14050">
            <w:pPr>
              <w:jc w:val="center"/>
              <w:rPr>
                <w:rFonts w:ascii="仿宋_GB2312" w:eastAsia="仿宋_GB2312" w:hAnsi="宋体" w:cs="仿宋_GB2312"/>
                <w:color w:val="000000"/>
                <w:szCs w:val="21"/>
              </w:rPr>
            </w:pPr>
          </w:p>
        </w:tc>
        <w:tc>
          <w:tcPr>
            <w:tcW w:w="1248" w:type="pct"/>
            <w:tcBorders>
              <w:top w:val="nil"/>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跨省</w:t>
            </w:r>
          </w:p>
        </w:tc>
        <w:tc>
          <w:tcPr>
            <w:tcW w:w="778" w:type="pct"/>
            <w:tcBorders>
              <w:top w:val="nil"/>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4</w:t>
            </w:r>
          </w:p>
        </w:tc>
      </w:tr>
      <w:tr w:rsidR="002C702F" w:rsidTr="00A14050">
        <w:trPr>
          <w:trHeight w:val="454"/>
        </w:trPr>
        <w:tc>
          <w:tcPr>
            <w:tcW w:w="4222" w:type="pct"/>
            <w:gridSpan w:val="3"/>
            <w:tcBorders>
              <w:top w:val="nil"/>
              <w:left w:val="single" w:sz="8" w:space="0" w:color="58585A"/>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一般故障（含性能劣化）</w:t>
            </w:r>
          </w:p>
        </w:tc>
        <w:tc>
          <w:tcPr>
            <w:tcW w:w="778" w:type="pct"/>
            <w:tcBorders>
              <w:top w:val="nil"/>
              <w:left w:val="nil"/>
              <w:bottom w:val="single" w:sz="8" w:space="0" w:color="58585A"/>
              <w:right w:val="single" w:sz="8" w:space="0" w:color="58585A"/>
            </w:tcBorders>
            <w:shd w:val="clear" w:color="auto" w:fill="FFFFFF"/>
            <w:noWrap/>
            <w:vAlign w:val="center"/>
          </w:tcPr>
          <w:p w:rsidR="002C702F"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24</w:t>
            </w:r>
          </w:p>
        </w:tc>
      </w:tr>
    </w:tbl>
    <w:p w:rsidR="002C702F" w:rsidRDefault="002C702F" w:rsidP="002C702F">
      <w:pPr>
        <w:pStyle w:val="ab"/>
        <w:numPr>
          <w:ilvl w:val="0"/>
          <w:numId w:val="56"/>
        </w:numPr>
        <w:spacing w:line="360" w:lineRule="auto"/>
        <w:ind w:firstLineChars="0"/>
        <w:jc w:val="left"/>
        <w:rPr>
          <w:rFonts w:ascii="仿宋" w:eastAsia="仿宋" w:hAnsi="仿宋"/>
          <w:sz w:val="24"/>
        </w:rPr>
      </w:pPr>
      <w:r w:rsidRPr="00224985">
        <w:rPr>
          <w:rFonts w:ascii="仿宋" w:eastAsia="仿宋" w:hAnsi="仿宋" w:hint="eastAsia"/>
          <w:sz w:val="24"/>
        </w:rPr>
        <w:t>服务地点</w:t>
      </w:r>
    </w:p>
    <w:p w:rsidR="002C702F" w:rsidRDefault="002C702F" w:rsidP="002C702F">
      <w:pPr>
        <w:spacing w:line="360" w:lineRule="auto"/>
        <w:ind w:firstLineChars="200" w:firstLine="480"/>
        <w:jc w:val="left"/>
        <w:rPr>
          <w:rFonts w:ascii="仿宋" w:eastAsia="仿宋" w:hAnsi="仿宋"/>
          <w:sz w:val="24"/>
        </w:rPr>
      </w:pPr>
      <w:r w:rsidRPr="00224985">
        <w:rPr>
          <w:rFonts w:ascii="仿宋" w:eastAsia="仿宋" w:hAnsi="仿宋" w:hint="eastAsia"/>
          <w:sz w:val="24"/>
        </w:rPr>
        <w:t>采购人指定地点</w:t>
      </w:r>
    </w:p>
    <w:p w:rsidR="002C702F" w:rsidRPr="00224985" w:rsidRDefault="002C702F" w:rsidP="002C702F">
      <w:pPr>
        <w:pStyle w:val="ab"/>
        <w:numPr>
          <w:ilvl w:val="0"/>
          <w:numId w:val="56"/>
        </w:numPr>
        <w:spacing w:line="360" w:lineRule="auto"/>
        <w:ind w:firstLineChars="0"/>
        <w:jc w:val="left"/>
        <w:rPr>
          <w:rFonts w:ascii="仿宋" w:eastAsia="仿宋" w:hAnsi="仿宋"/>
          <w:sz w:val="24"/>
        </w:rPr>
      </w:pPr>
      <w:r>
        <w:rPr>
          <w:rFonts w:ascii="仿宋" w:eastAsia="仿宋" w:hAnsi="仿宋" w:hint="eastAsia"/>
          <w:sz w:val="24"/>
        </w:rPr>
        <w:t>服务内容交付</w:t>
      </w:r>
    </w:p>
    <w:p w:rsidR="002C702F" w:rsidRPr="00224985" w:rsidRDefault="002C702F" w:rsidP="002C702F">
      <w:pPr>
        <w:spacing w:line="360" w:lineRule="auto"/>
        <w:ind w:firstLineChars="200" w:firstLine="480"/>
        <w:jc w:val="left"/>
        <w:rPr>
          <w:rFonts w:ascii="仿宋" w:eastAsia="仿宋" w:hAnsi="仿宋"/>
          <w:sz w:val="24"/>
        </w:rPr>
      </w:pPr>
      <w:r w:rsidRPr="002E04C2">
        <w:rPr>
          <w:rFonts w:ascii="仿宋" w:eastAsia="仿宋" w:hAnsi="仿宋" w:hint="eastAsia"/>
          <w:sz w:val="24"/>
        </w:rPr>
        <w:t>成交公告期限结束之日起5天内签订合同，自合同签订之日起15日内完成全部通信线路建设、开通，相关配套软硬件上线、到货，经采购人验收通过后视为完成项目建设。</w:t>
      </w:r>
    </w:p>
    <w:p w:rsidR="002C702F" w:rsidRPr="00B9605E" w:rsidRDefault="002C702F" w:rsidP="002C702F">
      <w:pPr>
        <w:pStyle w:val="ab"/>
        <w:numPr>
          <w:ilvl w:val="0"/>
          <w:numId w:val="56"/>
        </w:numPr>
        <w:spacing w:line="360" w:lineRule="auto"/>
        <w:ind w:firstLineChars="0"/>
        <w:jc w:val="left"/>
        <w:rPr>
          <w:rFonts w:ascii="仿宋" w:eastAsia="仿宋" w:hAnsi="仿宋"/>
          <w:sz w:val="24"/>
        </w:rPr>
      </w:pPr>
      <w:r w:rsidRPr="00B9605E">
        <w:rPr>
          <w:rFonts w:ascii="仿宋" w:eastAsia="仿宋" w:hAnsi="仿宋" w:hint="eastAsia"/>
          <w:sz w:val="24"/>
        </w:rPr>
        <w:t>付款方式</w:t>
      </w:r>
    </w:p>
    <w:p w:rsidR="002C702F" w:rsidRPr="00CC7AE3" w:rsidRDefault="002C702F" w:rsidP="002C702F">
      <w:pPr>
        <w:spacing w:line="360" w:lineRule="auto"/>
        <w:ind w:left="480"/>
        <w:jc w:val="left"/>
        <w:rPr>
          <w:rFonts w:ascii="仿宋" w:eastAsia="仿宋" w:hAnsi="仿宋"/>
          <w:sz w:val="24"/>
        </w:rPr>
      </w:pPr>
      <w:r w:rsidRPr="00B9605E">
        <w:rPr>
          <w:rFonts w:ascii="仿宋" w:eastAsia="仿宋" w:hAnsi="仿宋" w:hint="eastAsia"/>
          <w:sz w:val="24"/>
        </w:rPr>
        <w:t>据实结算，</w:t>
      </w:r>
      <w:r>
        <w:rPr>
          <w:rFonts w:ascii="仿宋" w:eastAsia="仿宋" w:hAnsi="仿宋" w:hint="eastAsia"/>
          <w:sz w:val="24"/>
        </w:rPr>
        <w:t>每半</w:t>
      </w:r>
      <w:proofErr w:type="gramStart"/>
      <w:r>
        <w:rPr>
          <w:rFonts w:ascii="仿宋" w:eastAsia="仿宋" w:hAnsi="仿宋" w:hint="eastAsia"/>
          <w:sz w:val="24"/>
        </w:rPr>
        <w:t>年支付</w:t>
      </w:r>
      <w:proofErr w:type="gramEnd"/>
      <w:r>
        <w:rPr>
          <w:rFonts w:ascii="仿宋" w:eastAsia="仿宋" w:hAnsi="仿宋" w:hint="eastAsia"/>
          <w:sz w:val="24"/>
        </w:rPr>
        <w:t>一次</w:t>
      </w:r>
      <w:r w:rsidRPr="00B9605E">
        <w:rPr>
          <w:rFonts w:ascii="仿宋" w:eastAsia="仿宋" w:hAnsi="仿宋" w:hint="eastAsia"/>
          <w:sz w:val="24"/>
        </w:rPr>
        <w:t>。</w:t>
      </w:r>
    </w:p>
    <w:p w:rsidR="002C702F" w:rsidRPr="002E04C2" w:rsidRDefault="002C702F" w:rsidP="002C702F">
      <w:pPr>
        <w:pStyle w:val="ab"/>
        <w:numPr>
          <w:ilvl w:val="0"/>
          <w:numId w:val="56"/>
        </w:numPr>
        <w:spacing w:line="360" w:lineRule="auto"/>
        <w:ind w:firstLineChars="0"/>
        <w:jc w:val="left"/>
        <w:rPr>
          <w:rFonts w:ascii="仿宋" w:eastAsia="仿宋" w:hAnsi="仿宋"/>
          <w:sz w:val="24"/>
        </w:rPr>
      </w:pPr>
      <w:r w:rsidRPr="002E04C2">
        <w:rPr>
          <w:rFonts w:ascii="仿宋" w:eastAsia="仿宋" w:hAnsi="仿宋" w:hint="eastAsia"/>
          <w:sz w:val="24"/>
        </w:rPr>
        <w:t>项目售后服务及验收标准。</w:t>
      </w:r>
    </w:p>
    <w:p w:rsidR="002C702F" w:rsidRPr="002E04C2" w:rsidRDefault="002C702F" w:rsidP="002C702F">
      <w:pPr>
        <w:pStyle w:val="ab"/>
        <w:numPr>
          <w:ilvl w:val="0"/>
          <w:numId w:val="57"/>
        </w:numPr>
        <w:spacing w:line="360" w:lineRule="auto"/>
        <w:ind w:left="0" w:firstLineChars="0" w:firstLine="480"/>
        <w:jc w:val="left"/>
        <w:rPr>
          <w:rFonts w:ascii="仿宋" w:eastAsia="仿宋" w:hAnsi="仿宋"/>
          <w:b/>
          <w:sz w:val="24"/>
        </w:rPr>
      </w:pPr>
      <w:r w:rsidRPr="002E04C2">
        <w:rPr>
          <w:rFonts w:ascii="仿宋" w:eastAsia="仿宋" w:hAnsi="仿宋" w:hint="eastAsia"/>
          <w:b/>
          <w:sz w:val="24"/>
        </w:rPr>
        <w:t>★供应商在有线通信线路建设期间必须保证通信线路的畅通，在更换或新建线路时须免费提供应急通信线路确保青岛市公安局警务网络的正常运行，</w:t>
      </w:r>
      <w:r w:rsidRPr="002E04C2">
        <w:rPr>
          <w:rFonts w:ascii="仿宋" w:eastAsia="仿宋" w:hAnsi="仿宋" w:hint="eastAsia"/>
          <w:b/>
          <w:sz w:val="24"/>
        </w:rPr>
        <w:lastRenderedPageBreak/>
        <w:t>直至本项目所需全部通信线路建设完成为止。供应商须在响应文件中提供具体服务方案及承诺函。</w:t>
      </w:r>
    </w:p>
    <w:p w:rsidR="002C702F" w:rsidRPr="002E04C2" w:rsidRDefault="002C702F" w:rsidP="002C702F">
      <w:pPr>
        <w:pStyle w:val="ab"/>
        <w:numPr>
          <w:ilvl w:val="0"/>
          <w:numId w:val="57"/>
        </w:numPr>
        <w:spacing w:line="360" w:lineRule="auto"/>
        <w:ind w:left="0" w:firstLineChars="0" w:firstLine="480"/>
        <w:jc w:val="left"/>
        <w:rPr>
          <w:rFonts w:ascii="仿宋" w:eastAsia="仿宋" w:hAnsi="仿宋"/>
          <w:b/>
          <w:sz w:val="24"/>
        </w:rPr>
      </w:pPr>
      <w:r w:rsidRPr="002E04C2">
        <w:rPr>
          <w:rFonts w:ascii="仿宋" w:eastAsia="仿宋" w:hAnsi="仿宋" w:hint="eastAsia"/>
          <w:b/>
          <w:sz w:val="24"/>
        </w:rPr>
        <w:t>★本项目实施过程中，供应商须充分考虑原有线路迁移工作，采购人为此不再额外支付任何费用。</w:t>
      </w:r>
    </w:p>
    <w:p w:rsidR="002C702F" w:rsidRPr="002E04C2" w:rsidRDefault="002C702F" w:rsidP="002C702F">
      <w:pPr>
        <w:pStyle w:val="ab"/>
        <w:numPr>
          <w:ilvl w:val="0"/>
          <w:numId w:val="57"/>
        </w:numPr>
        <w:spacing w:line="360" w:lineRule="auto"/>
        <w:ind w:left="0" w:firstLineChars="0" w:firstLine="480"/>
        <w:jc w:val="left"/>
        <w:rPr>
          <w:rFonts w:ascii="仿宋" w:eastAsia="仿宋" w:hAnsi="仿宋"/>
          <w:sz w:val="24"/>
        </w:rPr>
      </w:pPr>
      <w:r w:rsidRPr="002E04C2">
        <w:rPr>
          <w:rFonts w:ascii="仿宋" w:eastAsia="仿宋" w:hAnsi="仿宋" w:hint="eastAsia"/>
          <w:sz w:val="24"/>
        </w:rPr>
        <w:t>服务期限内应具备稳定的运行维护体系和管理能力，具有运行维护经验及经验丰富的维护队伍和技术支持人员，具备应急通信的能力，如遇不可抗力因素（如地震、洪水等）造成电路阻断，具备应急手段恢复通信的能力。</w:t>
      </w:r>
    </w:p>
    <w:p w:rsidR="002C702F" w:rsidRPr="002E04C2" w:rsidRDefault="002C702F" w:rsidP="002C702F">
      <w:pPr>
        <w:pStyle w:val="ab"/>
        <w:numPr>
          <w:ilvl w:val="0"/>
          <w:numId w:val="57"/>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供应商需为采购人提供端到端的综合性服务，提供各类通信业务的咨询、网络建设方案等服务。</w:t>
      </w:r>
    </w:p>
    <w:p w:rsidR="002C702F" w:rsidRPr="002E04C2" w:rsidRDefault="002C702F" w:rsidP="002C702F">
      <w:pPr>
        <w:pStyle w:val="ab"/>
        <w:numPr>
          <w:ilvl w:val="0"/>
          <w:numId w:val="57"/>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供应商与采购人相关设备的维护界面划分如下：供应商提供的光缆网络、设备，由供应商负责维护；采购人建设的网络及设备，由采购人负责维护。供应商为本项目提供的光缆网络、设备，供应商给予免费维护，因采购</w:t>
      </w:r>
      <w:proofErr w:type="gramStart"/>
      <w:r w:rsidRPr="002E04C2">
        <w:rPr>
          <w:rFonts w:ascii="仿宋" w:eastAsia="仿宋" w:hAnsi="仿宋" w:hint="eastAsia"/>
          <w:sz w:val="24"/>
        </w:rPr>
        <w:t>人原因</w:t>
      </w:r>
      <w:proofErr w:type="gramEnd"/>
      <w:r w:rsidRPr="002E04C2">
        <w:rPr>
          <w:rFonts w:ascii="仿宋" w:eastAsia="仿宋" w:hAnsi="仿宋" w:hint="eastAsia"/>
          <w:sz w:val="24"/>
        </w:rPr>
        <w:t>导致人为损坏由供应商负责修复，费用由采购人承担或双方协商解决。</w:t>
      </w:r>
    </w:p>
    <w:p w:rsidR="002C702F" w:rsidRPr="002E04C2" w:rsidRDefault="002C702F" w:rsidP="002C702F">
      <w:pPr>
        <w:pStyle w:val="ab"/>
        <w:numPr>
          <w:ilvl w:val="0"/>
          <w:numId w:val="57"/>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供应商要针对本项目组建专门维护团队，提供7天×24小时×365天的现场故障处置和现场技术支持响应工作,必须到申告故障线路双端进行现场排查、修复等工作。如通信线路出现故障时，供应商应保证“先抢通、后抢修”的原则，及时进行线路故障修复，标准为：1小时做出响应，2小时内到达现场，24小时内维修完毕，不能在规定时间内修好的要免费提供备品（机）备件；如通信线路无故障，供应</w:t>
      </w:r>
      <w:proofErr w:type="gramStart"/>
      <w:r w:rsidRPr="002E04C2">
        <w:rPr>
          <w:rFonts w:ascii="仿宋" w:eastAsia="仿宋" w:hAnsi="仿宋" w:hint="eastAsia"/>
          <w:sz w:val="24"/>
        </w:rPr>
        <w:t>商维护</w:t>
      </w:r>
      <w:proofErr w:type="gramEnd"/>
      <w:r w:rsidRPr="002E04C2">
        <w:rPr>
          <w:rFonts w:ascii="仿宋" w:eastAsia="仿宋" w:hAnsi="仿宋" w:hint="eastAsia"/>
          <w:sz w:val="24"/>
        </w:rPr>
        <w:t>人员负责通知采购人相关业务系统维护人员并配合业务排查，待采购人业务系统维护人员到达现场签字确认线路无故障后方可离开。</w:t>
      </w:r>
    </w:p>
    <w:p w:rsidR="002C702F" w:rsidRPr="002E04C2" w:rsidRDefault="002C702F" w:rsidP="002C702F">
      <w:pPr>
        <w:pStyle w:val="ab"/>
        <w:numPr>
          <w:ilvl w:val="0"/>
          <w:numId w:val="57"/>
        </w:numPr>
        <w:spacing w:line="360" w:lineRule="auto"/>
        <w:ind w:left="0" w:firstLineChars="0" w:firstLine="480"/>
        <w:jc w:val="left"/>
        <w:rPr>
          <w:rFonts w:ascii="仿宋" w:eastAsia="仿宋" w:hAnsi="仿宋"/>
          <w:sz w:val="24"/>
        </w:rPr>
      </w:pPr>
      <w:r w:rsidRPr="002E04C2">
        <w:rPr>
          <w:rFonts w:ascii="仿宋" w:eastAsia="仿宋" w:hAnsi="仿宋" w:hint="eastAsia"/>
          <w:sz w:val="24"/>
        </w:rPr>
        <w:t>遇节假日或重大活动期间，应根据采购人要求制定应急保障方案，配备相应设备和人员，提供现场服务。</w:t>
      </w:r>
    </w:p>
    <w:p w:rsidR="002C702F" w:rsidRPr="002E04C2" w:rsidRDefault="002C702F" w:rsidP="002C702F">
      <w:pPr>
        <w:pStyle w:val="ab"/>
        <w:numPr>
          <w:ilvl w:val="0"/>
          <w:numId w:val="57"/>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中标人应提供及时周到的售后服务，应保证每季度至少一次上门回访。</w:t>
      </w:r>
    </w:p>
    <w:p w:rsidR="00DA3AE5" w:rsidRPr="00616C7D" w:rsidRDefault="008A431F">
      <w:pPr>
        <w:spacing w:line="360" w:lineRule="auto"/>
        <w:ind w:firstLineChars="200" w:firstLine="482"/>
        <w:rPr>
          <w:rFonts w:ascii="仿宋" w:eastAsia="仿宋" w:hAnsi="仿宋"/>
          <w:b/>
          <w:sz w:val="24"/>
        </w:rPr>
      </w:pPr>
      <w:r>
        <w:rPr>
          <w:rFonts w:ascii="仿宋" w:eastAsia="仿宋" w:hAnsi="仿宋" w:hint="eastAsia"/>
          <w:b/>
          <w:sz w:val="24"/>
        </w:rPr>
        <w:t>第二包</w:t>
      </w:r>
    </w:p>
    <w:p w:rsidR="00FC4FD1" w:rsidRPr="000F1D99" w:rsidRDefault="00FC4FD1" w:rsidP="000808A6">
      <w:pPr>
        <w:pStyle w:val="ab"/>
        <w:numPr>
          <w:ilvl w:val="0"/>
          <w:numId w:val="28"/>
        </w:numPr>
        <w:spacing w:line="360" w:lineRule="auto"/>
        <w:ind w:firstLineChars="0"/>
        <w:jc w:val="left"/>
        <w:rPr>
          <w:rFonts w:ascii="仿宋" w:eastAsia="仿宋" w:hAnsi="仿宋"/>
          <w:b/>
          <w:sz w:val="24"/>
        </w:rPr>
      </w:pPr>
      <w:r w:rsidRPr="000F1D99">
        <w:rPr>
          <w:rFonts w:ascii="仿宋" w:eastAsia="仿宋" w:hAnsi="仿宋"/>
          <w:b/>
          <w:sz w:val="24"/>
        </w:rPr>
        <w:t>项目说明</w:t>
      </w:r>
    </w:p>
    <w:p w:rsidR="00FC4FD1" w:rsidRPr="00616C7D" w:rsidRDefault="00FC4FD1" w:rsidP="00FC4FD1">
      <w:pPr>
        <w:spacing w:line="360" w:lineRule="auto"/>
        <w:ind w:firstLineChars="200" w:firstLine="480"/>
        <w:jc w:val="left"/>
        <w:rPr>
          <w:rFonts w:ascii="仿宋" w:eastAsia="仿宋" w:hAnsi="仿宋"/>
          <w:sz w:val="24"/>
        </w:rPr>
      </w:pPr>
      <w:r>
        <w:rPr>
          <w:rFonts w:ascii="仿宋" w:eastAsia="仿宋" w:hAnsi="仿宋"/>
          <w:sz w:val="24"/>
        </w:rPr>
        <w:t>1.1</w:t>
      </w:r>
      <w:r w:rsidRPr="00616C7D">
        <w:rPr>
          <w:rFonts w:ascii="仿宋" w:eastAsia="仿宋" w:hAnsi="仿宋"/>
          <w:sz w:val="24"/>
        </w:rPr>
        <w:t>本章内容是根据采购项目的实际需求制定的。</w:t>
      </w:r>
    </w:p>
    <w:p w:rsidR="00FC4FD1" w:rsidRPr="00616C7D" w:rsidRDefault="00FC4FD1" w:rsidP="00FC4FD1">
      <w:pPr>
        <w:spacing w:line="360" w:lineRule="auto"/>
        <w:ind w:firstLineChars="200" w:firstLine="480"/>
        <w:jc w:val="left"/>
        <w:rPr>
          <w:rFonts w:ascii="仿宋" w:eastAsia="仿宋" w:hAnsi="仿宋"/>
          <w:sz w:val="24"/>
        </w:rPr>
      </w:pPr>
      <w:r>
        <w:rPr>
          <w:rFonts w:ascii="仿宋" w:eastAsia="仿宋" w:hAnsi="仿宋"/>
          <w:sz w:val="24"/>
        </w:rPr>
        <w:t>1.2</w:t>
      </w:r>
      <w:r w:rsidRPr="00616C7D">
        <w:rPr>
          <w:rFonts w:ascii="仿宋" w:eastAsia="仿宋" w:hAnsi="仿宋"/>
          <w:sz w:val="24"/>
        </w:rPr>
        <w:t>本项目共分为</w:t>
      </w:r>
      <w:r w:rsidRPr="007C6002">
        <w:rPr>
          <w:rFonts w:ascii="仿宋" w:eastAsia="仿宋" w:hAnsi="仿宋"/>
          <w:sz w:val="24"/>
        </w:rPr>
        <w:t>3</w:t>
      </w:r>
      <w:r w:rsidRPr="00616C7D">
        <w:rPr>
          <w:rFonts w:ascii="仿宋" w:eastAsia="仿宋" w:hAnsi="仿宋"/>
          <w:sz w:val="24"/>
        </w:rPr>
        <w:t>个包进行招标。投标人所报价格应为含税全包价，包含提供相关服务的所有费用，合同存续期间采购人</w:t>
      </w:r>
      <w:proofErr w:type="gramStart"/>
      <w:r w:rsidRPr="00616C7D">
        <w:rPr>
          <w:rFonts w:ascii="仿宋" w:eastAsia="仿宋" w:hAnsi="仿宋"/>
          <w:sz w:val="24"/>
        </w:rPr>
        <w:t>不</w:t>
      </w:r>
      <w:proofErr w:type="gramEnd"/>
      <w:r w:rsidRPr="00616C7D">
        <w:rPr>
          <w:rFonts w:ascii="仿宋" w:eastAsia="仿宋" w:hAnsi="仿宋"/>
          <w:sz w:val="24"/>
        </w:rPr>
        <w:t>额外支付任何费用。</w:t>
      </w:r>
    </w:p>
    <w:p w:rsidR="00FC4FD1" w:rsidRPr="00616C7D" w:rsidRDefault="00FC4FD1" w:rsidP="00FC4FD1">
      <w:pPr>
        <w:spacing w:line="360" w:lineRule="auto"/>
        <w:ind w:firstLineChars="200" w:firstLine="480"/>
        <w:jc w:val="left"/>
        <w:rPr>
          <w:rFonts w:ascii="仿宋" w:eastAsia="仿宋" w:hAnsi="仿宋"/>
          <w:sz w:val="24"/>
        </w:rPr>
      </w:pPr>
      <w:r w:rsidRPr="00616C7D">
        <w:rPr>
          <w:rFonts w:ascii="仿宋" w:eastAsia="仿宋" w:hAnsi="仿宋"/>
          <w:sz w:val="24"/>
        </w:rPr>
        <w:t>1.3本项目成交供应商在合同执行期间若出现违约、服务质量很差的情况，</w:t>
      </w:r>
      <w:r w:rsidRPr="00616C7D">
        <w:rPr>
          <w:rFonts w:ascii="仿宋" w:eastAsia="仿宋" w:hAnsi="仿宋"/>
          <w:sz w:val="24"/>
        </w:rPr>
        <w:lastRenderedPageBreak/>
        <w:t>采购人有权单方面终止合同，不予支付相关费用，并将相关情况向监管部门提出，由监管部门依法进行处理。</w:t>
      </w:r>
    </w:p>
    <w:p w:rsidR="00FC4FD1" w:rsidRPr="000F1D99" w:rsidRDefault="00FC4FD1" w:rsidP="000808A6">
      <w:pPr>
        <w:pStyle w:val="ab"/>
        <w:numPr>
          <w:ilvl w:val="0"/>
          <w:numId w:val="28"/>
        </w:numPr>
        <w:spacing w:line="360" w:lineRule="auto"/>
        <w:ind w:firstLineChars="0"/>
        <w:jc w:val="left"/>
        <w:rPr>
          <w:rFonts w:ascii="仿宋" w:eastAsia="仿宋" w:hAnsi="仿宋"/>
          <w:b/>
          <w:sz w:val="24"/>
        </w:rPr>
      </w:pPr>
      <w:r w:rsidRPr="000F1D99">
        <w:rPr>
          <w:rFonts w:ascii="仿宋" w:eastAsia="仿宋" w:hAnsi="仿宋" w:hint="eastAsia"/>
          <w:b/>
          <w:sz w:val="24"/>
        </w:rPr>
        <w:t>服务要求</w:t>
      </w:r>
    </w:p>
    <w:p w:rsidR="00FC4FD1" w:rsidRDefault="00FC4FD1" w:rsidP="000808A6">
      <w:pPr>
        <w:pStyle w:val="ab"/>
        <w:numPr>
          <w:ilvl w:val="0"/>
          <w:numId w:val="29"/>
        </w:numPr>
        <w:spacing w:line="360" w:lineRule="auto"/>
        <w:ind w:left="0" w:firstLineChars="0" w:firstLine="480"/>
        <w:jc w:val="left"/>
        <w:rPr>
          <w:rFonts w:ascii="仿宋" w:eastAsia="仿宋" w:hAnsi="仿宋"/>
          <w:b/>
          <w:sz w:val="24"/>
        </w:rPr>
      </w:pPr>
      <w:r>
        <w:rPr>
          <w:rFonts w:ascii="仿宋" w:eastAsia="仿宋" w:hAnsi="仿宋" w:hint="eastAsia"/>
          <w:b/>
          <w:sz w:val="24"/>
        </w:rPr>
        <w:t>报价、结算要求</w:t>
      </w:r>
    </w:p>
    <w:p w:rsidR="008A431F" w:rsidRDefault="008A431F" w:rsidP="000808A6">
      <w:pPr>
        <w:pStyle w:val="ab"/>
        <w:numPr>
          <w:ilvl w:val="0"/>
          <w:numId w:val="40"/>
        </w:numPr>
        <w:spacing w:line="360" w:lineRule="auto"/>
        <w:ind w:left="0" w:firstLineChars="0" w:firstLine="480"/>
        <w:jc w:val="left"/>
        <w:rPr>
          <w:rFonts w:ascii="仿宋" w:eastAsia="仿宋" w:hAnsi="仿宋"/>
          <w:sz w:val="24"/>
        </w:rPr>
      </w:pPr>
      <w:r>
        <w:rPr>
          <w:rFonts w:ascii="仿宋" w:eastAsia="仿宋" w:hAnsi="仿宋" w:hint="eastAsia"/>
          <w:sz w:val="24"/>
        </w:rPr>
        <w:t>报价方式：优惠率。优惠率</w:t>
      </w:r>
      <w:r w:rsidRPr="008D1E01">
        <w:rPr>
          <w:rFonts w:ascii="仿宋" w:eastAsia="仿宋" w:hAnsi="仿宋" w:hint="eastAsia"/>
          <w:sz w:val="24"/>
        </w:rPr>
        <w:t>是指在采购文件约定的基准价基础上进行下浮的比例。例如供应商填入0.2（20%优惠率）则优惠后的报价＝（1-0.2）×基准价。</w:t>
      </w:r>
    </w:p>
    <w:p w:rsidR="00FC4FD1" w:rsidRPr="008A431F" w:rsidRDefault="008A431F" w:rsidP="000808A6">
      <w:pPr>
        <w:pStyle w:val="ab"/>
        <w:numPr>
          <w:ilvl w:val="0"/>
          <w:numId w:val="4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结算方式：据实结算。结算单价=基准价×（1-</w:t>
      </w:r>
      <w:r>
        <w:rPr>
          <w:rFonts w:ascii="仿宋" w:eastAsia="仿宋" w:hAnsi="仿宋" w:hint="eastAsia"/>
          <w:sz w:val="24"/>
        </w:rPr>
        <w:t>中标优惠率）。基准</w:t>
      </w:r>
      <w:r w:rsidRPr="00B40430">
        <w:rPr>
          <w:rFonts w:ascii="仿宋" w:eastAsia="仿宋" w:hAnsi="仿宋" w:hint="eastAsia"/>
          <w:sz w:val="24"/>
        </w:rPr>
        <w:t>价包括产品的设计、制作、包装、保险、运输、装卸、安装、辅料、调试、培训、验收、检验、保修等一切费用。采购人按实际发生数量据实支付，采购人</w:t>
      </w:r>
      <w:proofErr w:type="gramStart"/>
      <w:r w:rsidRPr="00B40430">
        <w:rPr>
          <w:rFonts w:ascii="仿宋" w:eastAsia="仿宋" w:hAnsi="仿宋" w:hint="eastAsia"/>
          <w:sz w:val="24"/>
        </w:rPr>
        <w:t>不</w:t>
      </w:r>
      <w:proofErr w:type="gramEnd"/>
      <w:r w:rsidRPr="00B40430">
        <w:rPr>
          <w:rFonts w:ascii="仿宋" w:eastAsia="仿宋" w:hAnsi="仿宋" w:hint="eastAsia"/>
          <w:sz w:val="24"/>
        </w:rPr>
        <w:t>额外支付任何费用。</w:t>
      </w:r>
    </w:p>
    <w:p w:rsidR="000F1D99" w:rsidRDefault="00FC4FD1" w:rsidP="000808A6">
      <w:pPr>
        <w:pStyle w:val="ab"/>
        <w:numPr>
          <w:ilvl w:val="0"/>
          <w:numId w:val="29"/>
        </w:numPr>
        <w:spacing w:line="360" w:lineRule="auto"/>
        <w:ind w:left="0" w:firstLineChars="0" w:firstLine="480"/>
        <w:jc w:val="left"/>
        <w:rPr>
          <w:rFonts w:ascii="仿宋" w:eastAsia="仿宋" w:hAnsi="仿宋"/>
          <w:b/>
          <w:sz w:val="24"/>
        </w:rPr>
      </w:pPr>
      <w:r w:rsidRPr="00FC4FD1">
        <w:rPr>
          <w:rFonts w:ascii="仿宋" w:eastAsia="仿宋" w:hAnsi="仿宋" w:hint="eastAsia"/>
          <w:b/>
          <w:sz w:val="24"/>
        </w:rPr>
        <w:t>采购明细</w:t>
      </w:r>
    </w:p>
    <w:tbl>
      <w:tblPr>
        <w:tblW w:w="0" w:type="auto"/>
        <w:tblInd w:w="93" w:type="dxa"/>
        <w:tblLook w:val="04A0" w:firstRow="1" w:lastRow="0" w:firstColumn="1" w:lastColumn="0" w:noHBand="0" w:noVBand="1"/>
      </w:tblPr>
      <w:tblGrid>
        <w:gridCol w:w="638"/>
        <w:gridCol w:w="2736"/>
        <w:gridCol w:w="2458"/>
        <w:gridCol w:w="2127"/>
      </w:tblGrid>
      <w:tr w:rsidR="00CC7AE3" w:rsidRPr="00741598" w:rsidTr="00CC7AE3">
        <w:trPr>
          <w:trHeight w:val="454"/>
          <w:tblHead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b/>
                <w:color w:val="000000"/>
                <w:szCs w:val="21"/>
              </w:rPr>
            </w:pPr>
            <w:r w:rsidRPr="00741598">
              <w:rPr>
                <w:rFonts w:ascii="仿宋" w:eastAsia="仿宋" w:hAnsi="仿宋" w:cs="宋体" w:hint="eastAsia"/>
                <w:b/>
                <w:color w:val="000000"/>
                <w:kern w:val="0"/>
                <w:szCs w:val="21"/>
                <w:lang w:bidi="ar"/>
              </w:rPr>
              <w:t>序号</w:t>
            </w:r>
          </w:p>
        </w:tc>
        <w:tc>
          <w:tcPr>
            <w:tcW w:w="0" w:type="auto"/>
            <w:vMerge w:val="restart"/>
            <w:tcBorders>
              <w:top w:val="single" w:sz="8" w:space="0" w:color="000000"/>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b/>
                <w:color w:val="000000"/>
                <w:szCs w:val="21"/>
              </w:rPr>
            </w:pPr>
            <w:r w:rsidRPr="00741598">
              <w:rPr>
                <w:rFonts w:ascii="仿宋" w:eastAsia="仿宋" w:hAnsi="仿宋" w:cs="宋体" w:hint="eastAsia"/>
                <w:b/>
                <w:color w:val="000000"/>
                <w:kern w:val="0"/>
                <w:szCs w:val="21"/>
                <w:lang w:bidi="ar"/>
              </w:rPr>
              <w:t>业务名称</w:t>
            </w:r>
          </w:p>
        </w:tc>
        <w:tc>
          <w:tcPr>
            <w:tcW w:w="2458" w:type="dxa"/>
            <w:vMerge w:val="restart"/>
            <w:tcBorders>
              <w:top w:val="single" w:sz="8" w:space="0" w:color="000000"/>
              <w:left w:val="nil"/>
              <w:bottom w:val="single" w:sz="8" w:space="0" w:color="000000"/>
              <w:right w:val="single" w:sz="8" w:space="0" w:color="000000"/>
            </w:tcBorders>
            <w:shd w:val="clear" w:color="auto" w:fill="auto"/>
            <w:vAlign w:val="center"/>
          </w:tcPr>
          <w:p w:rsidR="00CC7AE3" w:rsidRPr="00741598" w:rsidRDefault="00CC7AE3" w:rsidP="00CC7AE3">
            <w:pPr>
              <w:widowControl/>
              <w:jc w:val="center"/>
              <w:textAlignment w:val="center"/>
              <w:rPr>
                <w:rFonts w:ascii="仿宋" w:eastAsia="仿宋" w:hAnsi="仿宋" w:cs="宋体"/>
                <w:b/>
                <w:color w:val="000000"/>
                <w:szCs w:val="21"/>
              </w:rPr>
            </w:pPr>
            <w:r w:rsidRPr="00741598">
              <w:rPr>
                <w:rFonts w:ascii="仿宋" w:eastAsia="仿宋" w:hAnsi="仿宋" w:cs="宋体" w:hint="eastAsia"/>
                <w:b/>
                <w:color w:val="000000"/>
                <w:kern w:val="0"/>
                <w:szCs w:val="21"/>
                <w:lang w:bidi="ar"/>
              </w:rPr>
              <w:t>数量(条/张/架/条)</w:t>
            </w:r>
          </w:p>
        </w:tc>
        <w:tc>
          <w:tcPr>
            <w:tcW w:w="2127" w:type="dxa"/>
            <w:vMerge w:val="restart"/>
            <w:tcBorders>
              <w:top w:val="single" w:sz="8" w:space="0" w:color="000000"/>
              <w:left w:val="nil"/>
              <w:bottom w:val="single" w:sz="8" w:space="0" w:color="000000"/>
              <w:right w:val="single" w:sz="8" w:space="0" w:color="000000"/>
            </w:tcBorders>
            <w:shd w:val="clear" w:color="auto" w:fill="auto"/>
            <w:vAlign w:val="center"/>
          </w:tcPr>
          <w:p w:rsidR="00CC7AE3" w:rsidRPr="00741598" w:rsidRDefault="00CC7AE3" w:rsidP="00CC7AE3">
            <w:pPr>
              <w:widowControl/>
              <w:jc w:val="center"/>
              <w:textAlignment w:val="center"/>
              <w:rPr>
                <w:rFonts w:ascii="仿宋" w:eastAsia="仿宋" w:hAnsi="仿宋" w:cs="宋体"/>
                <w:b/>
                <w:color w:val="000000"/>
                <w:szCs w:val="21"/>
              </w:rPr>
            </w:pPr>
            <w:r w:rsidRPr="00741598">
              <w:rPr>
                <w:rFonts w:ascii="仿宋" w:eastAsia="仿宋" w:hAnsi="仿宋" w:cs="宋体" w:hint="eastAsia"/>
                <w:b/>
                <w:color w:val="000000"/>
                <w:kern w:val="0"/>
                <w:szCs w:val="21"/>
                <w:lang w:bidi="ar"/>
              </w:rPr>
              <w:t>基准价（元/月）</w:t>
            </w:r>
          </w:p>
        </w:tc>
      </w:tr>
      <w:tr w:rsidR="00CC7AE3" w:rsidRPr="00741598" w:rsidTr="00CC7AE3">
        <w:trPr>
          <w:trHeight w:val="312"/>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jc w:val="center"/>
              <w:rPr>
                <w:rFonts w:ascii="仿宋" w:eastAsia="仿宋" w:hAnsi="仿宋" w:cs="宋体"/>
                <w:color w:val="000000"/>
                <w:szCs w:val="21"/>
              </w:rPr>
            </w:pPr>
          </w:p>
        </w:tc>
        <w:tc>
          <w:tcPr>
            <w:tcW w:w="0" w:type="auto"/>
            <w:vMerge/>
            <w:tcBorders>
              <w:top w:val="single" w:sz="8" w:space="0" w:color="000000"/>
              <w:left w:val="nil"/>
              <w:bottom w:val="single" w:sz="8" w:space="0" w:color="000000"/>
              <w:right w:val="single" w:sz="8" w:space="0" w:color="000000"/>
            </w:tcBorders>
            <w:shd w:val="clear" w:color="auto" w:fill="auto"/>
            <w:noWrap/>
            <w:vAlign w:val="center"/>
          </w:tcPr>
          <w:p w:rsidR="00CC7AE3" w:rsidRPr="00741598" w:rsidRDefault="00CC7AE3" w:rsidP="00A14050">
            <w:pPr>
              <w:jc w:val="center"/>
              <w:rPr>
                <w:rFonts w:ascii="仿宋" w:eastAsia="仿宋" w:hAnsi="仿宋" w:cs="宋体"/>
                <w:color w:val="000000"/>
                <w:szCs w:val="21"/>
              </w:rPr>
            </w:pPr>
          </w:p>
        </w:tc>
        <w:tc>
          <w:tcPr>
            <w:tcW w:w="2458" w:type="dxa"/>
            <w:vMerge/>
            <w:tcBorders>
              <w:top w:val="single" w:sz="8" w:space="0" w:color="000000"/>
              <w:left w:val="nil"/>
              <w:bottom w:val="single" w:sz="8" w:space="0" w:color="000000"/>
              <w:right w:val="single" w:sz="8" w:space="0" w:color="000000"/>
            </w:tcBorders>
            <w:shd w:val="clear" w:color="auto" w:fill="auto"/>
            <w:vAlign w:val="center"/>
          </w:tcPr>
          <w:p w:rsidR="00CC7AE3" w:rsidRPr="00741598" w:rsidRDefault="00CC7AE3" w:rsidP="00A14050">
            <w:pPr>
              <w:jc w:val="center"/>
              <w:rPr>
                <w:rFonts w:ascii="仿宋" w:eastAsia="仿宋" w:hAnsi="仿宋" w:cs="宋体"/>
                <w:color w:val="000000"/>
                <w:szCs w:val="21"/>
              </w:rPr>
            </w:pPr>
          </w:p>
        </w:tc>
        <w:tc>
          <w:tcPr>
            <w:tcW w:w="2127" w:type="dxa"/>
            <w:vMerge/>
            <w:tcBorders>
              <w:top w:val="single" w:sz="8" w:space="0" w:color="000000"/>
              <w:left w:val="nil"/>
              <w:bottom w:val="single" w:sz="8" w:space="0" w:color="000000"/>
              <w:right w:val="single" w:sz="8" w:space="0" w:color="000000"/>
            </w:tcBorders>
            <w:shd w:val="clear" w:color="auto" w:fill="auto"/>
            <w:vAlign w:val="center"/>
          </w:tcPr>
          <w:p w:rsidR="00CC7AE3" w:rsidRPr="00741598" w:rsidRDefault="00CC7AE3" w:rsidP="00A14050">
            <w:pPr>
              <w:jc w:val="center"/>
              <w:rPr>
                <w:rFonts w:ascii="仿宋" w:eastAsia="仿宋" w:hAnsi="仿宋" w:cs="宋体"/>
                <w:color w:val="000000"/>
                <w:szCs w:val="21"/>
              </w:rPr>
            </w:pP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区间长途裸光纤</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15</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10200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2</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区间短途裸光纤</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19</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2760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3</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区内长途裸光纤</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115</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920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4</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区内短途裸光纤</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10</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410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5</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区间短途裸光纤（含设备）</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55</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920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6</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50M PON电路</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106</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410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7</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100M PON电路</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26</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510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8</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100M MSTP电路</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33</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1220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9</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1000M MSTP电路</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10200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10</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50M VPN电路</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510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11</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500M VPN电路</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1530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12</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10M互联网链路</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270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13</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30M互联网链路</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770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14</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100M互联网链路</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2</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2660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15</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200M互联网链路</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2</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3980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lastRenderedPageBreak/>
              <w:t>16</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3000w机柜</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57</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1080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17</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文本短信</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13400000</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0.031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18</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4G VPN通信卡（12G/月）</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190</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11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19</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4G VPN通信卡（70G/月）</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10</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80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20</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4G VPN通信卡（100G/月）</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90</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70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21</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4G VPN通信卡（40G/月）</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50</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36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22</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4G VPN通信卡（2G/月）</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1300</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12 </w:t>
            </w:r>
          </w:p>
        </w:tc>
      </w:tr>
      <w:tr w:rsidR="00CC7AE3" w:rsidRPr="00741598" w:rsidTr="00CC7AE3">
        <w:trPr>
          <w:trHeight w:val="454"/>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23</w:t>
            </w:r>
          </w:p>
        </w:tc>
        <w:tc>
          <w:tcPr>
            <w:tcW w:w="0" w:type="auto"/>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5G上网卡（20G/月）</w:t>
            </w:r>
          </w:p>
        </w:tc>
        <w:tc>
          <w:tcPr>
            <w:tcW w:w="2458"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380</w:t>
            </w:r>
          </w:p>
        </w:tc>
        <w:tc>
          <w:tcPr>
            <w:tcW w:w="2127" w:type="dxa"/>
            <w:tcBorders>
              <w:top w:val="nil"/>
              <w:left w:val="nil"/>
              <w:bottom w:val="single" w:sz="8" w:space="0" w:color="000000"/>
              <w:right w:val="single" w:sz="8" w:space="0" w:color="000000"/>
            </w:tcBorders>
            <w:shd w:val="clear" w:color="auto" w:fill="auto"/>
            <w:noWrap/>
            <w:vAlign w:val="center"/>
          </w:tcPr>
          <w:p w:rsidR="00CC7AE3" w:rsidRPr="00741598" w:rsidRDefault="00CC7AE3" w:rsidP="00A14050">
            <w:pPr>
              <w:widowControl/>
              <w:jc w:val="center"/>
              <w:textAlignment w:val="center"/>
              <w:rPr>
                <w:rFonts w:ascii="仿宋" w:eastAsia="仿宋" w:hAnsi="仿宋" w:cs="宋体"/>
                <w:color w:val="000000"/>
                <w:szCs w:val="21"/>
              </w:rPr>
            </w:pPr>
            <w:r w:rsidRPr="00741598">
              <w:rPr>
                <w:rFonts w:ascii="仿宋" w:eastAsia="仿宋" w:hAnsi="仿宋" w:cs="宋体" w:hint="eastAsia"/>
                <w:color w:val="000000"/>
                <w:kern w:val="0"/>
                <w:szCs w:val="21"/>
                <w:lang w:bidi="ar"/>
              </w:rPr>
              <w:t xml:space="preserve">30 </w:t>
            </w:r>
          </w:p>
        </w:tc>
      </w:tr>
    </w:tbl>
    <w:p w:rsidR="000F1D99" w:rsidRPr="00B40430" w:rsidRDefault="000F1D99" w:rsidP="00B40430">
      <w:pPr>
        <w:widowControl/>
        <w:jc w:val="center"/>
        <w:textAlignment w:val="center"/>
        <w:rPr>
          <w:rFonts w:ascii="仿宋" w:eastAsia="仿宋" w:hAnsi="仿宋" w:cs="仿宋_GB2312"/>
          <w:color w:val="000000"/>
          <w:kern w:val="0"/>
          <w:szCs w:val="21"/>
          <w:lang w:bidi="ar"/>
        </w:rPr>
      </w:pPr>
    </w:p>
    <w:p w:rsidR="00B40430" w:rsidRPr="00B40430" w:rsidRDefault="00B40430" w:rsidP="000808A6">
      <w:pPr>
        <w:pStyle w:val="ab"/>
        <w:numPr>
          <w:ilvl w:val="0"/>
          <w:numId w:val="29"/>
        </w:numPr>
        <w:spacing w:line="360" w:lineRule="auto"/>
        <w:ind w:left="0" w:firstLineChars="0" w:firstLine="480"/>
        <w:jc w:val="left"/>
        <w:rPr>
          <w:rFonts w:ascii="仿宋" w:eastAsia="仿宋" w:hAnsi="仿宋"/>
          <w:b/>
          <w:sz w:val="24"/>
        </w:rPr>
      </w:pPr>
      <w:r w:rsidRPr="00B40430">
        <w:rPr>
          <w:rFonts w:ascii="仿宋" w:eastAsia="仿宋" w:hAnsi="仿宋" w:hint="eastAsia"/>
          <w:b/>
          <w:sz w:val="24"/>
        </w:rPr>
        <w:t>需实现的功能</w:t>
      </w:r>
      <w:r>
        <w:rPr>
          <w:rFonts w:ascii="仿宋" w:eastAsia="仿宋" w:hAnsi="仿宋" w:hint="eastAsia"/>
          <w:b/>
          <w:sz w:val="24"/>
        </w:rPr>
        <w:t>和</w:t>
      </w:r>
      <w:r w:rsidRPr="00B40430">
        <w:rPr>
          <w:rFonts w:ascii="仿宋" w:eastAsia="仿宋" w:hAnsi="仿宋" w:hint="eastAsia"/>
          <w:b/>
          <w:sz w:val="24"/>
        </w:rPr>
        <w:t>目标</w:t>
      </w:r>
    </w:p>
    <w:p w:rsidR="00B40430" w:rsidRPr="00B40430" w:rsidRDefault="00B40430" w:rsidP="00B40430">
      <w:pPr>
        <w:spacing w:line="360" w:lineRule="auto"/>
        <w:ind w:firstLineChars="200" w:firstLine="480"/>
        <w:jc w:val="left"/>
        <w:rPr>
          <w:rFonts w:ascii="仿宋" w:eastAsia="仿宋" w:hAnsi="仿宋"/>
          <w:strike/>
          <w:sz w:val="24"/>
        </w:rPr>
      </w:pPr>
      <w:r w:rsidRPr="00B40430">
        <w:rPr>
          <w:rFonts w:ascii="仿宋" w:eastAsia="仿宋" w:hAnsi="仿宋" w:hint="eastAsia"/>
          <w:sz w:val="24"/>
        </w:rPr>
        <w:t>保障日常办公及工作需求</w:t>
      </w:r>
      <w:r>
        <w:rPr>
          <w:rFonts w:ascii="仿宋" w:eastAsia="仿宋" w:hAnsi="仿宋" w:hint="eastAsia"/>
          <w:sz w:val="24"/>
        </w:rPr>
        <w:t>。</w:t>
      </w:r>
    </w:p>
    <w:p w:rsidR="00B40430" w:rsidRPr="00B40430" w:rsidRDefault="00B40430" w:rsidP="000808A6">
      <w:pPr>
        <w:pStyle w:val="ab"/>
        <w:numPr>
          <w:ilvl w:val="0"/>
          <w:numId w:val="29"/>
        </w:numPr>
        <w:spacing w:line="360" w:lineRule="auto"/>
        <w:ind w:left="0" w:firstLineChars="0" w:firstLine="480"/>
        <w:jc w:val="left"/>
        <w:rPr>
          <w:rFonts w:ascii="仿宋" w:eastAsia="仿宋" w:hAnsi="仿宋"/>
          <w:b/>
          <w:sz w:val="24"/>
        </w:rPr>
      </w:pPr>
      <w:r>
        <w:rPr>
          <w:rFonts w:ascii="仿宋" w:eastAsia="仿宋" w:hAnsi="仿宋" w:hint="eastAsia"/>
          <w:b/>
          <w:sz w:val="24"/>
        </w:rPr>
        <w:t>需满足的国家相关标准、行业标准、地方标准或者其他标准、规范</w:t>
      </w:r>
    </w:p>
    <w:p w:rsidR="00B40430" w:rsidRPr="00B40430" w:rsidRDefault="00B40430" w:rsidP="000808A6">
      <w:pPr>
        <w:pStyle w:val="ab"/>
        <w:numPr>
          <w:ilvl w:val="0"/>
          <w:numId w:val="3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《电信服务规范》；</w:t>
      </w:r>
    </w:p>
    <w:p w:rsidR="00B40430" w:rsidRPr="00B40430" w:rsidRDefault="00B40430" w:rsidP="000808A6">
      <w:pPr>
        <w:pStyle w:val="ab"/>
        <w:numPr>
          <w:ilvl w:val="0"/>
          <w:numId w:val="3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《通信施工规范》；</w:t>
      </w:r>
    </w:p>
    <w:p w:rsidR="00B40430" w:rsidRPr="00B40430" w:rsidRDefault="00B40430" w:rsidP="000808A6">
      <w:pPr>
        <w:pStyle w:val="ab"/>
        <w:numPr>
          <w:ilvl w:val="0"/>
          <w:numId w:val="3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《本地网维护规程》；</w:t>
      </w:r>
    </w:p>
    <w:p w:rsidR="00B40430" w:rsidRPr="00B40430" w:rsidRDefault="00B40430" w:rsidP="000808A6">
      <w:pPr>
        <w:pStyle w:val="ab"/>
        <w:numPr>
          <w:ilvl w:val="0"/>
          <w:numId w:val="3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GB∕T 22239-2019 信息安全技术网络安全等级保护基本要求；</w:t>
      </w:r>
    </w:p>
    <w:p w:rsidR="00B40430" w:rsidRPr="00B40430" w:rsidRDefault="00B40430" w:rsidP="000808A6">
      <w:pPr>
        <w:pStyle w:val="ab"/>
        <w:numPr>
          <w:ilvl w:val="0"/>
          <w:numId w:val="3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GB∕T 22240-2020 信息安全技术网络安全等级保护定级指南；</w:t>
      </w:r>
    </w:p>
    <w:p w:rsidR="00B40430" w:rsidRPr="00B40430" w:rsidRDefault="00B40430" w:rsidP="000808A6">
      <w:pPr>
        <w:pStyle w:val="ab"/>
        <w:numPr>
          <w:ilvl w:val="0"/>
          <w:numId w:val="3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GB∕T 25058-2019 信息安全技术网络安全等级保护实施指南；</w:t>
      </w:r>
    </w:p>
    <w:p w:rsidR="00B40430" w:rsidRPr="00B40430" w:rsidRDefault="00B40430" w:rsidP="000808A6">
      <w:pPr>
        <w:pStyle w:val="ab"/>
        <w:numPr>
          <w:ilvl w:val="0"/>
          <w:numId w:val="3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GB∕T 25070-2019 信息安全技术网络安全等级保护安全设计技术要求；</w:t>
      </w:r>
    </w:p>
    <w:p w:rsidR="00B40430" w:rsidRPr="00B40430" w:rsidRDefault="00B40430" w:rsidP="000808A6">
      <w:pPr>
        <w:pStyle w:val="ab"/>
        <w:numPr>
          <w:ilvl w:val="0"/>
          <w:numId w:val="3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GB/T 51380-2019 宽带光纤接入工程技术标准；</w:t>
      </w:r>
    </w:p>
    <w:p w:rsidR="00B40430" w:rsidRPr="00B40430" w:rsidRDefault="00B40430" w:rsidP="000808A6">
      <w:pPr>
        <w:pStyle w:val="ab"/>
        <w:numPr>
          <w:ilvl w:val="0"/>
          <w:numId w:val="3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GB 50311-2016 综合布线系统工程设计规范；</w:t>
      </w:r>
    </w:p>
    <w:p w:rsidR="00B40430" w:rsidRPr="00B40430" w:rsidRDefault="00B40430" w:rsidP="000808A6">
      <w:pPr>
        <w:pStyle w:val="ab"/>
        <w:numPr>
          <w:ilvl w:val="0"/>
          <w:numId w:val="3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GB/T 21061-2007 国家电子政务网络技术和运行管理规范；</w:t>
      </w:r>
    </w:p>
    <w:p w:rsidR="00B40430" w:rsidRPr="00B40430" w:rsidRDefault="00B40430" w:rsidP="000808A6">
      <w:pPr>
        <w:pStyle w:val="ab"/>
        <w:numPr>
          <w:ilvl w:val="0"/>
          <w:numId w:val="3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 xml:space="preserve">JGJ/T 121-2015 </w:t>
      </w:r>
      <w:r>
        <w:rPr>
          <w:rFonts w:ascii="仿宋" w:eastAsia="仿宋" w:hAnsi="仿宋" w:hint="eastAsia"/>
          <w:sz w:val="24"/>
        </w:rPr>
        <w:t>工程网络计划技术规程。</w:t>
      </w:r>
    </w:p>
    <w:p w:rsidR="00B40430" w:rsidRPr="00B40430" w:rsidRDefault="00B40430" w:rsidP="000808A6">
      <w:pPr>
        <w:pStyle w:val="ab"/>
        <w:numPr>
          <w:ilvl w:val="0"/>
          <w:numId w:val="29"/>
        </w:numPr>
        <w:spacing w:line="360" w:lineRule="auto"/>
        <w:ind w:left="0" w:firstLineChars="0" w:firstLine="480"/>
        <w:jc w:val="left"/>
        <w:rPr>
          <w:rFonts w:ascii="仿宋" w:eastAsia="仿宋" w:hAnsi="仿宋"/>
          <w:b/>
          <w:sz w:val="24"/>
        </w:rPr>
      </w:pPr>
      <w:r w:rsidRPr="00B40430">
        <w:rPr>
          <w:rFonts w:ascii="仿宋" w:eastAsia="仿宋" w:hAnsi="仿宋" w:hint="eastAsia"/>
          <w:b/>
          <w:sz w:val="24"/>
        </w:rPr>
        <w:t>技</w:t>
      </w:r>
      <w:r w:rsidR="005D3776">
        <w:rPr>
          <w:rFonts w:ascii="仿宋" w:eastAsia="仿宋" w:hAnsi="仿宋" w:hint="eastAsia"/>
          <w:b/>
          <w:sz w:val="24"/>
        </w:rPr>
        <w:t>术要求</w:t>
      </w:r>
    </w:p>
    <w:p w:rsidR="00B40430" w:rsidRPr="00B40430" w:rsidRDefault="00B40430" w:rsidP="000808A6">
      <w:pPr>
        <w:pStyle w:val="ab"/>
        <w:numPr>
          <w:ilvl w:val="0"/>
          <w:numId w:val="31"/>
        </w:numPr>
        <w:spacing w:line="360" w:lineRule="auto"/>
        <w:ind w:firstLineChars="0"/>
        <w:jc w:val="left"/>
        <w:rPr>
          <w:rFonts w:ascii="仿宋" w:eastAsia="仿宋" w:hAnsi="仿宋"/>
          <w:b/>
          <w:bCs/>
          <w:sz w:val="24"/>
        </w:rPr>
      </w:pPr>
      <w:r w:rsidRPr="00B40430">
        <w:rPr>
          <w:rFonts w:ascii="仿宋" w:eastAsia="仿宋" w:hAnsi="仿宋" w:hint="eastAsia"/>
          <w:b/>
          <w:bCs/>
          <w:sz w:val="24"/>
        </w:rPr>
        <w:t>裸光纤</w:t>
      </w:r>
    </w:p>
    <w:p w:rsidR="00B40430" w:rsidRPr="005D3776" w:rsidRDefault="00B40430" w:rsidP="000808A6">
      <w:pPr>
        <w:pStyle w:val="ab"/>
        <w:numPr>
          <w:ilvl w:val="0"/>
          <w:numId w:val="32"/>
        </w:numPr>
        <w:spacing w:line="360" w:lineRule="auto"/>
        <w:ind w:left="0" w:firstLineChars="0" w:firstLine="480"/>
        <w:jc w:val="left"/>
        <w:rPr>
          <w:rFonts w:ascii="仿宋" w:eastAsia="仿宋" w:hAnsi="仿宋"/>
          <w:sz w:val="24"/>
        </w:rPr>
      </w:pPr>
      <w:r w:rsidRPr="005D3776">
        <w:rPr>
          <w:rFonts w:ascii="仿宋" w:eastAsia="仿宋" w:hAnsi="仿宋" w:hint="eastAsia"/>
          <w:sz w:val="24"/>
        </w:rPr>
        <w:t>裸光纤分为区内短途、区内长途、区间短途、区间长途、区间短途裸光纤（含设备）五类。</w:t>
      </w:r>
    </w:p>
    <w:p w:rsidR="00B40430" w:rsidRPr="005D3776" w:rsidRDefault="00B40430" w:rsidP="000808A6">
      <w:pPr>
        <w:pStyle w:val="ab"/>
        <w:numPr>
          <w:ilvl w:val="0"/>
          <w:numId w:val="32"/>
        </w:numPr>
        <w:spacing w:line="360" w:lineRule="auto"/>
        <w:ind w:left="0" w:firstLineChars="0" w:firstLine="480"/>
        <w:jc w:val="left"/>
        <w:rPr>
          <w:rFonts w:ascii="仿宋" w:eastAsia="仿宋" w:hAnsi="仿宋"/>
          <w:sz w:val="24"/>
        </w:rPr>
      </w:pPr>
      <w:r w:rsidRPr="005D3776">
        <w:rPr>
          <w:rFonts w:ascii="仿宋" w:eastAsia="仿宋" w:hAnsi="仿宋" w:hint="eastAsia"/>
          <w:sz w:val="24"/>
        </w:rPr>
        <w:t>供应商应能够提供安全可靠的路由及可实施性方案，中间不经过任</w:t>
      </w:r>
      <w:r w:rsidRPr="005D3776">
        <w:rPr>
          <w:rFonts w:ascii="仿宋" w:eastAsia="仿宋" w:hAnsi="仿宋" w:hint="eastAsia"/>
          <w:sz w:val="24"/>
        </w:rPr>
        <w:lastRenderedPageBreak/>
        <w:t>何有源设备的跳接，两端提供单模</w:t>
      </w:r>
      <w:r w:rsidR="005D3776">
        <w:rPr>
          <w:rFonts w:ascii="仿宋" w:eastAsia="仿宋" w:hAnsi="仿宋" w:hint="eastAsia"/>
          <w:sz w:val="24"/>
        </w:rPr>
        <w:t>FC</w:t>
      </w:r>
      <w:r w:rsidRPr="005D3776">
        <w:rPr>
          <w:rFonts w:ascii="仿宋" w:eastAsia="仿宋" w:hAnsi="仿宋" w:hint="eastAsia"/>
          <w:sz w:val="24"/>
        </w:rPr>
        <w:t>接口，并提供光电转换设备。</w:t>
      </w:r>
    </w:p>
    <w:p w:rsidR="00B40430" w:rsidRPr="00B40430" w:rsidRDefault="00B40430" w:rsidP="000808A6">
      <w:pPr>
        <w:pStyle w:val="ab"/>
        <w:numPr>
          <w:ilvl w:val="0"/>
          <w:numId w:val="32"/>
        </w:numPr>
        <w:spacing w:line="360" w:lineRule="auto"/>
        <w:ind w:left="0" w:firstLineChars="0" w:firstLine="480"/>
        <w:jc w:val="left"/>
        <w:rPr>
          <w:rFonts w:ascii="仿宋" w:eastAsia="仿宋" w:hAnsi="仿宋"/>
          <w:sz w:val="24"/>
        </w:rPr>
      </w:pPr>
      <w:r w:rsidRPr="00B40430">
        <w:rPr>
          <w:rFonts w:ascii="仿宋" w:eastAsia="仿宋" w:hAnsi="仿宋" w:hint="eastAsia"/>
          <w:sz w:val="24"/>
        </w:rPr>
        <w:t>光纤指标要求</w:t>
      </w:r>
    </w:p>
    <w:p w:rsidR="00B40430" w:rsidRPr="005D3776" w:rsidRDefault="00B40430" w:rsidP="005D3776">
      <w:pPr>
        <w:spacing w:line="360" w:lineRule="auto"/>
        <w:ind w:firstLineChars="200" w:firstLine="480"/>
        <w:jc w:val="left"/>
        <w:rPr>
          <w:rFonts w:ascii="仿宋" w:eastAsia="仿宋" w:hAnsi="仿宋"/>
          <w:sz w:val="24"/>
        </w:rPr>
      </w:pPr>
      <w:r w:rsidRPr="005D3776">
        <w:rPr>
          <w:rFonts w:ascii="仿宋" w:eastAsia="仿宋" w:hAnsi="仿宋" w:hint="eastAsia"/>
          <w:sz w:val="24"/>
        </w:rPr>
        <w:t>端到端之间的裸光纤业务采用光纤能够达到如下指标：</w:t>
      </w:r>
    </w:p>
    <w:tbl>
      <w:tblPr>
        <w:tblW w:w="5000" w:type="pct"/>
        <w:tblLook w:val="04A0" w:firstRow="1" w:lastRow="0" w:firstColumn="1" w:lastColumn="0" w:noHBand="0" w:noVBand="1"/>
      </w:tblPr>
      <w:tblGrid>
        <w:gridCol w:w="1150"/>
        <w:gridCol w:w="2170"/>
        <w:gridCol w:w="1715"/>
        <w:gridCol w:w="1658"/>
        <w:gridCol w:w="1829"/>
      </w:tblGrid>
      <w:tr w:rsidR="00B40430" w:rsidRPr="005D3776" w:rsidTr="005D3776">
        <w:trPr>
          <w:trHeight w:val="454"/>
          <w:tblHeader/>
        </w:trPr>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b/>
                <w:bCs/>
                <w:color w:val="000000"/>
                <w:szCs w:val="21"/>
              </w:rPr>
            </w:pPr>
            <w:r w:rsidRPr="005D3776">
              <w:rPr>
                <w:rFonts w:ascii="仿宋" w:eastAsia="仿宋" w:hAnsi="仿宋" w:cs="仿宋_GB2312"/>
                <w:b/>
                <w:bCs/>
                <w:color w:val="000000"/>
                <w:kern w:val="0"/>
                <w:szCs w:val="21"/>
                <w:lang w:bidi="ar"/>
              </w:rPr>
              <w:t>特性</w:t>
            </w: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b/>
                <w:bCs/>
                <w:color w:val="000000"/>
                <w:szCs w:val="21"/>
              </w:rPr>
            </w:pPr>
            <w:r w:rsidRPr="005D3776">
              <w:rPr>
                <w:rFonts w:ascii="仿宋" w:eastAsia="仿宋" w:hAnsi="仿宋" w:cs="仿宋_GB2312"/>
                <w:b/>
                <w:bCs/>
                <w:color w:val="000000"/>
                <w:kern w:val="0"/>
                <w:szCs w:val="21"/>
                <w:lang w:bidi="ar"/>
              </w:rPr>
              <w:t>参数</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b/>
                <w:bCs/>
                <w:color w:val="000000"/>
                <w:szCs w:val="21"/>
              </w:rPr>
            </w:pPr>
            <w:r w:rsidRPr="005D3776">
              <w:rPr>
                <w:rFonts w:ascii="仿宋" w:eastAsia="仿宋" w:hAnsi="仿宋" w:cs="仿宋_GB2312"/>
                <w:b/>
                <w:bCs/>
                <w:color w:val="000000"/>
                <w:kern w:val="0"/>
                <w:szCs w:val="21"/>
                <w:lang w:bidi="ar"/>
              </w:rPr>
              <w:t>条件</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b/>
                <w:bCs/>
                <w:color w:val="000000"/>
                <w:szCs w:val="21"/>
              </w:rPr>
            </w:pPr>
            <w:r w:rsidRPr="005D3776">
              <w:rPr>
                <w:rFonts w:ascii="仿宋" w:eastAsia="仿宋" w:hAnsi="仿宋" w:cs="仿宋_GB2312"/>
                <w:b/>
                <w:bCs/>
                <w:color w:val="000000"/>
                <w:kern w:val="0"/>
                <w:szCs w:val="21"/>
                <w:lang w:bidi="ar"/>
              </w:rPr>
              <w:t>单位</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b/>
                <w:bCs/>
                <w:color w:val="000000"/>
                <w:szCs w:val="21"/>
              </w:rPr>
            </w:pPr>
            <w:r w:rsidRPr="005D3776">
              <w:rPr>
                <w:rFonts w:ascii="仿宋" w:eastAsia="仿宋" w:hAnsi="仿宋" w:cs="仿宋_GB2312"/>
                <w:b/>
                <w:bCs/>
                <w:color w:val="000000"/>
                <w:kern w:val="0"/>
                <w:szCs w:val="21"/>
                <w:lang w:bidi="ar"/>
              </w:rPr>
              <w:t>指标</w:t>
            </w:r>
          </w:p>
        </w:tc>
      </w:tr>
      <w:tr w:rsidR="00B40430" w:rsidRPr="005D3776" w:rsidTr="005D3776">
        <w:trPr>
          <w:trHeight w:val="454"/>
        </w:trPr>
        <w:tc>
          <w:tcPr>
            <w:tcW w:w="6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bCs/>
                <w:color w:val="000000"/>
                <w:szCs w:val="21"/>
              </w:rPr>
            </w:pPr>
            <w:r w:rsidRPr="005D3776">
              <w:rPr>
                <w:rFonts w:ascii="仿宋" w:eastAsia="仿宋" w:hAnsi="仿宋" w:cs="仿宋_GB2312"/>
                <w:bCs/>
                <w:color w:val="000000"/>
                <w:kern w:val="0"/>
                <w:szCs w:val="21"/>
                <w:lang w:bidi="ar"/>
              </w:rPr>
              <w:t>光学特性</w:t>
            </w:r>
          </w:p>
        </w:tc>
        <w:tc>
          <w:tcPr>
            <w:tcW w:w="12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衰</w:t>
            </w:r>
            <w:r w:rsidRPr="005D3776">
              <w:rPr>
                <w:rStyle w:val="font11"/>
                <w:rFonts w:ascii="仿宋" w:eastAsia="仿宋" w:hAnsi="仿宋"/>
                <w:lang w:bidi="ar"/>
              </w:rPr>
              <w:t>减</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1</w:t>
            </w:r>
            <w:r w:rsidRPr="005D3776">
              <w:rPr>
                <w:rStyle w:val="font11"/>
                <w:rFonts w:ascii="仿宋" w:eastAsia="仿宋" w:hAnsi="仿宋"/>
                <w:lang w:bidi="ar"/>
              </w:rPr>
              <w:t>310nm</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dB/km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0.36</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1</w:t>
            </w:r>
            <w:r w:rsidRPr="005D3776">
              <w:rPr>
                <w:rStyle w:val="font11"/>
                <w:rFonts w:ascii="仿宋" w:eastAsia="仿宋" w:hAnsi="仿宋"/>
                <w:lang w:bidi="ar"/>
              </w:rPr>
              <w:t>550nm</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dB/km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0.22</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1</w:t>
            </w:r>
            <w:r w:rsidRPr="005D3776">
              <w:rPr>
                <w:rStyle w:val="font11"/>
                <w:rFonts w:ascii="仿宋" w:eastAsia="仿宋" w:hAnsi="仿宋"/>
                <w:lang w:bidi="ar"/>
              </w:rPr>
              <w:t>625nm</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dB/km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0.26</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波长范围内的色散</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1288</w:t>
            </w:r>
            <w:r w:rsidR="005D3776" w:rsidRPr="00EF6676">
              <w:rPr>
                <w:rFonts w:ascii="仿宋" w:eastAsia="仿宋" w:hAnsi="仿宋"/>
                <w:sz w:val="24"/>
              </w:rPr>
              <w:t>～</w:t>
            </w:r>
            <w:r w:rsidRPr="005D3776">
              <w:rPr>
                <w:rFonts w:ascii="仿宋" w:eastAsia="仿宋" w:hAnsi="仿宋" w:cs="仿宋_GB2312"/>
                <w:color w:val="000000"/>
                <w:kern w:val="0"/>
                <w:szCs w:val="21"/>
                <w:lang w:bidi="ar"/>
              </w:rPr>
              <w:t>1339</w:t>
            </w:r>
            <w:r w:rsidRPr="005D3776">
              <w:rPr>
                <w:rStyle w:val="font11"/>
                <w:rFonts w:ascii="仿宋" w:eastAsia="仿宋" w:hAnsi="仿宋"/>
                <w:lang w:bidi="ar"/>
              </w:rPr>
              <w:t>nm</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ps</w:t>
            </w:r>
            <w:r w:rsidRPr="005D3776">
              <w:rPr>
                <w:rStyle w:val="font11"/>
                <w:rFonts w:ascii="仿宋" w:eastAsia="仿宋" w:hAnsi="仿宋"/>
                <w:lang w:bidi="ar"/>
              </w:rPr>
              <w:t>/(nm·km)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-3.5≤</w:t>
            </w:r>
            <w:r w:rsidRPr="005D3776">
              <w:rPr>
                <w:rStyle w:val="font11"/>
                <w:rFonts w:ascii="仿宋" w:eastAsia="仿宋" w:hAnsi="仿宋"/>
                <w:lang w:bidi="ar"/>
              </w:rPr>
              <w:t>D≤3.5</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1</w:t>
            </w:r>
            <w:r w:rsidRPr="005D3776">
              <w:rPr>
                <w:rStyle w:val="font11"/>
                <w:rFonts w:ascii="仿宋" w:eastAsia="仿宋" w:hAnsi="仿宋"/>
                <w:lang w:bidi="ar"/>
              </w:rPr>
              <w:t>550nm</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ps</w:t>
            </w:r>
            <w:r w:rsidRPr="005D3776">
              <w:rPr>
                <w:rStyle w:val="font11"/>
                <w:rFonts w:ascii="仿宋" w:eastAsia="仿宋" w:hAnsi="仿宋"/>
                <w:lang w:bidi="ar"/>
              </w:rPr>
              <w:t>/(nm·km)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18</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1480</w:t>
            </w:r>
            <w:r w:rsidR="005D3776" w:rsidRPr="00EF6676">
              <w:rPr>
                <w:rFonts w:ascii="仿宋" w:eastAsia="仿宋" w:hAnsi="仿宋"/>
                <w:sz w:val="24"/>
              </w:rPr>
              <w:t>～</w:t>
            </w:r>
            <w:r w:rsidRPr="005D3776">
              <w:rPr>
                <w:rFonts w:ascii="仿宋" w:eastAsia="仿宋" w:hAnsi="仿宋" w:cs="仿宋_GB2312"/>
                <w:color w:val="000000"/>
                <w:kern w:val="0"/>
                <w:szCs w:val="21"/>
                <w:lang w:bidi="ar"/>
              </w:rPr>
              <w:t>1580</w:t>
            </w:r>
            <w:r w:rsidRPr="005D3776">
              <w:rPr>
                <w:rStyle w:val="font11"/>
                <w:rFonts w:ascii="仿宋" w:eastAsia="仿宋" w:hAnsi="仿宋"/>
                <w:lang w:bidi="ar"/>
              </w:rPr>
              <w:t>nm</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ps</w:t>
            </w:r>
            <w:r w:rsidRPr="005D3776">
              <w:rPr>
                <w:rStyle w:val="font11"/>
                <w:rFonts w:ascii="仿宋" w:eastAsia="仿宋" w:hAnsi="仿宋"/>
                <w:lang w:bidi="ar"/>
              </w:rPr>
              <w:t>/(nm·km)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20</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零色散</w:t>
            </w:r>
            <w:r w:rsidRPr="005D3776">
              <w:rPr>
                <w:rStyle w:val="font11"/>
                <w:rFonts w:ascii="仿宋" w:eastAsia="仿宋" w:hAnsi="仿宋"/>
                <w:lang w:bidi="ar"/>
              </w:rPr>
              <w:t>波长</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ps</w:t>
            </w:r>
            <w:r w:rsidRPr="005D3776">
              <w:rPr>
                <w:rStyle w:val="font11"/>
                <w:rFonts w:ascii="仿宋" w:eastAsia="仿宋" w:hAnsi="仿宋"/>
                <w:lang w:bidi="ar"/>
              </w:rPr>
              <w:t>/(n㎡·km)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1312±12</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零色散</w:t>
            </w:r>
            <w:r w:rsidRPr="005D3776">
              <w:rPr>
                <w:rStyle w:val="font11"/>
                <w:rFonts w:ascii="仿宋" w:eastAsia="仿宋" w:hAnsi="仿宋"/>
                <w:lang w:bidi="ar"/>
              </w:rPr>
              <w:t>斜率</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ps</w:t>
            </w:r>
            <w:r w:rsidRPr="005D3776">
              <w:rPr>
                <w:rStyle w:val="font11"/>
                <w:rFonts w:ascii="仿宋" w:eastAsia="仿宋" w:hAnsi="仿宋"/>
                <w:lang w:bidi="ar"/>
              </w:rPr>
              <w:t>/(n㎡·km)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0.092</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零色散斜率典型值</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0.086</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模色散系数(P</w:t>
            </w:r>
            <w:r w:rsidRPr="005D3776">
              <w:rPr>
                <w:rStyle w:val="font11"/>
                <w:rFonts w:ascii="仿宋" w:eastAsia="仿宋" w:hAnsi="仿宋"/>
                <w:lang w:bidi="ar"/>
              </w:rPr>
              <w:t>MD)</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PS/√KM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单根</w:t>
            </w:r>
            <w:r w:rsidRPr="005D3776">
              <w:rPr>
                <w:rStyle w:val="font11"/>
                <w:rFonts w:ascii="仿宋" w:eastAsia="仿宋" w:hAnsi="仿宋"/>
                <w:lang w:bidi="ar"/>
              </w:rPr>
              <w:t>光纤最大值</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PS/√KM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0.2</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光纤链</w:t>
            </w:r>
            <w:r w:rsidRPr="005D3776">
              <w:rPr>
                <w:rStyle w:val="font11"/>
                <w:rFonts w:ascii="仿宋" w:eastAsia="仿宋" w:hAnsi="仿宋"/>
                <w:lang w:bidi="ar"/>
              </w:rPr>
              <w:t>路值</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PS/√KM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0.2</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典</w:t>
            </w:r>
            <w:r w:rsidRPr="005D3776">
              <w:rPr>
                <w:rStyle w:val="font11"/>
                <w:rFonts w:ascii="仿宋" w:eastAsia="仿宋" w:hAnsi="仿宋"/>
                <w:lang w:bidi="ar"/>
              </w:rPr>
              <w:t>型值</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0.04</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光缆</w:t>
            </w:r>
            <w:r w:rsidRPr="005D3776">
              <w:rPr>
                <w:rStyle w:val="font11"/>
                <w:rFonts w:ascii="仿宋" w:eastAsia="仿宋" w:hAnsi="仿宋"/>
                <w:lang w:bidi="ar"/>
              </w:rPr>
              <w:t>截止波长 λcc</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nm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≤1260</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模场直径(MF</w:t>
            </w:r>
            <w:r w:rsidRPr="005D3776">
              <w:rPr>
                <w:rStyle w:val="font11"/>
                <w:rFonts w:ascii="仿宋" w:eastAsia="仿宋" w:hAnsi="仿宋"/>
                <w:lang w:bidi="ar"/>
              </w:rPr>
              <w:t>D)</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1</w:t>
            </w:r>
            <w:r w:rsidRPr="005D3776">
              <w:rPr>
                <w:rStyle w:val="font11"/>
                <w:rFonts w:ascii="仿宋" w:eastAsia="仿宋" w:hAnsi="仿宋"/>
                <w:lang w:bidi="ar"/>
              </w:rPr>
              <w:t>310nm</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μm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(8.6-</w:t>
            </w:r>
            <w:r w:rsidRPr="005D3776">
              <w:rPr>
                <w:rStyle w:val="font11"/>
                <w:rFonts w:ascii="仿宋" w:eastAsia="仿宋" w:hAnsi="仿宋"/>
                <w:lang w:bidi="ar"/>
              </w:rPr>
              <w:t>9.5)±0.6</w:t>
            </w:r>
          </w:p>
        </w:tc>
      </w:tr>
      <w:tr w:rsidR="00B40430" w:rsidRPr="005D3776" w:rsidTr="005D3776">
        <w:trPr>
          <w:trHeight w:val="454"/>
        </w:trPr>
        <w:tc>
          <w:tcPr>
            <w:tcW w:w="6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bCs/>
                <w:color w:val="000000"/>
                <w:szCs w:val="21"/>
              </w:rPr>
            </w:pPr>
            <w:r w:rsidRPr="005D3776">
              <w:rPr>
                <w:rFonts w:ascii="仿宋" w:eastAsia="仿宋" w:hAnsi="仿宋" w:cs="仿宋_GB2312"/>
                <w:bCs/>
                <w:color w:val="000000"/>
                <w:kern w:val="0"/>
                <w:szCs w:val="21"/>
                <w:lang w:bidi="ar"/>
              </w:rPr>
              <w:t>几何特性</w:t>
            </w: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包层直</w:t>
            </w:r>
            <w:r w:rsidRPr="005D3776">
              <w:rPr>
                <w:rStyle w:val="font11"/>
                <w:rFonts w:ascii="仿宋" w:eastAsia="仿宋" w:hAnsi="仿宋"/>
                <w:lang w:bidi="ar"/>
              </w:rPr>
              <w:t>径</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μm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125.0</w:t>
            </w:r>
            <w:r w:rsidRPr="005D3776">
              <w:rPr>
                <w:rStyle w:val="font11"/>
                <w:rFonts w:ascii="仿宋" w:eastAsia="仿宋" w:hAnsi="仿宋"/>
                <w:lang w:bidi="ar"/>
              </w:rPr>
              <w:t>±1.0</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包层</w:t>
            </w:r>
            <w:r w:rsidRPr="005D3776">
              <w:rPr>
                <w:rStyle w:val="font11"/>
                <w:rFonts w:ascii="仿宋" w:eastAsia="仿宋" w:hAnsi="仿宋"/>
                <w:lang w:bidi="ar"/>
              </w:rPr>
              <w:t>不圆度</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1.0</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涂覆层直</w:t>
            </w:r>
            <w:r w:rsidRPr="005D3776">
              <w:rPr>
                <w:rStyle w:val="font11"/>
                <w:rFonts w:ascii="仿宋" w:eastAsia="仿宋" w:hAnsi="仿宋"/>
                <w:lang w:bidi="ar"/>
              </w:rPr>
              <w:t>径</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μm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245±</w:t>
            </w:r>
            <w:r w:rsidRPr="005D3776">
              <w:rPr>
                <w:rStyle w:val="font11"/>
                <w:rFonts w:ascii="仿宋" w:eastAsia="仿宋" w:hAnsi="仿宋"/>
                <w:lang w:bidi="ar"/>
              </w:rPr>
              <w:t>10</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涂覆</w:t>
            </w:r>
            <w:r w:rsidRPr="005D3776">
              <w:rPr>
                <w:rStyle w:val="font11"/>
                <w:rFonts w:ascii="仿宋" w:eastAsia="仿宋" w:hAnsi="仿宋"/>
                <w:lang w:bidi="ar"/>
              </w:rPr>
              <w:t>层/包层同心度</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μm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12.5</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涂覆层</w:t>
            </w:r>
            <w:proofErr w:type="gramStart"/>
            <w:r w:rsidRPr="005D3776">
              <w:rPr>
                <w:rStyle w:val="font11"/>
                <w:rFonts w:ascii="仿宋" w:eastAsia="仿宋" w:hAnsi="仿宋"/>
                <w:lang w:bidi="ar"/>
              </w:rPr>
              <w:t>不</w:t>
            </w:r>
            <w:proofErr w:type="gramEnd"/>
            <w:r w:rsidRPr="005D3776">
              <w:rPr>
                <w:rStyle w:val="font11"/>
                <w:rFonts w:ascii="仿宋" w:eastAsia="仿宋" w:hAnsi="仿宋"/>
                <w:lang w:bidi="ar"/>
              </w:rPr>
              <w:t>圆度</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6 0</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芯同心度误</w:t>
            </w:r>
            <w:r w:rsidRPr="005D3776">
              <w:rPr>
                <w:rStyle w:val="font11"/>
                <w:rFonts w:ascii="仿宋" w:eastAsia="仿宋" w:hAnsi="仿宋"/>
                <w:lang w:bidi="ar"/>
              </w:rPr>
              <w:t>差</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μm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0.6</w:t>
            </w:r>
          </w:p>
        </w:tc>
      </w:tr>
      <w:tr w:rsidR="00B40430" w:rsidRPr="005D3776" w:rsidTr="005D3776">
        <w:trPr>
          <w:trHeight w:val="454"/>
        </w:trPr>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bCs/>
                <w:color w:val="000000"/>
                <w:szCs w:val="21"/>
              </w:rPr>
            </w:pP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翘</w:t>
            </w:r>
            <w:r w:rsidRPr="005D3776">
              <w:rPr>
                <w:rStyle w:val="font11"/>
                <w:rFonts w:ascii="仿宋" w:eastAsia="仿宋" w:hAnsi="仿宋"/>
                <w:lang w:bidi="ar"/>
              </w:rPr>
              <w:t>曲度(半径)</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jc w:val="center"/>
              <w:rPr>
                <w:rFonts w:ascii="仿宋" w:eastAsia="仿宋" w:hAnsi="仿宋" w:cs="仿宋_GB2312"/>
                <w:color w:val="000000"/>
                <w:szCs w:val="21"/>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4.0</w:t>
            </w:r>
          </w:p>
        </w:tc>
      </w:tr>
      <w:tr w:rsidR="00B40430" w:rsidRPr="005D3776" w:rsidTr="005D3776">
        <w:trPr>
          <w:trHeight w:val="454"/>
        </w:trPr>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bCs/>
                <w:color w:val="000000"/>
                <w:szCs w:val="21"/>
              </w:rPr>
            </w:pPr>
            <w:r w:rsidRPr="005D3776">
              <w:rPr>
                <w:rFonts w:ascii="仿宋" w:eastAsia="仿宋" w:hAnsi="仿宋" w:cs="仿宋_GB2312"/>
                <w:bCs/>
                <w:color w:val="000000"/>
                <w:kern w:val="0"/>
                <w:szCs w:val="21"/>
                <w:lang w:bidi="ar"/>
              </w:rPr>
              <w:t>环境</w:t>
            </w:r>
          </w:p>
        </w:tc>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温度附</w:t>
            </w:r>
            <w:r w:rsidRPr="005D3776">
              <w:rPr>
                <w:rStyle w:val="font11"/>
                <w:rFonts w:ascii="仿宋" w:eastAsia="仿宋" w:hAnsi="仿宋"/>
                <w:lang w:bidi="ar"/>
              </w:rPr>
              <w:t>加衰减</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-60°</w:t>
            </w:r>
            <w:r w:rsidRPr="005D3776">
              <w:rPr>
                <w:rStyle w:val="font11"/>
                <w:rFonts w:ascii="仿宋" w:eastAsia="仿宋" w:hAnsi="仿宋"/>
                <w:lang w:bidi="ar"/>
              </w:rPr>
              <w:t>C~+85°C</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dB/km</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5D3776" w:rsidRDefault="00B40430" w:rsidP="00E41608">
            <w:pPr>
              <w:widowControl/>
              <w:jc w:val="center"/>
              <w:textAlignment w:val="center"/>
              <w:rPr>
                <w:rFonts w:ascii="仿宋" w:eastAsia="仿宋" w:hAnsi="仿宋" w:cs="仿宋_GB2312"/>
                <w:color w:val="000000"/>
                <w:szCs w:val="21"/>
              </w:rPr>
            </w:pPr>
            <w:r w:rsidRPr="005D3776">
              <w:rPr>
                <w:rFonts w:ascii="仿宋" w:eastAsia="仿宋" w:hAnsi="仿宋" w:cs="仿宋_GB2312"/>
                <w:color w:val="000000"/>
                <w:kern w:val="0"/>
                <w:szCs w:val="21"/>
                <w:lang w:bidi="ar"/>
              </w:rPr>
              <w:t>≤</w:t>
            </w:r>
            <w:r w:rsidRPr="005D3776">
              <w:rPr>
                <w:rStyle w:val="font11"/>
                <w:rFonts w:ascii="仿宋" w:eastAsia="仿宋" w:hAnsi="仿宋"/>
                <w:lang w:bidi="ar"/>
              </w:rPr>
              <w:t>0.05</w:t>
            </w:r>
          </w:p>
        </w:tc>
      </w:tr>
    </w:tbl>
    <w:p w:rsidR="00B40430" w:rsidRPr="005D3776" w:rsidRDefault="00B40430" w:rsidP="000808A6">
      <w:pPr>
        <w:pStyle w:val="ab"/>
        <w:numPr>
          <w:ilvl w:val="0"/>
          <w:numId w:val="33"/>
        </w:numPr>
        <w:spacing w:line="360" w:lineRule="auto"/>
        <w:ind w:left="0" w:firstLineChars="0" w:firstLine="480"/>
        <w:jc w:val="left"/>
        <w:rPr>
          <w:rFonts w:ascii="仿宋" w:eastAsia="仿宋" w:hAnsi="仿宋"/>
          <w:sz w:val="24"/>
        </w:rPr>
      </w:pPr>
      <w:r w:rsidRPr="005D3776">
        <w:rPr>
          <w:rFonts w:ascii="仿宋" w:eastAsia="仿宋" w:hAnsi="仿宋" w:hint="eastAsia"/>
          <w:sz w:val="24"/>
        </w:rPr>
        <w:t>光纤衰减系数</w:t>
      </w:r>
    </w:p>
    <w:p w:rsidR="005D3776" w:rsidRPr="005D3776" w:rsidRDefault="005D3776" w:rsidP="000808A6">
      <w:pPr>
        <w:pStyle w:val="ab"/>
        <w:numPr>
          <w:ilvl w:val="0"/>
          <w:numId w:val="34"/>
        </w:numPr>
        <w:spacing w:line="360" w:lineRule="auto"/>
        <w:ind w:left="0" w:firstLineChars="0" w:firstLine="567"/>
        <w:jc w:val="left"/>
        <w:rPr>
          <w:rFonts w:ascii="仿宋" w:eastAsia="仿宋" w:hAnsi="仿宋"/>
          <w:sz w:val="24"/>
        </w:rPr>
      </w:pPr>
      <w:r w:rsidRPr="005D3776">
        <w:rPr>
          <w:rFonts w:ascii="仿宋" w:eastAsia="仿宋" w:hAnsi="仿宋" w:hint="eastAsia"/>
          <w:sz w:val="24"/>
        </w:rPr>
        <w:t>在</w:t>
      </w:r>
      <w:r>
        <w:rPr>
          <w:rFonts w:ascii="仿宋" w:eastAsia="仿宋" w:hAnsi="仿宋" w:hint="eastAsia"/>
          <w:sz w:val="24"/>
        </w:rPr>
        <w:t>1310nm</w:t>
      </w:r>
      <w:r w:rsidRPr="005D3776">
        <w:rPr>
          <w:rFonts w:ascii="仿宋" w:eastAsia="仿宋" w:hAnsi="仿宋" w:hint="eastAsia"/>
          <w:sz w:val="24"/>
        </w:rPr>
        <w:t>波长上的最大衰减值：Ⅰ级：0.36dB/km；Ⅱ级：0.40dB/km。</w:t>
      </w:r>
    </w:p>
    <w:p w:rsidR="005D3776" w:rsidRPr="005D3776" w:rsidRDefault="005D3776" w:rsidP="000808A6">
      <w:pPr>
        <w:pStyle w:val="ab"/>
        <w:numPr>
          <w:ilvl w:val="0"/>
          <w:numId w:val="34"/>
        </w:numPr>
        <w:spacing w:line="360" w:lineRule="auto"/>
        <w:ind w:left="0" w:firstLineChars="0" w:firstLine="567"/>
        <w:jc w:val="left"/>
        <w:rPr>
          <w:rFonts w:ascii="仿宋" w:eastAsia="仿宋" w:hAnsi="仿宋"/>
          <w:sz w:val="24"/>
        </w:rPr>
      </w:pPr>
      <w:r w:rsidRPr="005D3776">
        <w:rPr>
          <w:rFonts w:ascii="仿宋" w:eastAsia="仿宋" w:hAnsi="仿宋" w:hint="eastAsia"/>
          <w:sz w:val="24"/>
        </w:rPr>
        <w:t>在</w:t>
      </w:r>
      <w:r>
        <w:rPr>
          <w:rFonts w:ascii="仿宋" w:eastAsia="仿宋" w:hAnsi="仿宋" w:hint="eastAsia"/>
          <w:sz w:val="24"/>
        </w:rPr>
        <w:t>1550nm</w:t>
      </w:r>
      <w:r w:rsidRPr="005D3776">
        <w:rPr>
          <w:rFonts w:ascii="仿宋" w:eastAsia="仿宋" w:hAnsi="仿宋" w:hint="eastAsia"/>
          <w:sz w:val="24"/>
        </w:rPr>
        <w:t>波长上的最大衰减值：Ⅰ级：0.22dB/km；Ⅱ级：0.25dB/km。</w:t>
      </w:r>
    </w:p>
    <w:p w:rsidR="00B40430" w:rsidRPr="005D3776" w:rsidRDefault="00B40430" w:rsidP="000808A6">
      <w:pPr>
        <w:pStyle w:val="ab"/>
        <w:numPr>
          <w:ilvl w:val="0"/>
          <w:numId w:val="33"/>
        </w:numPr>
        <w:spacing w:line="360" w:lineRule="auto"/>
        <w:ind w:left="0" w:firstLineChars="0" w:firstLine="480"/>
        <w:jc w:val="left"/>
        <w:rPr>
          <w:rFonts w:ascii="仿宋" w:eastAsia="仿宋" w:hAnsi="仿宋"/>
          <w:sz w:val="24"/>
        </w:rPr>
      </w:pPr>
      <w:r w:rsidRPr="005D3776">
        <w:rPr>
          <w:rFonts w:ascii="仿宋" w:eastAsia="仿宋" w:hAnsi="仿宋" w:hint="eastAsia"/>
          <w:sz w:val="24"/>
        </w:rPr>
        <w:lastRenderedPageBreak/>
        <w:t>色散</w:t>
      </w:r>
    </w:p>
    <w:p w:rsidR="00B40430" w:rsidRPr="005D3776" w:rsidRDefault="00B40430" w:rsidP="000808A6">
      <w:pPr>
        <w:pStyle w:val="ab"/>
        <w:numPr>
          <w:ilvl w:val="0"/>
          <w:numId w:val="35"/>
        </w:numPr>
        <w:spacing w:line="360" w:lineRule="auto"/>
        <w:ind w:left="0" w:firstLineChars="0" w:firstLine="567"/>
        <w:jc w:val="left"/>
        <w:rPr>
          <w:rFonts w:ascii="仿宋" w:eastAsia="仿宋" w:hAnsi="仿宋"/>
          <w:sz w:val="24"/>
        </w:rPr>
      </w:pPr>
      <w:r w:rsidRPr="005D3776">
        <w:rPr>
          <w:rFonts w:ascii="仿宋" w:eastAsia="仿宋" w:hAnsi="仿宋" w:hint="eastAsia"/>
          <w:sz w:val="24"/>
        </w:rPr>
        <w:t>零色散波长范围为1300</w:t>
      </w:r>
      <w:r w:rsidR="005D3776" w:rsidRPr="00EF6676">
        <w:rPr>
          <w:rFonts w:ascii="仿宋" w:eastAsia="仿宋" w:hAnsi="仿宋"/>
          <w:sz w:val="24"/>
        </w:rPr>
        <w:t>～</w:t>
      </w:r>
      <w:r w:rsidRPr="005D3776">
        <w:rPr>
          <w:rFonts w:ascii="仿宋" w:eastAsia="仿宋" w:hAnsi="仿宋" w:hint="eastAsia"/>
          <w:sz w:val="24"/>
        </w:rPr>
        <w:t>1324nm；</w:t>
      </w:r>
    </w:p>
    <w:p w:rsidR="00B40430" w:rsidRPr="005D3776" w:rsidRDefault="00B40430" w:rsidP="000808A6">
      <w:pPr>
        <w:pStyle w:val="ab"/>
        <w:numPr>
          <w:ilvl w:val="0"/>
          <w:numId w:val="35"/>
        </w:numPr>
        <w:spacing w:line="360" w:lineRule="auto"/>
        <w:ind w:left="0" w:firstLineChars="0" w:firstLine="567"/>
        <w:jc w:val="left"/>
        <w:rPr>
          <w:rFonts w:ascii="仿宋" w:eastAsia="仿宋" w:hAnsi="仿宋"/>
          <w:sz w:val="24"/>
        </w:rPr>
      </w:pPr>
      <w:r w:rsidRPr="005D3776">
        <w:rPr>
          <w:rFonts w:ascii="仿宋" w:eastAsia="仿宋" w:hAnsi="仿宋" w:hint="eastAsia"/>
          <w:sz w:val="24"/>
        </w:rPr>
        <w:t>最大零色散点斜率不大于 0.093ps/nm2·Km；</w:t>
      </w:r>
    </w:p>
    <w:p w:rsidR="00B40430" w:rsidRPr="005D3776" w:rsidRDefault="00B40430" w:rsidP="000808A6">
      <w:pPr>
        <w:pStyle w:val="ab"/>
        <w:numPr>
          <w:ilvl w:val="0"/>
          <w:numId w:val="35"/>
        </w:numPr>
        <w:spacing w:line="360" w:lineRule="auto"/>
        <w:ind w:left="0" w:firstLineChars="0" w:firstLine="567"/>
        <w:jc w:val="left"/>
        <w:rPr>
          <w:rFonts w:ascii="仿宋" w:eastAsia="仿宋" w:hAnsi="仿宋"/>
          <w:sz w:val="24"/>
        </w:rPr>
      </w:pPr>
      <w:r w:rsidRPr="005D3776">
        <w:rPr>
          <w:rFonts w:ascii="仿宋" w:eastAsia="仿宋" w:hAnsi="仿宋" w:hint="eastAsia"/>
          <w:sz w:val="24"/>
        </w:rPr>
        <w:t>在1288</w:t>
      </w:r>
      <w:r w:rsidR="005D3776" w:rsidRPr="00EF6676">
        <w:rPr>
          <w:rFonts w:ascii="仿宋" w:eastAsia="仿宋" w:hAnsi="仿宋"/>
          <w:sz w:val="24"/>
        </w:rPr>
        <w:t>～</w:t>
      </w:r>
      <w:r w:rsidRPr="005D3776">
        <w:rPr>
          <w:rFonts w:ascii="仿宋" w:eastAsia="仿宋" w:hAnsi="仿宋" w:hint="eastAsia"/>
          <w:sz w:val="24"/>
        </w:rPr>
        <w:t>1339nm 范围内色散不大于6.2 ps/nm2·Km；在1550nm波长的色散系数不应大于18 ps/nm2·Km</w:t>
      </w:r>
      <w:r w:rsidR="005D3776">
        <w:rPr>
          <w:rFonts w:ascii="仿宋" w:eastAsia="仿宋" w:hAnsi="仿宋" w:hint="eastAsia"/>
          <w:sz w:val="24"/>
        </w:rPr>
        <w:t>。</w:t>
      </w:r>
    </w:p>
    <w:p w:rsidR="00B40430" w:rsidRPr="005D3776" w:rsidRDefault="00B40430" w:rsidP="000808A6">
      <w:pPr>
        <w:pStyle w:val="ab"/>
        <w:numPr>
          <w:ilvl w:val="0"/>
          <w:numId w:val="33"/>
        </w:numPr>
        <w:spacing w:line="360" w:lineRule="auto"/>
        <w:ind w:left="0" w:firstLineChars="0" w:firstLine="480"/>
        <w:jc w:val="left"/>
        <w:rPr>
          <w:rFonts w:ascii="仿宋" w:eastAsia="仿宋" w:hAnsi="仿宋"/>
          <w:sz w:val="24"/>
        </w:rPr>
      </w:pPr>
      <w:r w:rsidRPr="005D3776">
        <w:rPr>
          <w:rFonts w:ascii="仿宋" w:eastAsia="仿宋" w:hAnsi="仿宋" w:hint="eastAsia"/>
          <w:sz w:val="24"/>
        </w:rPr>
        <w:t>光纤衰减温度特性(与20℃的值比较)</w:t>
      </w:r>
    </w:p>
    <w:p w:rsidR="00B40430" w:rsidRPr="005D3776" w:rsidRDefault="00B40430" w:rsidP="000808A6">
      <w:pPr>
        <w:pStyle w:val="ab"/>
        <w:numPr>
          <w:ilvl w:val="0"/>
          <w:numId w:val="36"/>
        </w:numPr>
        <w:spacing w:line="360" w:lineRule="auto"/>
        <w:ind w:left="0" w:firstLineChars="0" w:firstLine="567"/>
        <w:jc w:val="left"/>
        <w:rPr>
          <w:rFonts w:ascii="仿宋" w:eastAsia="仿宋" w:hAnsi="仿宋"/>
          <w:sz w:val="24"/>
        </w:rPr>
      </w:pPr>
      <w:r w:rsidRPr="005D3776">
        <w:rPr>
          <w:rFonts w:ascii="仿宋" w:eastAsia="仿宋" w:hAnsi="仿宋" w:hint="eastAsia"/>
          <w:sz w:val="24"/>
        </w:rPr>
        <w:t>-20℃</w:t>
      </w:r>
      <w:r w:rsidR="005D3776" w:rsidRPr="00EF6676">
        <w:rPr>
          <w:rFonts w:ascii="仿宋" w:eastAsia="仿宋" w:hAnsi="仿宋"/>
          <w:sz w:val="24"/>
        </w:rPr>
        <w:t>～</w:t>
      </w:r>
      <w:r w:rsidRPr="005D3776">
        <w:rPr>
          <w:rFonts w:ascii="仿宋" w:eastAsia="仿宋" w:hAnsi="仿宋" w:hint="eastAsia"/>
          <w:sz w:val="24"/>
        </w:rPr>
        <w:t>+60℃光纤衰减不变；</w:t>
      </w:r>
    </w:p>
    <w:p w:rsidR="00B40430" w:rsidRPr="005D3776" w:rsidRDefault="00B40430" w:rsidP="000808A6">
      <w:pPr>
        <w:pStyle w:val="ab"/>
        <w:numPr>
          <w:ilvl w:val="0"/>
          <w:numId w:val="36"/>
        </w:numPr>
        <w:spacing w:line="360" w:lineRule="auto"/>
        <w:ind w:left="0" w:firstLineChars="0" w:firstLine="567"/>
        <w:jc w:val="left"/>
        <w:rPr>
          <w:rFonts w:ascii="仿宋" w:eastAsia="仿宋" w:hAnsi="仿宋"/>
          <w:sz w:val="24"/>
        </w:rPr>
      </w:pPr>
      <w:r w:rsidRPr="005D3776">
        <w:rPr>
          <w:rFonts w:ascii="仿宋" w:eastAsia="仿宋" w:hAnsi="仿宋" w:hint="eastAsia"/>
          <w:sz w:val="24"/>
        </w:rPr>
        <w:t>-30℃</w:t>
      </w:r>
      <w:r w:rsidR="005D3776" w:rsidRPr="00EF6676">
        <w:rPr>
          <w:rFonts w:ascii="仿宋" w:eastAsia="仿宋" w:hAnsi="仿宋"/>
          <w:sz w:val="24"/>
        </w:rPr>
        <w:t>～</w:t>
      </w:r>
      <w:r w:rsidRPr="005D3776">
        <w:rPr>
          <w:rFonts w:ascii="仿宋" w:eastAsia="仿宋" w:hAnsi="仿宋" w:hint="eastAsia"/>
          <w:sz w:val="24"/>
        </w:rPr>
        <w:t>+70℃光纤衰减变化不大于0.05dB/km，温度循环试验后，温度恢复到20℃，应无残余附加衰减。</w:t>
      </w:r>
    </w:p>
    <w:p w:rsidR="00B40430" w:rsidRPr="00B40430" w:rsidRDefault="00B40430" w:rsidP="000808A6">
      <w:pPr>
        <w:pStyle w:val="ab"/>
        <w:numPr>
          <w:ilvl w:val="0"/>
          <w:numId w:val="32"/>
        </w:numPr>
        <w:spacing w:line="360" w:lineRule="auto"/>
        <w:ind w:left="0" w:firstLineChars="0" w:firstLine="480"/>
        <w:jc w:val="left"/>
        <w:rPr>
          <w:rFonts w:ascii="仿宋" w:eastAsia="仿宋" w:hAnsi="仿宋"/>
          <w:sz w:val="24"/>
        </w:rPr>
      </w:pPr>
      <w:r w:rsidRPr="00B40430">
        <w:rPr>
          <w:rFonts w:ascii="仿宋" w:eastAsia="仿宋" w:hAnsi="仿宋" w:hint="eastAsia"/>
          <w:sz w:val="24"/>
        </w:rPr>
        <w:t>光缆结构强度指标</w:t>
      </w:r>
    </w:p>
    <w:p w:rsidR="00B40430" w:rsidRPr="005D3776" w:rsidRDefault="00B40430" w:rsidP="000808A6">
      <w:pPr>
        <w:pStyle w:val="ab"/>
        <w:numPr>
          <w:ilvl w:val="0"/>
          <w:numId w:val="37"/>
        </w:numPr>
        <w:spacing w:line="360" w:lineRule="auto"/>
        <w:ind w:left="0" w:firstLineChars="0" w:firstLine="480"/>
        <w:jc w:val="left"/>
        <w:rPr>
          <w:rFonts w:ascii="仿宋" w:eastAsia="仿宋" w:hAnsi="仿宋"/>
          <w:sz w:val="24"/>
        </w:rPr>
      </w:pPr>
      <w:proofErr w:type="gramStart"/>
      <w:r w:rsidRPr="005D3776">
        <w:rPr>
          <w:rFonts w:ascii="仿宋" w:eastAsia="仿宋" w:hAnsi="仿宋" w:hint="eastAsia"/>
          <w:sz w:val="24"/>
        </w:rPr>
        <w:t>缆芯应为</w:t>
      </w:r>
      <w:proofErr w:type="gramEnd"/>
      <w:r w:rsidRPr="005D3776">
        <w:rPr>
          <w:rFonts w:ascii="仿宋" w:eastAsia="仿宋" w:hAnsi="仿宋" w:hint="eastAsia"/>
          <w:sz w:val="24"/>
        </w:rPr>
        <w:t>松套结构，缆芯内及松套管内应充满填充化合物，中心加强件为金属加强芯，</w:t>
      </w:r>
      <w:proofErr w:type="gramStart"/>
      <w:r w:rsidRPr="005D3776">
        <w:rPr>
          <w:rFonts w:ascii="仿宋" w:eastAsia="仿宋" w:hAnsi="仿宋" w:hint="eastAsia"/>
          <w:sz w:val="24"/>
        </w:rPr>
        <w:t>缆芯不设置</w:t>
      </w:r>
      <w:proofErr w:type="gramEnd"/>
      <w:r w:rsidRPr="005D3776">
        <w:rPr>
          <w:rFonts w:ascii="仿宋" w:eastAsia="仿宋" w:hAnsi="仿宋" w:hint="eastAsia"/>
          <w:sz w:val="24"/>
        </w:rPr>
        <w:t>铜线。</w:t>
      </w:r>
    </w:p>
    <w:p w:rsidR="00B40430" w:rsidRPr="005D3776" w:rsidRDefault="00B40430" w:rsidP="000808A6">
      <w:pPr>
        <w:pStyle w:val="ab"/>
        <w:numPr>
          <w:ilvl w:val="0"/>
          <w:numId w:val="37"/>
        </w:numPr>
        <w:spacing w:line="360" w:lineRule="auto"/>
        <w:ind w:left="0" w:firstLineChars="0" w:firstLine="480"/>
        <w:jc w:val="left"/>
        <w:rPr>
          <w:rFonts w:ascii="仿宋" w:eastAsia="仿宋" w:hAnsi="仿宋"/>
          <w:sz w:val="24"/>
        </w:rPr>
      </w:pPr>
      <w:r w:rsidRPr="005D3776">
        <w:rPr>
          <w:rFonts w:ascii="仿宋" w:eastAsia="仿宋" w:hAnsi="仿宋" w:hint="eastAsia"/>
          <w:sz w:val="24"/>
        </w:rPr>
        <w:t>护层结构</w:t>
      </w:r>
      <w:r w:rsidR="005D3776" w:rsidRPr="005D3776">
        <w:rPr>
          <w:rFonts w:ascii="仿宋" w:eastAsia="仿宋" w:hAnsi="仿宋" w:hint="eastAsia"/>
          <w:sz w:val="24"/>
        </w:rPr>
        <w:t>：</w:t>
      </w:r>
      <w:r w:rsidRPr="005D3776">
        <w:rPr>
          <w:rFonts w:ascii="仿宋" w:eastAsia="仿宋" w:hAnsi="仿宋" w:hint="eastAsia"/>
          <w:sz w:val="24"/>
        </w:rPr>
        <w:t>铝带聚乙烯粘结护层。</w:t>
      </w:r>
    </w:p>
    <w:p w:rsidR="00B40430" w:rsidRPr="005D3776" w:rsidRDefault="00B40430" w:rsidP="000808A6">
      <w:pPr>
        <w:pStyle w:val="ab"/>
        <w:numPr>
          <w:ilvl w:val="0"/>
          <w:numId w:val="37"/>
        </w:numPr>
        <w:spacing w:line="360" w:lineRule="auto"/>
        <w:ind w:left="0" w:firstLineChars="0" w:firstLine="480"/>
        <w:jc w:val="left"/>
        <w:rPr>
          <w:rFonts w:ascii="仿宋" w:eastAsia="仿宋" w:hAnsi="仿宋"/>
          <w:sz w:val="24"/>
        </w:rPr>
      </w:pPr>
      <w:r w:rsidRPr="005D3776">
        <w:rPr>
          <w:rFonts w:ascii="仿宋" w:eastAsia="仿宋" w:hAnsi="仿宋" w:hint="eastAsia"/>
          <w:sz w:val="24"/>
        </w:rPr>
        <w:t>机械强度要求</w:t>
      </w:r>
      <w:r w:rsidR="005D3776" w:rsidRPr="005D3776">
        <w:rPr>
          <w:rFonts w:ascii="仿宋" w:eastAsia="仿宋" w:hAnsi="仿宋" w:hint="eastAsia"/>
          <w:sz w:val="24"/>
        </w:rPr>
        <w:t>：</w:t>
      </w:r>
      <w:r w:rsidRPr="005D3776">
        <w:rPr>
          <w:rFonts w:ascii="仿宋" w:eastAsia="仿宋" w:hAnsi="仿宋" w:hint="eastAsia"/>
          <w:sz w:val="24"/>
        </w:rPr>
        <w:t>各种光缆的机械强度要求应符合标准，在光缆承受长期拉力和侧压力的情况下，光缆内的光纤应不受力，在1310nm和1550  波长衰耗应无变化，其光缆延伸不应超过0.15%，但拉力取消后光 缆延伸应恢复为0。</w:t>
      </w:r>
    </w:p>
    <w:p w:rsidR="00B40430" w:rsidRPr="005D3776" w:rsidRDefault="00B40430" w:rsidP="000808A6">
      <w:pPr>
        <w:pStyle w:val="ab"/>
        <w:numPr>
          <w:ilvl w:val="0"/>
          <w:numId w:val="37"/>
        </w:numPr>
        <w:spacing w:line="360" w:lineRule="auto"/>
        <w:ind w:left="0" w:firstLineChars="0" w:firstLine="480"/>
        <w:jc w:val="left"/>
        <w:rPr>
          <w:rFonts w:ascii="仿宋" w:eastAsia="仿宋" w:hAnsi="仿宋"/>
          <w:sz w:val="24"/>
        </w:rPr>
      </w:pPr>
      <w:r w:rsidRPr="005D3776">
        <w:rPr>
          <w:rFonts w:ascii="仿宋" w:eastAsia="仿宋" w:hAnsi="仿宋" w:hint="eastAsia"/>
          <w:sz w:val="24"/>
        </w:rPr>
        <w:t>光缆允许的曲率半径</w:t>
      </w:r>
      <w:r w:rsidR="005D3776" w:rsidRPr="005D3776">
        <w:rPr>
          <w:rFonts w:ascii="仿宋" w:eastAsia="仿宋" w:hAnsi="仿宋" w:hint="eastAsia"/>
          <w:sz w:val="24"/>
        </w:rPr>
        <w:t>：</w:t>
      </w:r>
      <w:r w:rsidRPr="005D3776">
        <w:rPr>
          <w:rFonts w:ascii="仿宋" w:eastAsia="仿宋" w:hAnsi="仿宋" w:hint="eastAsia"/>
          <w:sz w:val="24"/>
        </w:rPr>
        <w:t>受力时(敷设中)：光缆外径的</w:t>
      </w:r>
      <w:r w:rsidR="005D3776">
        <w:rPr>
          <w:rFonts w:ascii="仿宋" w:eastAsia="仿宋" w:hAnsi="仿宋" w:hint="eastAsia"/>
          <w:sz w:val="24"/>
        </w:rPr>
        <w:t>20</w:t>
      </w:r>
      <w:r w:rsidRPr="005D3776">
        <w:rPr>
          <w:rFonts w:ascii="仿宋" w:eastAsia="仿宋" w:hAnsi="仿宋" w:hint="eastAsia"/>
          <w:sz w:val="24"/>
        </w:rPr>
        <w:t>倍</w:t>
      </w:r>
      <w:r w:rsidR="008A431F">
        <w:rPr>
          <w:rFonts w:ascii="仿宋" w:eastAsia="仿宋" w:hAnsi="仿宋" w:hint="eastAsia"/>
          <w:sz w:val="24"/>
        </w:rPr>
        <w:t>，</w:t>
      </w:r>
      <w:r w:rsidRPr="005D3776">
        <w:rPr>
          <w:rFonts w:ascii="仿宋" w:eastAsia="仿宋" w:hAnsi="仿宋" w:hint="eastAsia"/>
          <w:sz w:val="24"/>
        </w:rPr>
        <w:t>不受力时(敷设后固定)：光缆外径的10倍。</w:t>
      </w:r>
    </w:p>
    <w:p w:rsidR="00B40430" w:rsidRPr="00B40430" w:rsidRDefault="00B40430" w:rsidP="000808A6">
      <w:pPr>
        <w:pStyle w:val="ab"/>
        <w:numPr>
          <w:ilvl w:val="0"/>
          <w:numId w:val="32"/>
        </w:numPr>
        <w:spacing w:line="360" w:lineRule="auto"/>
        <w:ind w:left="0" w:firstLineChars="0" w:firstLine="480"/>
        <w:jc w:val="left"/>
        <w:rPr>
          <w:rFonts w:ascii="仿宋" w:eastAsia="仿宋" w:hAnsi="仿宋"/>
          <w:sz w:val="24"/>
        </w:rPr>
      </w:pPr>
      <w:r w:rsidRPr="00B40430">
        <w:rPr>
          <w:rFonts w:ascii="仿宋" w:eastAsia="仿宋" w:hAnsi="仿宋" w:hint="eastAsia"/>
          <w:sz w:val="24"/>
        </w:rPr>
        <w:t>光缆敷设的一般要求</w:t>
      </w:r>
    </w:p>
    <w:p w:rsidR="00B40430" w:rsidRPr="008A431F" w:rsidRDefault="00B40430" w:rsidP="000808A6">
      <w:pPr>
        <w:pStyle w:val="ab"/>
        <w:numPr>
          <w:ilvl w:val="0"/>
          <w:numId w:val="38"/>
        </w:numPr>
        <w:spacing w:line="360" w:lineRule="auto"/>
        <w:ind w:left="0" w:firstLineChars="0" w:firstLine="480"/>
        <w:jc w:val="left"/>
        <w:rPr>
          <w:rFonts w:ascii="仿宋" w:eastAsia="仿宋" w:hAnsi="仿宋"/>
          <w:sz w:val="24"/>
        </w:rPr>
      </w:pPr>
      <w:r w:rsidRPr="008A431F">
        <w:rPr>
          <w:rFonts w:ascii="仿宋" w:eastAsia="仿宋" w:hAnsi="仿宋" w:hint="eastAsia"/>
          <w:sz w:val="24"/>
        </w:rPr>
        <w:t>光缆线路的敷设安装除应满足下列规定外，还应符合《通信线路工程验收规范》的要求。</w:t>
      </w:r>
    </w:p>
    <w:p w:rsidR="00B40430" w:rsidRPr="008A431F" w:rsidRDefault="00B40430" w:rsidP="000808A6">
      <w:pPr>
        <w:pStyle w:val="ab"/>
        <w:numPr>
          <w:ilvl w:val="0"/>
          <w:numId w:val="38"/>
        </w:numPr>
        <w:spacing w:line="360" w:lineRule="auto"/>
        <w:ind w:left="0" w:firstLineChars="0" w:firstLine="480"/>
        <w:jc w:val="left"/>
        <w:rPr>
          <w:rFonts w:ascii="仿宋" w:eastAsia="仿宋" w:hAnsi="仿宋"/>
          <w:sz w:val="24"/>
        </w:rPr>
      </w:pPr>
      <w:r w:rsidRPr="008A431F">
        <w:rPr>
          <w:rFonts w:ascii="仿宋" w:eastAsia="仿宋" w:hAnsi="仿宋" w:hint="eastAsia"/>
          <w:sz w:val="24"/>
        </w:rPr>
        <w:t>光缆布放时及安装后，其所受张力、侧压力、曲率半径等不得超过单盘光缆主要技术性能的相关标准。光缆弯曲半径一般应满足安装固定后不小于光缆外径的10倍，施工过程中(非静止状态)不应小于</w:t>
      </w:r>
      <w:r w:rsidR="008A431F">
        <w:rPr>
          <w:rFonts w:ascii="仿宋" w:eastAsia="仿宋" w:hAnsi="仿宋" w:hint="eastAsia"/>
          <w:sz w:val="24"/>
        </w:rPr>
        <w:t>20</w:t>
      </w:r>
      <w:r w:rsidRPr="008A431F">
        <w:rPr>
          <w:rFonts w:ascii="仿宋" w:eastAsia="仿宋" w:hAnsi="仿宋" w:hint="eastAsia"/>
          <w:sz w:val="24"/>
        </w:rPr>
        <w:t>倍。光缆敷设前，应进行单盘检查测试，光缆衰减必须符合设计要求，主要测量1310nm和1550nm窗口的工作衰减，并注意光缆外护层有无裂缝断痕，核对光缆端别。</w:t>
      </w:r>
    </w:p>
    <w:p w:rsidR="00B40430" w:rsidRPr="008A431F" w:rsidRDefault="00B40430" w:rsidP="000808A6">
      <w:pPr>
        <w:pStyle w:val="ab"/>
        <w:numPr>
          <w:ilvl w:val="0"/>
          <w:numId w:val="38"/>
        </w:numPr>
        <w:spacing w:line="360" w:lineRule="auto"/>
        <w:ind w:left="0" w:firstLineChars="0" w:firstLine="480"/>
        <w:jc w:val="left"/>
        <w:rPr>
          <w:rFonts w:ascii="仿宋" w:eastAsia="仿宋" w:hAnsi="仿宋"/>
          <w:sz w:val="24"/>
        </w:rPr>
      </w:pPr>
      <w:r w:rsidRPr="008A431F">
        <w:rPr>
          <w:rFonts w:ascii="仿宋" w:eastAsia="仿宋" w:hAnsi="仿宋" w:hint="eastAsia"/>
          <w:sz w:val="24"/>
        </w:rPr>
        <w:t>光缆配盘要求</w:t>
      </w:r>
    </w:p>
    <w:p w:rsidR="00B40430" w:rsidRPr="008A431F" w:rsidRDefault="00B40430" w:rsidP="000808A6">
      <w:pPr>
        <w:pStyle w:val="ab"/>
        <w:numPr>
          <w:ilvl w:val="0"/>
          <w:numId w:val="39"/>
        </w:numPr>
        <w:spacing w:line="360" w:lineRule="auto"/>
        <w:ind w:left="0" w:firstLineChars="0" w:firstLine="567"/>
        <w:jc w:val="left"/>
        <w:rPr>
          <w:rFonts w:ascii="仿宋" w:eastAsia="仿宋" w:hAnsi="仿宋"/>
          <w:sz w:val="24"/>
        </w:rPr>
      </w:pPr>
      <w:r w:rsidRPr="008A431F">
        <w:rPr>
          <w:rFonts w:ascii="仿宋" w:eastAsia="仿宋" w:hAnsi="仿宋" w:hint="eastAsia"/>
          <w:sz w:val="24"/>
        </w:rPr>
        <w:t>按单盘光缆长度合理安排使用地段，使光缆接头数量最少，余出光缆最短。</w:t>
      </w:r>
    </w:p>
    <w:p w:rsidR="00B40430" w:rsidRPr="008A431F" w:rsidRDefault="00B40430" w:rsidP="000808A6">
      <w:pPr>
        <w:pStyle w:val="ab"/>
        <w:numPr>
          <w:ilvl w:val="0"/>
          <w:numId w:val="39"/>
        </w:numPr>
        <w:spacing w:line="360" w:lineRule="auto"/>
        <w:ind w:left="0" w:firstLineChars="0" w:firstLine="567"/>
        <w:jc w:val="left"/>
        <w:rPr>
          <w:rFonts w:ascii="仿宋" w:eastAsia="仿宋" w:hAnsi="仿宋"/>
          <w:sz w:val="24"/>
        </w:rPr>
      </w:pPr>
      <w:r w:rsidRPr="008A431F">
        <w:rPr>
          <w:rFonts w:ascii="仿宋" w:eastAsia="仿宋" w:hAnsi="仿宋" w:hint="eastAsia"/>
          <w:sz w:val="24"/>
        </w:rPr>
        <w:lastRenderedPageBreak/>
        <w:t>光缆类型与使用地段应与设计相符。但管道光缆不足部分可用直埋光缆代用。</w:t>
      </w:r>
    </w:p>
    <w:p w:rsidR="00B40430" w:rsidRPr="008A431F" w:rsidRDefault="00B40430" w:rsidP="000808A6">
      <w:pPr>
        <w:pStyle w:val="ab"/>
        <w:numPr>
          <w:ilvl w:val="0"/>
          <w:numId w:val="39"/>
        </w:numPr>
        <w:spacing w:line="360" w:lineRule="auto"/>
        <w:ind w:left="0" w:firstLineChars="0" w:firstLine="567"/>
        <w:jc w:val="left"/>
        <w:rPr>
          <w:rFonts w:ascii="仿宋" w:eastAsia="仿宋" w:hAnsi="仿宋"/>
          <w:sz w:val="24"/>
        </w:rPr>
      </w:pPr>
      <w:r w:rsidRPr="008A431F">
        <w:rPr>
          <w:rFonts w:ascii="仿宋" w:eastAsia="仿宋" w:hAnsi="仿宋" w:hint="eastAsia"/>
          <w:sz w:val="24"/>
        </w:rPr>
        <w:t>直埋光缆接头</w:t>
      </w:r>
      <w:proofErr w:type="gramStart"/>
      <w:r w:rsidRPr="008A431F">
        <w:rPr>
          <w:rFonts w:ascii="仿宋" w:eastAsia="仿宋" w:hAnsi="仿宋" w:hint="eastAsia"/>
          <w:sz w:val="24"/>
        </w:rPr>
        <w:t>盒位置</w:t>
      </w:r>
      <w:proofErr w:type="gramEnd"/>
      <w:r w:rsidRPr="008A431F">
        <w:rPr>
          <w:rFonts w:ascii="仿宋" w:eastAsia="仿宋" w:hAnsi="仿宋" w:hint="eastAsia"/>
          <w:sz w:val="24"/>
        </w:rPr>
        <w:t>应地质稳固、地形平坦，避免安排在道路、河渠、水塘、沟坎等维护不便或易受损伤的地方。</w:t>
      </w:r>
    </w:p>
    <w:p w:rsidR="00B40430" w:rsidRPr="00B40430" w:rsidRDefault="00B40430" w:rsidP="000808A6">
      <w:pPr>
        <w:pStyle w:val="ab"/>
        <w:numPr>
          <w:ilvl w:val="0"/>
          <w:numId w:val="38"/>
        </w:numPr>
        <w:spacing w:line="360" w:lineRule="auto"/>
        <w:ind w:left="0" w:firstLineChars="0" w:firstLine="480"/>
        <w:jc w:val="left"/>
        <w:rPr>
          <w:rFonts w:ascii="仿宋" w:eastAsia="仿宋" w:hAnsi="仿宋"/>
          <w:sz w:val="24"/>
        </w:rPr>
      </w:pPr>
      <w:r w:rsidRPr="00B40430">
        <w:rPr>
          <w:rFonts w:ascii="仿宋" w:eastAsia="仿宋" w:hAnsi="仿宋" w:hint="eastAsia"/>
          <w:sz w:val="24"/>
        </w:rPr>
        <w:t>光缆布放</w:t>
      </w:r>
    </w:p>
    <w:p w:rsidR="00B40430" w:rsidRPr="00E41608" w:rsidRDefault="00B40430" w:rsidP="000808A6">
      <w:pPr>
        <w:pStyle w:val="ab"/>
        <w:numPr>
          <w:ilvl w:val="0"/>
          <w:numId w:val="41"/>
        </w:numPr>
        <w:spacing w:line="360" w:lineRule="auto"/>
        <w:ind w:left="0" w:firstLineChars="0" w:firstLine="567"/>
        <w:jc w:val="left"/>
        <w:rPr>
          <w:rFonts w:ascii="仿宋" w:eastAsia="仿宋" w:hAnsi="仿宋"/>
          <w:sz w:val="24"/>
        </w:rPr>
      </w:pPr>
      <w:r w:rsidRPr="00E41608">
        <w:rPr>
          <w:rFonts w:ascii="仿宋" w:eastAsia="仿宋" w:hAnsi="仿宋" w:hint="eastAsia"/>
          <w:sz w:val="24"/>
        </w:rPr>
        <w:t>布放的牵引张力应不超过光缆允许张力的80%。</w:t>
      </w:r>
    </w:p>
    <w:p w:rsidR="00B40430" w:rsidRPr="00E41608" w:rsidRDefault="00B40430" w:rsidP="000808A6">
      <w:pPr>
        <w:pStyle w:val="ab"/>
        <w:numPr>
          <w:ilvl w:val="0"/>
          <w:numId w:val="41"/>
        </w:numPr>
        <w:spacing w:line="360" w:lineRule="auto"/>
        <w:ind w:left="0" w:firstLineChars="0" w:firstLine="567"/>
        <w:jc w:val="left"/>
        <w:rPr>
          <w:rFonts w:ascii="仿宋" w:eastAsia="仿宋" w:hAnsi="仿宋"/>
          <w:sz w:val="24"/>
        </w:rPr>
      </w:pPr>
      <w:r w:rsidRPr="00E41608">
        <w:rPr>
          <w:rFonts w:ascii="仿宋" w:eastAsia="仿宋" w:hAnsi="仿宋" w:hint="eastAsia"/>
          <w:sz w:val="24"/>
        </w:rPr>
        <w:t>牵引方式敷设时，应制作合格的光缆牵引接头，主要牵引力应加在光缆的加强件(芯)上，并防止外护套等脱落。</w:t>
      </w:r>
    </w:p>
    <w:p w:rsidR="00B40430" w:rsidRPr="00E41608" w:rsidRDefault="00B40430" w:rsidP="000808A6">
      <w:pPr>
        <w:pStyle w:val="ab"/>
        <w:numPr>
          <w:ilvl w:val="0"/>
          <w:numId w:val="41"/>
        </w:numPr>
        <w:spacing w:line="360" w:lineRule="auto"/>
        <w:ind w:left="0" w:firstLineChars="0" w:firstLine="567"/>
        <w:jc w:val="left"/>
        <w:rPr>
          <w:rFonts w:ascii="仿宋" w:eastAsia="仿宋" w:hAnsi="仿宋"/>
          <w:sz w:val="24"/>
        </w:rPr>
      </w:pPr>
      <w:r w:rsidRPr="00E41608">
        <w:rPr>
          <w:rFonts w:ascii="仿宋" w:eastAsia="仿宋" w:hAnsi="仿宋" w:hint="eastAsia"/>
          <w:sz w:val="24"/>
        </w:rPr>
        <w:t>一般布放牵引速度以</w:t>
      </w:r>
      <w:r w:rsidR="00E41608">
        <w:rPr>
          <w:rFonts w:ascii="仿宋" w:eastAsia="仿宋" w:hAnsi="仿宋" w:hint="eastAsia"/>
          <w:sz w:val="24"/>
        </w:rPr>
        <w:t>5-15m/s</w:t>
      </w:r>
      <w:r w:rsidRPr="00E41608">
        <w:rPr>
          <w:rFonts w:ascii="仿宋" w:eastAsia="仿宋" w:hAnsi="仿宋" w:hint="eastAsia"/>
          <w:sz w:val="24"/>
        </w:rPr>
        <w:t>为宜，机械牵引可置0-20m/s档，调节方式应为无级调节。人工牵引或拖放速度应均匀，避免“浪涌”，避免扭转，大小圈等。</w:t>
      </w:r>
    </w:p>
    <w:p w:rsidR="00B40430" w:rsidRPr="00E41608" w:rsidRDefault="00B40430" w:rsidP="000808A6">
      <w:pPr>
        <w:pStyle w:val="ab"/>
        <w:numPr>
          <w:ilvl w:val="0"/>
          <w:numId w:val="41"/>
        </w:numPr>
        <w:spacing w:line="360" w:lineRule="auto"/>
        <w:ind w:left="0" w:firstLineChars="0" w:firstLine="567"/>
        <w:jc w:val="left"/>
        <w:rPr>
          <w:rFonts w:ascii="仿宋" w:eastAsia="仿宋" w:hAnsi="仿宋"/>
          <w:sz w:val="24"/>
        </w:rPr>
      </w:pPr>
      <w:r w:rsidRPr="00E41608">
        <w:rPr>
          <w:rFonts w:ascii="仿宋" w:eastAsia="仿宋" w:hAnsi="仿宋" w:hint="eastAsia"/>
          <w:sz w:val="24"/>
        </w:rPr>
        <w:t>光缆布放采用机械牵引时，应根据地形、布放长度等因素选择集中牵引，中间辅助牵引、分散牵引方式。采用人工方式时，可采用地滑轮人工牵引方式、人工抬放方式。</w:t>
      </w:r>
    </w:p>
    <w:p w:rsidR="00B40430" w:rsidRPr="00B40430" w:rsidRDefault="00B40430" w:rsidP="000808A6">
      <w:pPr>
        <w:pStyle w:val="ab"/>
        <w:numPr>
          <w:ilvl w:val="0"/>
          <w:numId w:val="38"/>
        </w:numPr>
        <w:spacing w:line="360" w:lineRule="auto"/>
        <w:ind w:left="0" w:firstLineChars="0" w:firstLine="480"/>
        <w:jc w:val="left"/>
        <w:rPr>
          <w:rFonts w:ascii="仿宋" w:eastAsia="仿宋" w:hAnsi="仿宋"/>
          <w:sz w:val="24"/>
        </w:rPr>
      </w:pPr>
      <w:r w:rsidRPr="00B40430">
        <w:rPr>
          <w:rFonts w:ascii="仿宋" w:eastAsia="仿宋" w:hAnsi="仿宋" w:hint="eastAsia"/>
          <w:sz w:val="24"/>
        </w:rPr>
        <w:t>一般防雷措施</w:t>
      </w:r>
    </w:p>
    <w:p w:rsidR="00B40430" w:rsidRPr="00E41608" w:rsidRDefault="00B40430" w:rsidP="000808A6">
      <w:pPr>
        <w:pStyle w:val="ab"/>
        <w:numPr>
          <w:ilvl w:val="0"/>
          <w:numId w:val="42"/>
        </w:numPr>
        <w:spacing w:line="360" w:lineRule="auto"/>
        <w:ind w:left="0" w:firstLineChars="0" w:firstLine="567"/>
        <w:jc w:val="left"/>
        <w:rPr>
          <w:rFonts w:ascii="仿宋" w:eastAsia="仿宋" w:hAnsi="仿宋"/>
          <w:sz w:val="24"/>
        </w:rPr>
      </w:pPr>
      <w:r w:rsidRPr="00E41608">
        <w:rPr>
          <w:rFonts w:ascii="仿宋" w:eastAsia="仿宋" w:hAnsi="仿宋" w:hint="eastAsia"/>
          <w:sz w:val="24"/>
        </w:rPr>
        <w:t>光缆的金属护套</w:t>
      </w:r>
      <w:proofErr w:type="gramStart"/>
      <w:r w:rsidRPr="00E41608">
        <w:rPr>
          <w:rFonts w:ascii="仿宋" w:eastAsia="仿宋" w:hAnsi="仿宋" w:hint="eastAsia"/>
          <w:sz w:val="24"/>
        </w:rPr>
        <w:t>或铠装</w:t>
      </w:r>
      <w:proofErr w:type="gramEnd"/>
      <w:r w:rsidRPr="00E41608">
        <w:rPr>
          <w:rFonts w:ascii="仿宋" w:eastAsia="仿宋" w:hAnsi="仿宋" w:hint="eastAsia"/>
          <w:sz w:val="24"/>
        </w:rPr>
        <w:t>不做接地，使之处于浮动地位。</w:t>
      </w:r>
    </w:p>
    <w:p w:rsidR="00B40430" w:rsidRPr="00E41608" w:rsidRDefault="00B40430" w:rsidP="000808A6">
      <w:pPr>
        <w:pStyle w:val="ab"/>
        <w:numPr>
          <w:ilvl w:val="0"/>
          <w:numId w:val="42"/>
        </w:numPr>
        <w:spacing w:line="360" w:lineRule="auto"/>
        <w:ind w:left="0" w:firstLineChars="0" w:firstLine="567"/>
        <w:jc w:val="left"/>
        <w:rPr>
          <w:rFonts w:ascii="仿宋" w:eastAsia="仿宋" w:hAnsi="仿宋"/>
          <w:sz w:val="24"/>
        </w:rPr>
      </w:pPr>
      <w:r w:rsidRPr="00E41608">
        <w:rPr>
          <w:rFonts w:ascii="仿宋" w:eastAsia="仿宋" w:hAnsi="仿宋" w:hint="eastAsia"/>
          <w:sz w:val="24"/>
        </w:rPr>
        <w:t>光缆的金属护套(</w:t>
      </w:r>
      <w:proofErr w:type="gramStart"/>
      <w:r w:rsidRPr="00E41608">
        <w:rPr>
          <w:rFonts w:ascii="仿宋" w:eastAsia="仿宋" w:hAnsi="仿宋" w:hint="eastAsia"/>
          <w:sz w:val="24"/>
        </w:rPr>
        <w:t>或铠装</w:t>
      </w:r>
      <w:proofErr w:type="gramEnd"/>
      <w:r w:rsidRPr="00E41608">
        <w:rPr>
          <w:rFonts w:ascii="仿宋" w:eastAsia="仿宋" w:hAnsi="仿宋" w:hint="eastAsia"/>
          <w:sz w:val="24"/>
        </w:rPr>
        <w:t>)、金属加强构件，在接头处相邻光缆间不做电气连通，光缆各金属构件也不做电气连通。</w:t>
      </w:r>
    </w:p>
    <w:p w:rsidR="00B40430" w:rsidRPr="00E41608" w:rsidRDefault="00B40430" w:rsidP="000808A6">
      <w:pPr>
        <w:pStyle w:val="ab"/>
        <w:numPr>
          <w:ilvl w:val="0"/>
          <w:numId w:val="42"/>
        </w:numPr>
        <w:spacing w:line="360" w:lineRule="auto"/>
        <w:ind w:left="0" w:firstLineChars="0" w:firstLine="567"/>
        <w:jc w:val="left"/>
        <w:rPr>
          <w:rFonts w:ascii="仿宋" w:eastAsia="仿宋" w:hAnsi="仿宋"/>
          <w:sz w:val="24"/>
        </w:rPr>
      </w:pPr>
      <w:r w:rsidRPr="00E41608">
        <w:rPr>
          <w:rFonts w:ascii="仿宋" w:eastAsia="仿宋" w:hAnsi="仿宋" w:hint="eastAsia"/>
          <w:sz w:val="24"/>
        </w:rPr>
        <w:t>线路终端，需将全部金属部件相互连通直接接地。</w:t>
      </w:r>
    </w:p>
    <w:p w:rsidR="00B40430" w:rsidRPr="00E41608" w:rsidRDefault="00B40430" w:rsidP="000808A6">
      <w:pPr>
        <w:pStyle w:val="ab"/>
        <w:numPr>
          <w:ilvl w:val="0"/>
          <w:numId w:val="42"/>
        </w:numPr>
        <w:spacing w:line="360" w:lineRule="auto"/>
        <w:ind w:left="0" w:firstLineChars="0" w:firstLine="567"/>
        <w:jc w:val="left"/>
        <w:rPr>
          <w:rFonts w:ascii="仿宋" w:eastAsia="仿宋" w:hAnsi="仿宋"/>
          <w:sz w:val="24"/>
        </w:rPr>
      </w:pPr>
      <w:r w:rsidRPr="00E41608">
        <w:rPr>
          <w:rFonts w:ascii="仿宋" w:eastAsia="仿宋" w:hAnsi="仿宋" w:hint="eastAsia"/>
          <w:sz w:val="24"/>
        </w:rPr>
        <w:t>成端ODF</w:t>
      </w:r>
      <w:proofErr w:type="gramStart"/>
      <w:r w:rsidR="00E41608" w:rsidRPr="00E41608">
        <w:rPr>
          <w:rFonts w:ascii="仿宋" w:eastAsia="仿宋" w:hAnsi="仿宋" w:hint="eastAsia"/>
          <w:sz w:val="24"/>
        </w:rPr>
        <w:t>架应直接</w:t>
      </w:r>
      <w:proofErr w:type="gramEnd"/>
      <w:r w:rsidR="00E41608" w:rsidRPr="00E41608">
        <w:rPr>
          <w:rFonts w:ascii="仿宋" w:eastAsia="仿宋" w:hAnsi="仿宋" w:hint="eastAsia"/>
          <w:sz w:val="24"/>
        </w:rPr>
        <w:t>接地：</w:t>
      </w:r>
      <w:r w:rsidRPr="00E41608">
        <w:rPr>
          <w:rFonts w:ascii="仿宋" w:eastAsia="仿宋" w:hAnsi="仿宋" w:hint="eastAsia"/>
          <w:sz w:val="24"/>
        </w:rPr>
        <w:t>本工程在线路终端将光缆金属部件、成端ODF架分别做接地处理。</w:t>
      </w:r>
    </w:p>
    <w:p w:rsidR="00B40430" w:rsidRPr="00E41608" w:rsidRDefault="00B40430" w:rsidP="000808A6">
      <w:pPr>
        <w:pStyle w:val="ab"/>
        <w:numPr>
          <w:ilvl w:val="0"/>
          <w:numId w:val="38"/>
        </w:numPr>
        <w:spacing w:line="360" w:lineRule="auto"/>
        <w:ind w:left="0" w:firstLineChars="0" w:firstLine="480"/>
        <w:jc w:val="left"/>
        <w:rPr>
          <w:rFonts w:ascii="仿宋" w:eastAsia="仿宋" w:hAnsi="仿宋"/>
          <w:sz w:val="24"/>
        </w:rPr>
      </w:pPr>
      <w:r w:rsidRPr="00E41608">
        <w:rPr>
          <w:rFonts w:ascii="仿宋" w:eastAsia="仿宋" w:hAnsi="仿宋" w:hint="eastAsia"/>
          <w:sz w:val="24"/>
        </w:rPr>
        <w:t>管道光缆的人手孔、光缆接头/分歧、</w:t>
      </w:r>
      <w:proofErr w:type="gramStart"/>
      <w:r w:rsidRPr="00E41608">
        <w:rPr>
          <w:rFonts w:ascii="仿宋" w:eastAsia="仿宋" w:hAnsi="仿宋" w:hint="eastAsia"/>
          <w:sz w:val="24"/>
        </w:rPr>
        <w:t>出入局端</w:t>
      </w:r>
      <w:proofErr w:type="gramEnd"/>
      <w:r w:rsidRPr="00E41608">
        <w:rPr>
          <w:rFonts w:ascii="仿宋" w:eastAsia="仿宋" w:hAnsi="仿宋" w:hint="eastAsia"/>
          <w:sz w:val="24"/>
        </w:rPr>
        <w:t>，均在光缆上安装光缆标识牌；架空光缆每杆安装1个架空光缆标识牌。各类光缆标识牌规格根据电信工程建设管理规范制作。</w:t>
      </w:r>
    </w:p>
    <w:p w:rsidR="00B40430" w:rsidRPr="00B40430" w:rsidRDefault="00B40430" w:rsidP="000808A6">
      <w:pPr>
        <w:pStyle w:val="ab"/>
        <w:numPr>
          <w:ilvl w:val="0"/>
          <w:numId w:val="31"/>
        </w:numPr>
        <w:spacing w:line="360" w:lineRule="auto"/>
        <w:ind w:firstLineChars="0"/>
        <w:jc w:val="left"/>
        <w:rPr>
          <w:rFonts w:ascii="仿宋" w:eastAsia="仿宋" w:hAnsi="仿宋"/>
          <w:b/>
          <w:bCs/>
          <w:sz w:val="24"/>
        </w:rPr>
      </w:pPr>
      <w:r w:rsidRPr="00B40430">
        <w:rPr>
          <w:rFonts w:ascii="仿宋" w:eastAsia="仿宋" w:hAnsi="仿宋" w:hint="eastAsia"/>
          <w:b/>
          <w:bCs/>
          <w:sz w:val="24"/>
        </w:rPr>
        <w:t>光缆接续与预留</w:t>
      </w:r>
    </w:p>
    <w:p w:rsidR="00B40430" w:rsidRPr="00E41608" w:rsidRDefault="00B40430" w:rsidP="000808A6">
      <w:pPr>
        <w:pStyle w:val="ab"/>
        <w:numPr>
          <w:ilvl w:val="0"/>
          <w:numId w:val="43"/>
        </w:numPr>
        <w:spacing w:line="360" w:lineRule="auto"/>
        <w:ind w:left="0" w:firstLineChars="0" w:firstLine="480"/>
        <w:jc w:val="left"/>
        <w:rPr>
          <w:rFonts w:ascii="仿宋" w:eastAsia="仿宋" w:hAnsi="仿宋"/>
          <w:sz w:val="24"/>
        </w:rPr>
      </w:pPr>
      <w:r w:rsidRPr="00E41608">
        <w:rPr>
          <w:rFonts w:ascii="仿宋" w:eastAsia="仿宋" w:hAnsi="仿宋" w:hint="eastAsia"/>
          <w:sz w:val="24"/>
        </w:rPr>
        <w:t>光缆接续</w:t>
      </w:r>
    </w:p>
    <w:p w:rsidR="00B40430" w:rsidRPr="00E41608" w:rsidRDefault="00B40430" w:rsidP="00E41608">
      <w:pPr>
        <w:spacing w:line="360" w:lineRule="auto"/>
        <w:ind w:firstLineChars="200" w:firstLine="480"/>
        <w:jc w:val="left"/>
        <w:rPr>
          <w:rFonts w:ascii="仿宋" w:eastAsia="仿宋" w:hAnsi="仿宋"/>
          <w:sz w:val="24"/>
        </w:rPr>
      </w:pPr>
      <w:bookmarkStart w:id="2" w:name="_bookmark9"/>
      <w:bookmarkEnd w:id="2"/>
      <w:r w:rsidRPr="00E41608">
        <w:rPr>
          <w:rFonts w:ascii="仿宋" w:eastAsia="仿宋" w:hAnsi="仿宋" w:hint="eastAsia"/>
          <w:sz w:val="24"/>
        </w:rPr>
        <w:t>光纤的接续用熔接法。光缆接头用接头盒保护，每个接头处，光纤和光缆都要预留一定的余量。光缆中加强件在接头处要固定牢靠，光缆在接头处要保持光缆外</w:t>
      </w:r>
      <w:r w:rsidR="00E41608">
        <w:rPr>
          <w:rFonts w:ascii="仿宋" w:eastAsia="仿宋" w:hAnsi="仿宋" w:hint="eastAsia"/>
          <w:sz w:val="24"/>
        </w:rPr>
        <w:t>PE</w:t>
      </w:r>
      <w:r w:rsidRPr="00E41608">
        <w:rPr>
          <w:rFonts w:ascii="仿宋" w:eastAsia="仿宋" w:hAnsi="仿宋" w:hint="eastAsia"/>
          <w:sz w:val="24"/>
        </w:rPr>
        <w:t>护层的完整性。</w:t>
      </w:r>
    </w:p>
    <w:p w:rsidR="00B40430" w:rsidRPr="00E41608" w:rsidRDefault="00B40430" w:rsidP="000808A6">
      <w:pPr>
        <w:pStyle w:val="ab"/>
        <w:numPr>
          <w:ilvl w:val="0"/>
          <w:numId w:val="44"/>
        </w:numPr>
        <w:spacing w:line="360" w:lineRule="auto"/>
        <w:ind w:left="0" w:firstLineChars="0" w:firstLine="567"/>
        <w:jc w:val="left"/>
        <w:rPr>
          <w:rFonts w:ascii="仿宋" w:eastAsia="仿宋" w:hAnsi="仿宋"/>
          <w:sz w:val="24"/>
        </w:rPr>
      </w:pPr>
      <w:r w:rsidRPr="00E41608">
        <w:rPr>
          <w:rFonts w:ascii="仿宋" w:eastAsia="仿宋" w:hAnsi="仿宋" w:hint="eastAsia"/>
          <w:sz w:val="24"/>
        </w:rPr>
        <w:lastRenderedPageBreak/>
        <w:t>光缆接续采用接头盒，光缆接头盒封装方法参照供货方提供的安装手册。接续前应认真检查接头盒附件种类及数量是否齐全，质量是否符合要求。</w:t>
      </w:r>
    </w:p>
    <w:p w:rsidR="00B40430" w:rsidRPr="00E41608" w:rsidRDefault="00B40430" w:rsidP="000808A6">
      <w:pPr>
        <w:pStyle w:val="ab"/>
        <w:numPr>
          <w:ilvl w:val="0"/>
          <w:numId w:val="44"/>
        </w:numPr>
        <w:spacing w:line="360" w:lineRule="auto"/>
        <w:ind w:left="0" w:firstLineChars="0" w:firstLine="567"/>
        <w:jc w:val="left"/>
        <w:rPr>
          <w:rFonts w:ascii="仿宋" w:eastAsia="仿宋" w:hAnsi="仿宋"/>
          <w:sz w:val="24"/>
        </w:rPr>
      </w:pPr>
      <w:r w:rsidRPr="00E41608">
        <w:rPr>
          <w:rFonts w:ascii="仿宋" w:eastAsia="仿宋" w:hAnsi="仿宋" w:hint="eastAsia"/>
          <w:sz w:val="24"/>
        </w:rPr>
        <w:t>接续采用熔接法，并按</w:t>
      </w:r>
      <w:proofErr w:type="gramStart"/>
      <w:r w:rsidRPr="00E41608">
        <w:rPr>
          <w:rFonts w:ascii="仿宋" w:eastAsia="仿宋" w:hAnsi="仿宋" w:hint="eastAsia"/>
          <w:sz w:val="24"/>
        </w:rPr>
        <w:t>相同线序对接</w:t>
      </w:r>
      <w:proofErr w:type="gramEnd"/>
      <w:r w:rsidRPr="00E41608">
        <w:rPr>
          <w:rFonts w:ascii="仿宋" w:eastAsia="仿宋" w:hAnsi="仿宋" w:hint="eastAsia"/>
          <w:sz w:val="24"/>
        </w:rPr>
        <w:t>，不得接错。预留光纤每侧均不小于</w:t>
      </w:r>
      <w:r w:rsidR="00E41608">
        <w:rPr>
          <w:rFonts w:ascii="仿宋" w:eastAsia="仿宋" w:hAnsi="仿宋" w:hint="eastAsia"/>
          <w:sz w:val="24"/>
        </w:rPr>
        <w:t>0.8</w:t>
      </w:r>
      <w:r w:rsidRPr="00E41608">
        <w:rPr>
          <w:rFonts w:ascii="仿宋" w:eastAsia="仿宋" w:hAnsi="仿宋" w:hint="eastAsia"/>
          <w:sz w:val="24"/>
        </w:rPr>
        <w:t>米。并有醒目的编号，按先后顺序分别盘放在储</w:t>
      </w:r>
      <w:proofErr w:type="gramStart"/>
      <w:r w:rsidRPr="00E41608">
        <w:rPr>
          <w:rFonts w:ascii="仿宋" w:eastAsia="仿宋" w:hAnsi="仿宋" w:hint="eastAsia"/>
          <w:sz w:val="24"/>
        </w:rPr>
        <w:t>纤</w:t>
      </w:r>
      <w:proofErr w:type="gramEnd"/>
      <w:r w:rsidRPr="00E41608">
        <w:rPr>
          <w:rFonts w:ascii="仿宋" w:eastAsia="仿宋" w:hAnsi="仿宋" w:hint="eastAsia"/>
          <w:sz w:val="24"/>
        </w:rPr>
        <w:t>盘(板)上，光缆接头应</w:t>
      </w:r>
      <w:proofErr w:type="gramStart"/>
      <w:r w:rsidRPr="00E41608">
        <w:rPr>
          <w:rFonts w:ascii="仿宋" w:eastAsia="仿宋" w:hAnsi="仿宋" w:hint="eastAsia"/>
          <w:sz w:val="24"/>
        </w:rPr>
        <w:t>嵌入盘</w:t>
      </w:r>
      <w:proofErr w:type="gramEnd"/>
      <w:r w:rsidRPr="00E41608">
        <w:rPr>
          <w:rFonts w:ascii="仿宋" w:eastAsia="仿宋" w:hAnsi="仿宋" w:hint="eastAsia"/>
          <w:sz w:val="24"/>
        </w:rPr>
        <w:t>(板上槽内)，并可靠固定。</w:t>
      </w:r>
    </w:p>
    <w:p w:rsidR="00B40430" w:rsidRPr="00E41608" w:rsidRDefault="00B40430" w:rsidP="000808A6">
      <w:pPr>
        <w:pStyle w:val="ab"/>
        <w:numPr>
          <w:ilvl w:val="0"/>
          <w:numId w:val="44"/>
        </w:numPr>
        <w:spacing w:line="360" w:lineRule="auto"/>
        <w:ind w:left="0" w:firstLineChars="0" w:firstLine="567"/>
        <w:jc w:val="left"/>
        <w:rPr>
          <w:rFonts w:ascii="仿宋" w:eastAsia="仿宋" w:hAnsi="仿宋"/>
          <w:sz w:val="24"/>
        </w:rPr>
      </w:pPr>
      <w:r w:rsidRPr="00E41608">
        <w:rPr>
          <w:rFonts w:ascii="仿宋" w:eastAsia="仿宋" w:hAnsi="仿宋" w:hint="eastAsia"/>
          <w:sz w:val="24"/>
        </w:rPr>
        <w:t>在接头盒内，每侧光缆的预留光纤，应各不小于0.8米。中继段内同一根光纤熔接衰减平均值应不大于0.08dB/</w:t>
      </w:r>
      <w:proofErr w:type="gramStart"/>
      <w:r w:rsidRPr="00E41608">
        <w:rPr>
          <w:rFonts w:ascii="仿宋" w:eastAsia="仿宋" w:hAnsi="仿宋" w:hint="eastAsia"/>
          <w:sz w:val="24"/>
        </w:rPr>
        <w:t>个</w:t>
      </w:r>
      <w:proofErr w:type="gramEnd"/>
      <w:r w:rsidRPr="00E41608">
        <w:rPr>
          <w:rFonts w:ascii="仿宋" w:eastAsia="仿宋" w:hAnsi="仿宋" w:hint="eastAsia"/>
          <w:sz w:val="24"/>
        </w:rPr>
        <w:t>，最大值不大于0.08dB/</w:t>
      </w:r>
      <w:proofErr w:type="gramStart"/>
      <w:r w:rsidRPr="00E41608">
        <w:rPr>
          <w:rFonts w:ascii="仿宋" w:eastAsia="仿宋" w:hAnsi="仿宋" w:hint="eastAsia"/>
          <w:sz w:val="24"/>
        </w:rPr>
        <w:t>个</w:t>
      </w:r>
      <w:proofErr w:type="gramEnd"/>
      <w:r w:rsidRPr="00E41608">
        <w:rPr>
          <w:rFonts w:ascii="仿宋" w:eastAsia="仿宋" w:hAnsi="仿宋" w:hint="eastAsia"/>
          <w:sz w:val="24"/>
        </w:rPr>
        <w:t>。</w:t>
      </w:r>
    </w:p>
    <w:p w:rsidR="00B40430" w:rsidRPr="00E41608" w:rsidRDefault="00B40430" w:rsidP="000808A6">
      <w:pPr>
        <w:pStyle w:val="ab"/>
        <w:numPr>
          <w:ilvl w:val="0"/>
          <w:numId w:val="43"/>
        </w:numPr>
        <w:spacing w:line="360" w:lineRule="auto"/>
        <w:ind w:left="0" w:firstLineChars="0" w:firstLine="480"/>
        <w:jc w:val="left"/>
        <w:rPr>
          <w:rFonts w:ascii="仿宋" w:eastAsia="仿宋" w:hAnsi="仿宋"/>
          <w:sz w:val="24"/>
        </w:rPr>
      </w:pPr>
      <w:r w:rsidRPr="00E41608">
        <w:rPr>
          <w:rFonts w:ascii="仿宋" w:eastAsia="仿宋" w:hAnsi="仿宋" w:hint="eastAsia"/>
          <w:sz w:val="24"/>
        </w:rPr>
        <w:t>光缆预留</w:t>
      </w:r>
    </w:p>
    <w:p w:rsidR="00B40430" w:rsidRPr="00E41608" w:rsidRDefault="00B40430" w:rsidP="00E41608">
      <w:pPr>
        <w:spacing w:line="360" w:lineRule="auto"/>
        <w:ind w:firstLineChars="200" w:firstLine="480"/>
        <w:jc w:val="left"/>
        <w:rPr>
          <w:rFonts w:ascii="仿宋" w:eastAsia="仿宋" w:hAnsi="仿宋"/>
          <w:sz w:val="24"/>
        </w:rPr>
      </w:pPr>
      <w:r w:rsidRPr="00E41608">
        <w:rPr>
          <w:rFonts w:ascii="仿宋" w:eastAsia="仿宋" w:hAnsi="仿宋" w:hint="eastAsia"/>
          <w:sz w:val="24"/>
        </w:rPr>
        <w:t>架空光缆每隔10</w:t>
      </w:r>
      <w:proofErr w:type="gramStart"/>
      <w:r w:rsidRPr="00E41608">
        <w:rPr>
          <w:rFonts w:ascii="仿宋" w:eastAsia="仿宋" w:hAnsi="仿宋" w:hint="eastAsia"/>
          <w:sz w:val="24"/>
        </w:rPr>
        <w:t>档线及</w:t>
      </w:r>
      <w:proofErr w:type="gramEnd"/>
      <w:r w:rsidRPr="00E41608">
        <w:rPr>
          <w:rFonts w:ascii="仿宋" w:eastAsia="仿宋" w:hAnsi="仿宋" w:hint="eastAsia"/>
          <w:sz w:val="24"/>
        </w:rPr>
        <w:t>每个光缆接头做一个光缆接头预留，可考虑架空预留与接头预留做在一处，光缆预留长度每侧为</w:t>
      </w:r>
      <w:r w:rsidR="00E41608">
        <w:rPr>
          <w:rFonts w:ascii="仿宋" w:eastAsia="仿宋" w:hAnsi="仿宋" w:hint="eastAsia"/>
          <w:sz w:val="24"/>
        </w:rPr>
        <w:t>10</w:t>
      </w:r>
      <w:r w:rsidRPr="00E41608">
        <w:rPr>
          <w:rFonts w:ascii="仿宋" w:eastAsia="仿宋" w:hAnsi="仿宋" w:hint="eastAsia"/>
          <w:sz w:val="24"/>
        </w:rPr>
        <w:t>米。光缆</w:t>
      </w:r>
      <w:proofErr w:type="gramStart"/>
      <w:r w:rsidRPr="00E41608">
        <w:rPr>
          <w:rFonts w:ascii="仿宋" w:eastAsia="仿宋" w:hAnsi="仿宋" w:hint="eastAsia"/>
          <w:sz w:val="24"/>
        </w:rPr>
        <w:t>预留架应安装</w:t>
      </w:r>
      <w:proofErr w:type="gramEnd"/>
      <w:r w:rsidRPr="00E41608">
        <w:rPr>
          <w:rFonts w:ascii="仿宋" w:eastAsia="仿宋" w:hAnsi="仿宋" w:hint="eastAsia"/>
          <w:sz w:val="24"/>
        </w:rPr>
        <w:t>牢固，捆扎可靠，外表面防锈层应完整无剥落现象。</w:t>
      </w:r>
    </w:p>
    <w:p w:rsidR="00B40430" w:rsidRPr="00E41608" w:rsidRDefault="00B40430" w:rsidP="00E41608">
      <w:pPr>
        <w:spacing w:line="360" w:lineRule="auto"/>
        <w:ind w:firstLineChars="200" w:firstLine="480"/>
        <w:jc w:val="left"/>
        <w:rPr>
          <w:rFonts w:ascii="仿宋" w:eastAsia="仿宋" w:hAnsi="仿宋"/>
          <w:sz w:val="24"/>
        </w:rPr>
      </w:pPr>
      <w:r w:rsidRPr="00E41608">
        <w:rPr>
          <w:rFonts w:ascii="仿宋" w:eastAsia="仿宋" w:hAnsi="仿宋" w:hint="eastAsia"/>
          <w:sz w:val="24"/>
        </w:rPr>
        <w:t>布放吊挂式架空光缆应在每</w:t>
      </w:r>
      <w:r w:rsidR="00E41608">
        <w:rPr>
          <w:rFonts w:ascii="仿宋" w:eastAsia="仿宋" w:hAnsi="仿宋" w:hint="eastAsia"/>
          <w:sz w:val="24"/>
        </w:rPr>
        <w:t>1-3</w:t>
      </w:r>
      <w:r w:rsidRPr="00E41608">
        <w:rPr>
          <w:rFonts w:ascii="仿宋" w:eastAsia="仿宋" w:hAnsi="仿宋" w:hint="eastAsia"/>
          <w:sz w:val="24"/>
        </w:rPr>
        <w:t>根杆上作一处伸缩预留。伸缩预留在电杆两侧的扎带间下垂20cm。</w:t>
      </w:r>
    </w:p>
    <w:p w:rsidR="00B40430" w:rsidRPr="00E41608" w:rsidRDefault="00B40430" w:rsidP="00E41608">
      <w:pPr>
        <w:spacing w:line="360" w:lineRule="auto"/>
        <w:ind w:firstLineChars="200" w:firstLine="480"/>
        <w:jc w:val="left"/>
        <w:rPr>
          <w:rFonts w:ascii="仿宋" w:eastAsia="仿宋" w:hAnsi="仿宋"/>
          <w:sz w:val="24"/>
        </w:rPr>
      </w:pPr>
      <w:r w:rsidRPr="00E41608">
        <w:rPr>
          <w:rFonts w:ascii="仿宋" w:eastAsia="仿宋" w:hAnsi="仿宋" w:hint="eastAsia"/>
          <w:sz w:val="24"/>
        </w:rPr>
        <w:t>供应商提供的裸光纤应完全满足或优于标书中关于光纤链路的技术要求。</w:t>
      </w:r>
    </w:p>
    <w:p w:rsidR="00B40430" w:rsidRPr="00E41608" w:rsidRDefault="00E41608" w:rsidP="000808A6">
      <w:pPr>
        <w:pStyle w:val="ab"/>
        <w:numPr>
          <w:ilvl w:val="0"/>
          <w:numId w:val="31"/>
        </w:numPr>
        <w:spacing w:line="360" w:lineRule="auto"/>
        <w:ind w:firstLineChars="0"/>
        <w:jc w:val="left"/>
        <w:rPr>
          <w:rFonts w:ascii="仿宋" w:eastAsia="仿宋" w:hAnsi="仿宋"/>
          <w:b/>
          <w:bCs/>
          <w:sz w:val="24"/>
        </w:rPr>
      </w:pPr>
      <w:r>
        <w:rPr>
          <w:rFonts w:ascii="仿宋" w:eastAsia="仿宋" w:hAnsi="仿宋" w:hint="eastAsia"/>
          <w:b/>
          <w:bCs/>
          <w:sz w:val="24"/>
        </w:rPr>
        <w:t>光纤收发器型号参数要求</w:t>
      </w:r>
    </w:p>
    <w:p w:rsidR="00B40430" w:rsidRPr="00E41608" w:rsidRDefault="00B40430" w:rsidP="000808A6">
      <w:pPr>
        <w:pStyle w:val="ab"/>
        <w:numPr>
          <w:ilvl w:val="0"/>
          <w:numId w:val="45"/>
        </w:numPr>
        <w:spacing w:line="360" w:lineRule="auto"/>
        <w:ind w:left="0" w:firstLineChars="0" w:firstLine="480"/>
        <w:jc w:val="left"/>
        <w:rPr>
          <w:rFonts w:ascii="仿宋" w:eastAsia="仿宋" w:hAnsi="仿宋"/>
          <w:sz w:val="24"/>
        </w:rPr>
      </w:pPr>
      <w:r w:rsidRPr="00E41608">
        <w:rPr>
          <w:rFonts w:ascii="仿宋" w:eastAsia="仿宋" w:hAnsi="仿宋" w:hint="eastAsia"/>
          <w:sz w:val="24"/>
        </w:rPr>
        <w:t>光接口类型：SC/PC,DSC/PC。</w:t>
      </w:r>
    </w:p>
    <w:p w:rsidR="00B40430" w:rsidRPr="00E41608" w:rsidRDefault="00B40430" w:rsidP="000808A6">
      <w:pPr>
        <w:pStyle w:val="ab"/>
        <w:numPr>
          <w:ilvl w:val="0"/>
          <w:numId w:val="45"/>
        </w:numPr>
        <w:spacing w:line="360" w:lineRule="auto"/>
        <w:ind w:left="0" w:firstLineChars="0" w:firstLine="480"/>
        <w:jc w:val="left"/>
        <w:rPr>
          <w:rFonts w:ascii="仿宋" w:eastAsia="仿宋" w:hAnsi="仿宋"/>
          <w:sz w:val="24"/>
        </w:rPr>
      </w:pPr>
      <w:r w:rsidRPr="00E41608">
        <w:rPr>
          <w:rFonts w:ascii="仿宋" w:eastAsia="仿宋" w:hAnsi="仿宋" w:hint="eastAsia"/>
          <w:sz w:val="24"/>
        </w:rPr>
        <w:t>工作温度：-20</w:t>
      </w:r>
      <w:r w:rsidR="00E41608">
        <w:rPr>
          <w:rFonts w:ascii="仿宋" w:eastAsia="仿宋" w:hAnsi="仿宋" w:hint="eastAsia"/>
          <w:sz w:val="24"/>
        </w:rPr>
        <w:t>～</w:t>
      </w:r>
      <w:r w:rsidRPr="00E41608">
        <w:rPr>
          <w:rFonts w:ascii="仿宋" w:eastAsia="仿宋" w:hAnsi="仿宋" w:hint="eastAsia"/>
          <w:sz w:val="24"/>
        </w:rPr>
        <w:t>60℃</w:t>
      </w:r>
    </w:p>
    <w:p w:rsidR="00B40430" w:rsidRPr="00E41608" w:rsidRDefault="00B40430" w:rsidP="000808A6">
      <w:pPr>
        <w:pStyle w:val="ab"/>
        <w:numPr>
          <w:ilvl w:val="0"/>
          <w:numId w:val="45"/>
        </w:numPr>
        <w:spacing w:line="360" w:lineRule="auto"/>
        <w:ind w:left="0" w:firstLineChars="0" w:firstLine="480"/>
        <w:jc w:val="left"/>
        <w:rPr>
          <w:rFonts w:ascii="仿宋" w:eastAsia="仿宋" w:hAnsi="仿宋"/>
          <w:sz w:val="24"/>
        </w:rPr>
      </w:pPr>
      <w:r w:rsidRPr="00E41608">
        <w:rPr>
          <w:rFonts w:ascii="仿宋" w:eastAsia="仿宋" w:hAnsi="仿宋" w:hint="eastAsia"/>
          <w:sz w:val="24"/>
        </w:rPr>
        <w:t>湿度：5%</w:t>
      </w:r>
      <w:r w:rsidR="00E41608">
        <w:rPr>
          <w:rFonts w:ascii="仿宋" w:eastAsia="仿宋" w:hAnsi="仿宋" w:hint="eastAsia"/>
          <w:sz w:val="24"/>
        </w:rPr>
        <w:t>～</w:t>
      </w:r>
      <w:r w:rsidRPr="00E41608">
        <w:rPr>
          <w:rFonts w:ascii="仿宋" w:eastAsia="仿宋" w:hAnsi="仿宋" w:hint="eastAsia"/>
          <w:sz w:val="24"/>
        </w:rPr>
        <w:t>90%无冷凝</w:t>
      </w:r>
    </w:p>
    <w:p w:rsidR="00B40430" w:rsidRPr="00E41608" w:rsidRDefault="00B40430" w:rsidP="000808A6">
      <w:pPr>
        <w:pStyle w:val="ab"/>
        <w:numPr>
          <w:ilvl w:val="0"/>
          <w:numId w:val="45"/>
        </w:numPr>
        <w:spacing w:line="360" w:lineRule="auto"/>
        <w:ind w:left="0" w:firstLineChars="0" w:firstLine="480"/>
        <w:jc w:val="left"/>
        <w:rPr>
          <w:rFonts w:ascii="仿宋" w:eastAsia="仿宋" w:hAnsi="仿宋"/>
          <w:sz w:val="24"/>
        </w:rPr>
      </w:pPr>
      <w:r w:rsidRPr="00E41608">
        <w:rPr>
          <w:rFonts w:ascii="仿宋" w:eastAsia="仿宋" w:hAnsi="仿宋" w:hint="eastAsia"/>
          <w:sz w:val="24"/>
        </w:rPr>
        <w:t>电源适配：交流220v/50Hz或直流-48v能传输</w:t>
      </w:r>
      <w:r w:rsidR="00E41608">
        <w:rPr>
          <w:rFonts w:ascii="仿宋" w:eastAsia="仿宋" w:hAnsi="仿宋" w:hint="eastAsia"/>
          <w:sz w:val="24"/>
        </w:rPr>
        <w:t>10M</w:t>
      </w:r>
      <w:r w:rsidRPr="00E41608">
        <w:rPr>
          <w:rFonts w:ascii="仿宋" w:eastAsia="仿宋" w:hAnsi="仿宋" w:hint="eastAsia"/>
          <w:sz w:val="24"/>
        </w:rPr>
        <w:t>或100M速率的以太网业务，能选配不同距离、不同波长的光模块以满足不同的需求。</w:t>
      </w:r>
    </w:p>
    <w:p w:rsidR="00B40430" w:rsidRPr="00E41608" w:rsidRDefault="00B40430" w:rsidP="000808A6">
      <w:pPr>
        <w:pStyle w:val="ab"/>
        <w:numPr>
          <w:ilvl w:val="0"/>
          <w:numId w:val="31"/>
        </w:numPr>
        <w:spacing w:line="360" w:lineRule="auto"/>
        <w:ind w:firstLineChars="0"/>
        <w:jc w:val="left"/>
        <w:rPr>
          <w:rFonts w:ascii="仿宋" w:eastAsia="仿宋" w:hAnsi="仿宋"/>
          <w:b/>
          <w:bCs/>
          <w:sz w:val="24"/>
        </w:rPr>
      </w:pPr>
      <w:r w:rsidRPr="00E41608">
        <w:rPr>
          <w:rFonts w:ascii="仿宋" w:eastAsia="仿宋" w:hAnsi="仿宋" w:hint="eastAsia"/>
          <w:b/>
          <w:bCs/>
          <w:sz w:val="24"/>
        </w:rPr>
        <w:t>PON电路</w:t>
      </w:r>
    </w:p>
    <w:p w:rsidR="00B40430" w:rsidRPr="00E41608" w:rsidRDefault="00B40430" w:rsidP="00E41608">
      <w:pPr>
        <w:spacing w:line="360" w:lineRule="auto"/>
        <w:ind w:firstLineChars="200" w:firstLine="480"/>
        <w:jc w:val="left"/>
        <w:rPr>
          <w:rFonts w:ascii="仿宋" w:eastAsia="仿宋" w:hAnsi="仿宋"/>
          <w:sz w:val="24"/>
        </w:rPr>
      </w:pPr>
      <w:r w:rsidRPr="00E41608">
        <w:rPr>
          <w:rFonts w:ascii="仿宋" w:eastAsia="仿宋" w:hAnsi="仿宋" w:hint="eastAsia"/>
          <w:sz w:val="24"/>
        </w:rPr>
        <w:t>供应商提供网络需具备多层级、多路由、最高级别的安全防护能力。重要节点均采用</w:t>
      </w:r>
      <w:proofErr w:type="gramStart"/>
      <w:r w:rsidRPr="00E41608">
        <w:rPr>
          <w:rFonts w:ascii="仿宋" w:eastAsia="仿宋" w:hAnsi="仿宋" w:hint="eastAsia"/>
          <w:sz w:val="24"/>
        </w:rPr>
        <w:t>光纤双</w:t>
      </w:r>
      <w:proofErr w:type="gramEnd"/>
      <w:r w:rsidRPr="00E41608">
        <w:rPr>
          <w:rFonts w:ascii="仿宋" w:eastAsia="仿宋" w:hAnsi="仿宋" w:hint="eastAsia"/>
          <w:sz w:val="24"/>
        </w:rPr>
        <w:t>路由保护，同时设备采用环网保护，确保网络传输的安全性和可靠性。在动力电源方面采取多种备份、多重保护的技术手段进行保障。</w:t>
      </w:r>
    </w:p>
    <w:p w:rsidR="00B40430" w:rsidRPr="00E41608" w:rsidRDefault="00B40430" w:rsidP="00E41608">
      <w:pPr>
        <w:spacing w:line="360" w:lineRule="auto"/>
        <w:ind w:firstLineChars="200" w:firstLine="480"/>
        <w:jc w:val="left"/>
        <w:rPr>
          <w:rFonts w:ascii="仿宋" w:eastAsia="仿宋" w:hAnsi="仿宋"/>
          <w:sz w:val="24"/>
        </w:rPr>
      </w:pPr>
      <w:r w:rsidRPr="00E41608">
        <w:rPr>
          <w:rFonts w:ascii="仿宋" w:eastAsia="仿宋" w:hAnsi="仿宋" w:hint="eastAsia"/>
          <w:sz w:val="24"/>
        </w:rPr>
        <w:t>供应商须提供专用接入网络，设有7×24小时的网络值班监控和抢修队伍，专业的技术团队保证网络故障</w:t>
      </w:r>
      <w:r w:rsidR="00E41608">
        <w:rPr>
          <w:rFonts w:ascii="仿宋" w:eastAsia="仿宋" w:hAnsi="仿宋" w:hint="eastAsia"/>
          <w:sz w:val="24"/>
        </w:rPr>
        <w:t>4</w:t>
      </w:r>
      <w:r w:rsidRPr="00E41608">
        <w:rPr>
          <w:rFonts w:ascii="仿宋" w:eastAsia="仿宋" w:hAnsi="仿宋" w:hint="eastAsia"/>
          <w:sz w:val="24"/>
        </w:rPr>
        <w:t>小时修复。</w:t>
      </w:r>
    </w:p>
    <w:p w:rsidR="00B40430" w:rsidRPr="00E41608" w:rsidRDefault="00E41608" w:rsidP="000808A6">
      <w:pPr>
        <w:pStyle w:val="ab"/>
        <w:numPr>
          <w:ilvl w:val="0"/>
          <w:numId w:val="31"/>
        </w:numPr>
        <w:spacing w:line="360" w:lineRule="auto"/>
        <w:ind w:firstLineChars="0"/>
        <w:jc w:val="left"/>
        <w:rPr>
          <w:rFonts w:ascii="仿宋" w:eastAsia="仿宋" w:hAnsi="仿宋"/>
          <w:b/>
          <w:bCs/>
          <w:sz w:val="24"/>
        </w:rPr>
      </w:pPr>
      <w:r>
        <w:rPr>
          <w:rFonts w:ascii="仿宋" w:eastAsia="仿宋" w:hAnsi="仿宋" w:hint="eastAsia"/>
          <w:b/>
          <w:bCs/>
          <w:sz w:val="24"/>
        </w:rPr>
        <w:t>MSTP</w:t>
      </w:r>
      <w:r w:rsidR="00B40430" w:rsidRPr="00E41608">
        <w:rPr>
          <w:rFonts w:ascii="仿宋" w:eastAsia="仿宋" w:hAnsi="仿宋" w:hint="eastAsia"/>
          <w:b/>
          <w:bCs/>
          <w:sz w:val="24"/>
        </w:rPr>
        <w:t>专线</w:t>
      </w:r>
    </w:p>
    <w:tbl>
      <w:tblPr>
        <w:tblW w:w="5000" w:type="pct"/>
        <w:tblLook w:val="04A0" w:firstRow="1" w:lastRow="0" w:firstColumn="1" w:lastColumn="0" w:noHBand="0" w:noVBand="1"/>
      </w:tblPr>
      <w:tblGrid>
        <w:gridCol w:w="682"/>
        <w:gridCol w:w="7840"/>
      </w:tblGrid>
      <w:tr w:rsidR="00B40430" w:rsidRPr="00E41608" w:rsidTr="009507C7">
        <w:trPr>
          <w:trHeight w:val="454"/>
          <w:tblHeader/>
        </w:trPr>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
                <w:bCs/>
                <w:color w:val="000000"/>
                <w:szCs w:val="21"/>
              </w:rPr>
            </w:pPr>
            <w:r w:rsidRPr="00E41608">
              <w:rPr>
                <w:rFonts w:ascii="仿宋" w:eastAsia="仿宋" w:hAnsi="仿宋" w:cs="仿宋_GB2312"/>
                <w:b/>
                <w:bCs/>
                <w:color w:val="000000"/>
                <w:kern w:val="0"/>
                <w:szCs w:val="21"/>
                <w:lang w:bidi="ar"/>
              </w:rPr>
              <w:t>序号</w:t>
            </w:r>
          </w:p>
        </w:tc>
        <w:tc>
          <w:tcPr>
            <w:tcW w:w="4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
                <w:bCs/>
                <w:color w:val="000000"/>
                <w:szCs w:val="21"/>
              </w:rPr>
            </w:pPr>
            <w:r w:rsidRPr="00E41608">
              <w:rPr>
                <w:rFonts w:ascii="仿宋" w:eastAsia="仿宋" w:hAnsi="仿宋" w:cs="仿宋_GB2312"/>
                <w:b/>
                <w:bCs/>
                <w:color w:val="000000"/>
                <w:kern w:val="0"/>
                <w:szCs w:val="21"/>
                <w:lang w:bidi="ar"/>
              </w:rPr>
              <w:t>MSTP 线路技术规范、要求</w:t>
            </w:r>
          </w:p>
        </w:tc>
      </w:tr>
      <w:tr w:rsidR="00B40430" w:rsidRPr="00E41608" w:rsidTr="009507C7">
        <w:trPr>
          <w:trHeight w:val="454"/>
        </w:trPr>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Cs/>
                <w:color w:val="000000"/>
                <w:szCs w:val="21"/>
              </w:rPr>
            </w:pPr>
            <w:r w:rsidRPr="00E41608">
              <w:rPr>
                <w:rFonts w:ascii="仿宋" w:eastAsia="仿宋" w:hAnsi="仿宋" w:cs="仿宋_GB2312"/>
                <w:bCs/>
                <w:color w:val="000000"/>
                <w:kern w:val="0"/>
                <w:szCs w:val="21"/>
                <w:lang w:bidi="ar"/>
              </w:rPr>
              <w:t>1</w:t>
            </w:r>
          </w:p>
        </w:tc>
        <w:tc>
          <w:tcPr>
            <w:tcW w:w="4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left"/>
              <w:textAlignment w:val="center"/>
              <w:rPr>
                <w:rFonts w:ascii="仿宋" w:eastAsia="仿宋" w:hAnsi="仿宋" w:cs="仿宋_GB2312"/>
                <w:color w:val="000000"/>
                <w:szCs w:val="21"/>
              </w:rPr>
            </w:pPr>
            <w:r w:rsidRPr="00E41608">
              <w:rPr>
                <w:rFonts w:ascii="仿宋" w:eastAsia="仿宋" w:hAnsi="仿宋" w:cs="仿宋_GB2312"/>
                <w:color w:val="000000"/>
                <w:kern w:val="0"/>
                <w:szCs w:val="21"/>
                <w:lang w:bidi="ar"/>
              </w:rPr>
              <w:t>各专线环境相互独立、物理隔离。支持数据、语音、视频业务，随着业务量的增加</w:t>
            </w:r>
            <w:r w:rsidR="00E41608">
              <w:rPr>
                <w:rFonts w:ascii="仿宋" w:eastAsia="仿宋" w:hAnsi="仿宋" w:cs="仿宋_GB2312"/>
                <w:color w:val="000000"/>
                <w:kern w:val="0"/>
                <w:szCs w:val="21"/>
                <w:lang w:bidi="ar"/>
              </w:rPr>
              <w:t>,</w:t>
            </w:r>
            <w:r w:rsidRPr="00E41608">
              <w:rPr>
                <w:rFonts w:ascii="仿宋" w:eastAsia="仿宋" w:hAnsi="仿宋" w:cs="仿宋_GB2312"/>
                <w:color w:val="000000"/>
                <w:kern w:val="0"/>
                <w:szCs w:val="21"/>
                <w:lang w:bidi="ar"/>
              </w:rPr>
              <w:t>网络要对未来业务发展提供高带宽、高可靠性、高安全性支持。</w:t>
            </w:r>
          </w:p>
        </w:tc>
      </w:tr>
      <w:tr w:rsidR="00B40430" w:rsidRPr="00E41608" w:rsidTr="009507C7">
        <w:trPr>
          <w:trHeight w:val="454"/>
        </w:trPr>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Cs/>
                <w:color w:val="000000"/>
                <w:szCs w:val="21"/>
              </w:rPr>
            </w:pPr>
            <w:r w:rsidRPr="00E41608">
              <w:rPr>
                <w:rFonts w:ascii="仿宋" w:eastAsia="仿宋" w:hAnsi="仿宋" w:cs="仿宋_GB2312"/>
                <w:bCs/>
                <w:color w:val="000000"/>
                <w:kern w:val="0"/>
                <w:szCs w:val="21"/>
                <w:lang w:bidi="ar"/>
              </w:rPr>
              <w:lastRenderedPageBreak/>
              <w:t>2</w:t>
            </w:r>
          </w:p>
        </w:tc>
        <w:tc>
          <w:tcPr>
            <w:tcW w:w="4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left"/>
              <w:textAlignment w:val="center"/>
              <w:rPr>
                <w:rFonts w:ascii="仿宋" w:eastAsia="仿宋" w:hAnsi="仿宋" w:cs="仿宋_GB2312"/>
                <w:color w:val="000000"/>
                <w:szCs w:val="21"/>
              </w:rPr>
            </w:pPr>
            <w:r w:rsidRPr="00E41608">
              <w:rPr>
                <w:rFonts w:ascii="仿宋" w:eastAsia="仿宋" w:hAnsi="仿宋" w:cs="仿宋_GB2312"/>
                <w:color w:val="000000"/>
                <w:kern w:val="0"/>
                <w:szCs w:val="21"/>
                <w:lang w:bidi="ar"/>
              </w:rPr>
              <w:t>MSTP 等电路应具备完备的以太网</w:t>
            </w:r>
            <w:proofErr w:type="gramStart"/>
            <w:r w:rsidRPr="00E41608">
              <w:rPr>
                <w:rFonts w:ascii="仿宋" w:eastAsia="仿宋" w:hAnsi="仿宋" w:cs="仿宋_GB2312"/>
                <w:color w:val="000000"/>
                <w:kern w:val="0"/>
                <w:szCs w:val="21"/>
                <w:lang w:bidi="ar"/>
              </w:rPr>
              <w:t>业务透传功能</w:t>
            </w:r>
            <w:proofErr w:type="gramEnd"/>
            <w:r w:rsidRPr="00E41608">
              <w:rPr>
                <w:rFonts w:ascii="仿宋" w:eastAsia="仿宋" w:hAnsi="仿宋" w:cs="仿宋_GB2312"/>
                <w:color w:val="000000"/>
                <w:kern w:val="0"/>
                <w:szCs w:val="21"/>
                <w:lang w:bidi="ar"/>
              </w:rPr>
              <w:t>、二层交换功能、以太网环网功能，应具备完备的网络管理功能。</w:t>
            </w:r>
          </w:p>
        </w:tc>
      </w:tr>
      <w:tr w:rsidR="00B40430" w:rsidRPr="00E41608" w:rsidTr="009507C7">
        <w:trPr>
          <w:trHeight w:val="454"/>
        </w:trPr>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Cs/>
                <w:color w:val="000000"/>
                <w:szCs w:val="21"/>
              </w:rPr>
            </w:pPr>
            <w:r w:rsidRPr="00E41608">
              <w:rPr>
                <w:rFonts w:ascii="仿宋" w:eastAsia="仿宋" w:hAnsi="仿宋" w:cs="仿宋_GB2312"/>
                <w:bCs/>
                <w:color w:val="000000"/>
                <w:kern w:val="0"/>
                <w:szCs w:val="21"/>
                <w:lang w:bidi="ar"/>
              </w:rPr>
              <w:t>3</w:t>
            </w:r>
          </w:p>
        </w:tc>
        <w:tc>
          <w:tcPr>
            <w:tcW w:w="4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left"/>
              <w:textAlignment w:val="center"/>
              <w:rPr>
                <w:rFonts w:ascii="仿宋" w:eastAsia="仿宋" w:hAnsi="仿宋" w:cs="仿宋_GB2312"/>
                <w:color w:val="000000"/>
                <w:szCs w:val="21"/>
              </w:rPr>
            </w:pPr>
            <w:r w:rsidRPr="00E41608">
              <w:rPr>
                <w:rFonts w:ascii="仿宋" w:eastAsia="仿宋" w:hAnsi="仿宋" w:cs="仿宋_GB2312"/>
                <w:color w:val="000000"/>
                <w:kern w:val="0"/>
                <w:szCs w:val="21"/>
                <w:lang w:bidi="ar"/>
              </w:rPr>
              <w:t>以所有网点的路由器端口为界面，通讯线路运营商负责将数据链路接至路由器或交换机的端口，路由器之前所涉及的设备、线缆及材料(包括光端机、各类协议转换器、连接或转换数据线缆、DTU、光衰减器等)全部由通讯线路运营商提供并负责这些前端设备的备份，负责接入设备的安装、调试及接入线路的联调。</w:t>
            </w:r>
          </w:p>
        </w:tc>
      </w:tr>
      <w:tr w:rsidR="00B40430" w:rsidRPr="00E41608" w:rsidTr="009507C7">
        <w:trPr>
          <w:trHeight w:val="454"/>
        </w:trPr>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Cs/>
                <w:color w:val="000000"/>
                <w:szCs w:val="21"/>
              </w:rPr>
            </w:pPr>
            <w:r w:rsidRPr="00E41608">
              <w:rPr>
                <w:rFonts w:ascii="仿宋" w:eastAsia="仿宋" w:hAnsi="仿宋" w:cs="仿宋_GB2312"/>
                <w:bCs/>
                <w:color w:val="000000"/>
                <w:kern w:val="0"/>
                <w:szCs w:val="21"/>
                <w:lang w:bidi="ar"/>
              </w:rPr>
              <w:t>4</w:t>
            </w:r>
          </w:p>
        </w:tc>
        <w:tc>
          <w:tcPr>
            <w:tcW w:w="4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E41608" w:rsidP="00E41608">
            <w:pPr>
              <w:widowControl/>
              <w:jc w:val="left"/>
              <w:textAlignment w:val="center"/>
              <w:rPr>
                <w:rFonts w:ascii="仿宋" w:eastAsia="仿宋" w:hAnsi="仿宋" w:cs="仿宋_GB2312"/>
                <w:color w:val="000000"/>
                <w:szCs w:val="21"/>
              </w:rPr>
            </w:pPr>
            <w:r w:rsidRPr="00E41608">
              <w:rPr>
                <w:rFonts w:ascii="仿宋" w:eastAsia="仿宋" w:hAnsi="仿宋" w:cs="仿宋_GB2312"/>
                <w:color w:val="000000"/>
                <w:kern w:val="0"/>
                <w:szCs w:val="21"/>
                <w:lang w:bidi="ar"/>
              </w:rPr>
              <w:t>采购</w:t>
            </w:r>
            <w:proofErr w:type="gramStart"/>
            <w:r w:rsidRPr="00E41608">
              <w:rPr>
                <w:rFonts w:ascii="仿宋" w:eastAsia="仿宋" w:hAnsi="仿宋" w:cs="仿宋_GB2312"/>
                <w:color w:val="000000"/>
                <w:kern w:val="0"/>
                <w:szCs w:val="21"/>
                <w:lang w:bidi="ar"/>
              </w:rPr>
              <w:t>人</w:t>
            </w:r>
            <w:r w:rsidR="00B40430" w:rsidRPr="00E41608">
              <w:rPr>
                <w:rFonts w:ascii="仿宋" w:eastAsia="仿宋" w:hAnsi="仿宋" w:cs="仿宋_GB2312"/>
                <w:color w:val="000000"/>
                <w:kern w:val="0"/>
                <w:szCs w:val="21"/>
                <w:lang w:bidi="ar"/>
              </w:rPr>
              <w:t>中心端</w:t>
            </w:r>
            <w:proofErr w:type="gramEnd"/>
            <w:r w:rsidR="00B40430" w:rsidRPr="00E41608">
              <w:rPr>
                <w:rFonts w:ascii="仿宋" w:eastAsia="仿宋" w:hAnsi="仿宋" w:cs="仿宋_GB2312"/>
                <w:color w:val="000000"/>
                <w:kern w:val="0"/>
                <w:szCs w:val="21"/>
                <w:lang w:bidi="ar"/>
              </w:rPr>
              <w:t>或重要电路，要求具备双环路保护的传输设备直接接入，局</w:t>
            </w:r>
            <w:proofErr w:type="gramStart"/>
            <w:r w:rsidR="00B40430" w:rsidRPr="00E41608">
              <w:rPr>
                <w:rFonts w:ascii="仿宋" w:eastAsia="仿宋" w:hAnsi="仿宋" w:cs="仿宋_GB2312"/>
                <w:color w:val="000000"/>
                <w:kern w:val="0"/>
                <w:szCs w:val="21"/>
                <w:lang w:bidi="ar"/>
              </w:rPr>
              <w:t>端具备</w:t>
            </w:r>
            <w:proofErr w:type="gramEnd"/>
            <w:r w:rsidR="00B40430" w:rsidRPr="00E41608">
              <w:rPr>
                <w:rFonts w:ascii="仿宋" w:eastAsia="仿宋" w:hAnsi="仿宋" w:cs="仿宋_GB2312"/>
                <w:color w:val="000000"/>
                <w:kern w:val="0"/>
                <w:szCs w:val="21"/>
                <w:lang w:bidi="ar"/>
              </w:rPr>
              <w:t>冗余的环网备份机制。</w:t>
            </w:r>
          </w:p>
        </w:tc>
      </w:tr>
      <w:tr w:rsidR="00B40430" w:rsidRPr="00E41608" w:rsidTr="009507C7">
        <w:trPr>
          <w:trHeight w:val="454"/>
        </w:trPr>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Cs/>
                <w:color w:val="000000"/>
                <w:szCs w:val="21"/>
              </w:rPr>
            </w:pPr>
            <w:r w:rsidRPr="00E41608">
              <w:rPr>
                <w:rFonts w:ascii="仿宋" w:eastAsia="仿宋" w:hAnsi="仿宋" w:cs="仿宋_GB2312"/>
                <w:bCs/>
                <w:color w:val="000000"/>
                <w:kern w:val="0"/>
                <w:szCs w:val="21"/>
                <w:lang w:bidi="ar"/>
              </w:rPr>
              <w:t>5</w:t>
            </w:r>
          </w:p>
        </w:tc>
        <w:tc>
          <w:tcPr>
            <w:tcW w:w="4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left"/>
              <w:textAlignment w:val="center"/>
              <w:rPr>
                <w:rFonts w:ascii="仿宋" w:eastAsia="仿宋" w:hAnsi="仿宋" w:cs="仿宋_GB2312"/>
                <w:color w:val="000000"/>
                <w:szCs w:val="21"/>
              </w:rPr>
            </w:pPr>
            <w:r w:rsidRPr="00E41608">
              <w:rPr>
                <w:rFonts w:ascii="仿宋" w:eastAsia="仿宋" w:hAnsi="仿宋" w:cs="仿宋_GB2312"/>
                <w:color w:val="000000"/>
                <w:kern w:val="0"/>
                <w:szCs w:val="21"/>
                <w:lang w:bidi="ar"/>
              </w:rPr>
              <w:t>网络吞吐量、传输时延、丢包率、时延抖动等性能指标都满足YD/T 1238-2002 和YD/T 1276-2003 以及国家标准的相关规定。单条端到端电路可用率≥99.90%。单条端到端电路可用率≥99.90%。单条端到端电路误码率，</w:t>
            </w:r>
            <w:r w:rsidR="009507C7">
              <w:rPr>
                <w:rFonts w:ascii="仿宋" w:eastAsia="仿宋" w:hAnsi="仿宋" w:cs="仿宋_GB2312"/>
                <w:color w:val="000000"/>
                <w:kern w:val="0"/>
                <w:szCs w:val="21"/>
                <w:lang w:bidi="ar"/>
              </w:rPr>
              <w:t>MSTP</w:t>
            </w:r>
            <w:r w:rsidRPr="00E41608">
              <w:rPr>
                <w:rFonts w:ascii="仿宋" w:eastAsia="仿宋" w:hAnsi="仿宋" w:cs="仿宋_GB2312"/>
                <w:color w:val="000000"/>
                <w:kern w:val="0"/>
                <w:szCs w:val="21"/>
                <w:lang w:bidi="ar"/>
              </w:rPr>
              <w:t>电路≤10E-7。单条端到端电路故障率≤1次/4个月。</w:t>
            </w:r>
          </w:p>
        </w:tc>
      </w:tr>
      <w:tr w:rsidR="00B40430" w:rsidRPr="00E41608" w:rsidTr="009507C7">
        <w:trPr>
          <w:trHeight w:val="454"/>
        </w:trPr>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Cs/>
                <w:color w:val="000000"/>
                <w:szCs w:val="21"/>
              </w:rPr>
            </w:pPr>
            <w:r w:rsidRPr="00E41608">
              <w:rPr>
                <w:rFonts w:ascii="仿宋" w:eastAsia="仿宋" w:hAnsi="仿宋" w:cs="仿宋_GB2312"/>
                <w:bCs/>
                <w:color w:val="000000"/>
                <w:kern w:val="0"/>
                <w:szCs w:val="21"/>
                <w:lang w:bidi="ar"/>
              </w:rPr>
              <w:t>6</w:t>
            </w:r>
          </w:p>
        </w:tc>
        <w:tc>
          <w:tcPr>
            <w:tcW w:w="4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left"/>
              <w:textAlignment w:val="center"/>
              <w:rPr>
                <w:rFonts w:ascii="仿宋" w:eastAsia="仿宋" w:hAnsi="仿宋" w:cs="仿宋_GB2312"/>
                <w:color w:val="000000"/>
                <w:szCs w:val="21"/>
              </w:rPr>
            </w:pPr>
            <w:proofErr w:type="gramStart"/>
            <w:r w:rsidRPr="00E41608">
              <w:rPr>
                <w:rFonts w:ascii="仿宋" w:eastAsia="仿宋" w:hAnsi="仿宋" w:cs="仿宋_GB2312"/>
                <w:color w:val="000000"/>
                <w:kern w:val="0"/>
                <w:szCs w:val="21"/>
                <w:lang w:bidi="ar"/>
              </w:rPr>
              <w:t>供应商方按</w:t>
            </w:r>
            <w:proofErr w:type="gramEnd"/>
            <w:r w:rsidRPr="00E41608">
              <w:rPr>
                <w:rFonts w:ascii="仿宋" w:eastAsia="仿宋" w:hAnsi="仿宋" w:cs="仿宋_GB2312"/>
                <w:color w:val="000000"/>
                <w:kern w:val="0"/>
                <w:szCs w:val="21"/>
                <w:lang w:bidi="ar"/>
              </w:rPr>
              <w:t>信息产业部颁布的《电信服务规范》的电路质量要求，保证租用电路畅通。</w:t>
            </w:r>
          </w:p>
        </w:tc>
      </w:tr>
      <w:tr w:rsidR="00B40430" w:rsidRPr="00E41608" w:rsidTr="009507C7">
        <w:trPr>
          <w:trHeight w:val="454"/>
        </w:trPr>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Cs/>
                <w:color w:val="000000"/>
                <w:szCs w:val="21"/>
              </w:rPr>
            </w:pPr>
            <w:r w:rsidRPr="00E41608">
              <w:rPr>
                <w:rFonts w:ascii="仿宋" w:eastAsia="仿宋" w:hAnsi="仿宋" w:cs="仿宋_GB2312"/>
                <w:bCs/>
                <w:color w:val="000000"/>
                <w:kern w:val="0"/>
                <w:szCs w:val="21"/>
                <w:lang w:bidi="ar"/>
              </w:rPr>
              <w:t>7</w:t>
            </w:r>
          </w:p>
        </w:tc>
        <w:tc>
          <w:tcPr>
            <w:tcW w:w="4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left"/>
              <w:textAlignment w:val="center"/>
              <w:rPr>
                <w:rFonts w:ascii="仿宋" w:eastAsia="仿宋" w:hAnsi="仿宋" w:cs="仿宋_GB2312"/>
                <w:color w:val="000000"/>
                <w:szCs w:val="21"/>
              </w:rPr>
            </w:pPr>
            <w:r w:rsidRPr="00E41608">
              <w:rPr>
                <w:rFonts w:ascii="仿宋" w:eastAsia="仿宋" w:hAnsi="仿宋" w:cs="仿宋_GB2312"/>
                <w:color w:val="000000"/>
                <w:kern w:val="0"/>
                <w:szCs w:val="21"/>
                <w:lang w:bidi="ar"/>
              </w:rPr>
              <w:t>故障申告采取“就近申告、首问负责”的原则。</w:t>
            </w:r>
            <w:r w:rsidR="00E41608" w:rsidRPr="00E41608">
              <w:rPr>
                <w:rFonts w:ascii="仿宋" w:eastAsia="仿宋" w:hAnsi="仿宋" w:cs="仿宋_GB2312"/>
                <w:color w:val="000000"/>
                <w:kern w:val="0"/>
                <w:szCs w:val="21"/>
                <w:lang w:bidi="ar"/>
              </w:rPr>
              <w:t>采购人</w:t>
            </w:r>
            <w:r w:rsidRPr="00E41608">
              <w:rPr>
                <w:rFonts w:ascii="仿宋" w:eastAsia="仿宋" w:hAnsi="仿宋" w:cs="仿宋_GB2312"/>
                <w:color w:val="000000"/>
                <w:kern w:val="0"/>
                <w:szCs w:val="21"/>
                <w:lang w:bidi="ar"/>
              </w:rPr>
              <w:t>向</w:t>
            </w:r>
            <w:proofErr w:type="gramStart"/>
            <w:r w:rsidRPr="00E41608">
              <w:rPr>
                <w:rFonts w:ascii="仿宋" w:eastAsia="仿宋" w:hAnsi="仿宋" w:cs="仿宋_GB2312"/>
                <w:color w:val="000000"/>
                <w:kern w:val="0"/>
                <w:szCs w:val="21"/>
                <w:lang w:bidi="ar"/>
              </w:rPr>
              <w:t>供应商方或供应商方各</w:t>
            </w:r>
            <w:proofErr w:type="gramEnd"/>
            <w:r w:rsidRPr="00E41608">
              <w:rPr>
                <w:rFonts w:ascii="仿宋" w:eastAsia="仿宋" w:hAnsi="仿宋" w:cs="仿宋_GB2312"/>
                <w:color w:val="000000"/>
                <w:kern w:val="0"/>
                <w:szCs w:val="21"/>
                <w:lang w:bidi="ar"/>
              </w:rPr>
              <w:t>分公司就近申告，</w:t>
            </w:r>
            <w:proofErr w:type="gramStart"/>
            <w:r w:rsidRPr="00E41608">
              <w:rPr>
                <w:rFonts w:ascii="仿宋" w:eastAsia="仿宋" w:hAnsi="仿宋" w:cs="仿宋_GB2312"/>
                <w:color w:val="000000"/>
                <w:kern w:val="0"/>
                <w:szCs w:val="21"/>
                <w:lang w:bidi="ar"/>
              </w:rPr>
              <w:t>供应商方各</w:t>
            </w:r>
            <w:proofErr w:type="gramEnd"/>
            <w:r w:rsidRPr="00E41608">
              <w:rPr>
                <w:rFonts w:ascii="仿宋" w:eastAsia="仿宋" w:hAnsi="仿宋" w:cs="仿宋_GB2312"/>
                <w:color w:val="000000"/>
                <w:kern w:val="0"/>
                <w:szCs w:val="21"/>
                <w:lang w:bidi="ar"/>
              </w:rPr>
              <w:t>分公司实行“首问负责制”，向</w:t>
            </w:r>
            <w:r w:rsidR="00E41608" w:rsidRPr="00E41608">
              <w:rPr>
                <w:rFonts w:ascii="仿宋" w:eastAsia="仿宋" w:hAnsi="仿宋" w:cs="仿宋_GB2312"/>
                <w:color w:val="000000"/>
                <w:kern w:val="0"/>
                <w:szCs w:val="21"/>
                <w:lang w:bidi="ar"/>
              </w:rPr>
              <w:t>采购人</w:t>
            </w:r>
            <w:r w:rsidRPr="00E41608">
              <w:rPr>
                <w:rFonts w:ascii="仿宋" w:eastAsia="仿宋" w:hAnsi="仿宋" w:cs="仿宋_GB2312"/>
                <w:color w:val="000000"/>
                <w:kern w:val="0"/>
                <w:szCs w:val="21"/>
                <w:lang w:bidi="ar"/>
              </w:rPr>
              <w:t>提供及时的服务，负责各自所辖范围的电路故障处理。</w:t>
            </w:r>
          </w:p>
        </w:tc>
      </w:tr>
      <w:tr w:rsidR="00B40430" w:rsidRPr="00E41608" w:rsidTr="009507C7">
        <w:trPr>
          <w:trHeight w:val="454"/>
        </w:trPr>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Cs/>
                <w:color w:val="000000"/>
                <w:szCs w:val="21"/>
              </w:rPr>
            </w:pPr>
            <w:r w:rsidRPr="00E41608">
              <w:rPr>
                <w:rFonts w:ascii="仿宋" w:eastAsia="仿宋" w:hAnsi="仿宋" w:cs="仿宋_GB2312"/>
                <w:bCs/>
                <w:color w:val="000000"/>
                <w:kern w:val="0"/>
                <w:szCs w:val="21"/>
                <w:lang w:bidi="ar"/>
              </w:rPr>
              <w:t>8</w:t>
            </w:r>
          </w:p>
        </w:tc>
        <w:tc>
          <w:tcPr>
            <w:tcW w:w="4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left"/>
              <w:textAlignment w:val="center"/>
              <w:rPr>
                <w:rFonts w:ascii="仿宋" w:eastAsia="仿宋" w:hAnsi="仿宋" w:cs="仿宋_GB2312"/>
                <w:color w:val="000000"/>
                <w:szCs w:val="21"/>
              </w:rPr>
            </w:pPr>
            <w:proofErr w:type="gramStart"/>
            <w:r w:rsidRPr="00E41608">
              <w:rPr>
                <w:rFonts w:ascii="仿宋" w:eastAsia="仿宋" w:hAnsi="仿宋" w:cs="仿宋_GB2312"/>
                <w:color w:val="000000"/>
                <w:kern w:val="0"/>
                <w:szCs w:val="21"/>
                <w:lang w:bidi="ar"/>
              </w:rPr>
              <w:t>供应商方承诺</w:t>
            </w:r>
            <w:proofErr w:type="gramEnd"/>
            <w:r w:rsidRPr="00E41608">
              <w:rPr>
                <w:rFonts w:ascii="仿宋" w:eastAsia="仿宋" w:hAnsi="仿宋" w:cs="仿宋_GB2312"/>
                <w:color w:val="000000"/>
                <w:kern w:val="0"/>
                <w:szCs w:val="21"/>
                <w:lang w:bidi="ar"/>
              </w:rPr>
              <w:t>，除不可抗力(指不能预见、不能避免并不能克服的客观情况：地震、台风、战争、火灾、水灾、罢工、政府禁令等)情况外，将在发生电路故障后,应在1小时内到达现场,一般性故障</w:t>
            </w:r>
            <w:r w:rsidR="009507C7">
              <w:rPr>
                <w:rFonts w:ascii="仿宋" w:eastAsia="仿宋" w:hAnsi="仿宋" w:cs="仿宋_GB2312"/>
                <w:color w:val="000000"/>
                <w:kern w:val="0"/>
                <w:szCs w:val="21"/>
                <w:lang w:bidi="ar"/>
              </w:rPr>
              <w:t>1</w:t>
            </w:r>
            <w:r w:rsidRPr="00E41608">
              <w:rPr>
                <w:rFonts w:ascii="仿宋" w:eastAsia="仿宋" w:hAnsi="仿宋" w:cs="仿宋_GB2312"/>
                <w:color w:val="000000"/>
                <w:kern w:val="0"/>
                <w:szCs w:val="21"/>
                <w:lang w:bidi="ar"/>
              </w:rPr>
              <w:t>小时内修复,重大故障</w:t>
            </w:r>
            <w:r w:rsidR="009507C7">
              <w:rPr>
                <w:rFonts w:ascii="仿宋" w:eastAsia="仿宋" w:hAnsi="仿宋" w:cs="仿宋_GB2312"/>
                <w:color w:val="000000"/>
                <w:kern w:val="0"/>
                <w:szCs w:val="21"/>
                <w:lang w:bidi="ar"/>
              </w:rPr>
              <w:t>4</w:t>
            </w:r>
            <w:r w:rsidRPr="00E41608">
              <w:rPr>
                <w:rFonts w:ascii="仿宋" w:eastAsia="仿宋" w:hAnsi="仿宋" w:cs="仿宋_GB2312"/>
                <w:color w:val="000000"/>
                <w:kern w:val="0"/>
                <w:szCs w:val="21"/>
                <w:lang w:bidi="ar"/>
              </w:rPr>
              <w:t>小时内修复。电路故障的开始时间以我行申告并</w:t>
            </w:r>
            <w:proofErr w:type="gramStart"/>
            <w:r w:rsidRPr="00E41608">
              <w:rPr>
                <w:rFonts w:ascii="仿宋" w:eastAsia="仿宋" w:hAnsi="仿宋" w:cs="仿宋_GB2312"/>
                <w:color w:val="000000"/>
                <w:kern w:val="0"/>
                <w:szCs w:val="21"/>
                <w:lang w:bidi="ar"/>
              </w:rPr>
              <w:t>经供应商方记录</w:t>
            </w:r>
            <w:proofErr w:type="gramEnd"/>
            <w:r w:rsidRPr="00E41608">
              <w:rPr>
                <w:rFonts w:ascii="仿宋" w:eastAsia="仿宋" w:hAnsi="仿宋" w:cs="仿宋_GB2312"/>
                <w:color w:val="000000"/>
                <w:kern w:val="0"/>
                <w:szCs w:val="21"/>
                <w:lang w:bidi="ar"/>
              </w:rPr>
              <w:t>确认的时间为准，电路故障消除时间以</w:t>
            </w:r>
            <w:proofErr w:type="gramStart"/>
            <w:r w:rsidRPr="00E41608">
              <w:rPr>
                <w:rFonts w:ascii="仿宋" w:eastAsia="仿宋" w:hAnsi="仿宋" w:cs="仿宋_GB2312"/>
                <w:color w:val="000000"/>
                <w:kern w:val="0"/>
                <w:szCs w:val="21"/>
                <w:lang w:bidi="ar"/>
              </w:rPr>
              <w:t>供应商方提供</w:t>
            </w:r>
            <w:proofErr w:type="gramEnd"/>
            <w:r w:rsidRPr="00E41608">
              <w:rPr>
                <w:rFonts w:ascii="仿宋" w:eastAsia="仿宋" w:hAnsi="仿宋" w:cs="仿宋_GB2312"/>
                <w:color w:val="000000"/>
                <w:kern w:val="0"/>
                <w:szCs w:val="21"/>
                <w:lang w:bidi="ar"/>
              </w:rPr>
              <w:t>的并经我行确认的时间为准。</w:t>
            </w:r>
          </w:p>
        </w:tc>
      </w:tr>
      <w:tr w:rsidR="00B40430" w:rsidRPr="00E41608" w:rsidTr="009507C7">
        <w:trPr>
          <w:trHeight w:val="454"/>
        </w:trPr>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Cs/>
                <w:color w:val="000000"/>
                <w:szCs w:val="21"/>
              </w:rPr>
            </w:pPr>
            <w:r w:rsidRPr="00E41608">
              <w:rPr>
                <w:rFonts w:ascii="仿宋" w:eastAsia="仿宋" w:hAnsi="仿宋" w:cs="仿宋_GB2312"/>
                <w:bCs/>
                <w:color w:val="000000"/>
                <w:kern w:val="0"/>
                <w:szCs w:val="21"/>
                <w:lang w:bidi="ar"/>
              </w:rPr>
              <w:t>9</w:t>
            </w:r>
          </w:p>
        </w:tc>
        <w:tc>
          <w:tcPr>
            <w:tcW w:w="4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left"/>
              <w:textAlignment w:val="center"/>
              <w:rPr>
                <w:rFonts w:ascii="仿宋" w:eastAsia="仿宋" w:hAnsi="仿宋" w:cs="仿宋_GB2312"/>
                <w:color w:val="000000"/>
                <w:szCs w:val="21"/>
              </w:rPr>
            </w:pPr>
            <w:r w:rsidRPr="00E41608">
              <w:rPr>
                <w:rFonts w:ascii="仿宋" w:eastAsia="仿宋" w:hAnsi="仿宋" w:cs="仿宋_GB2312"/>
                <w:color w:val="000000"/>
                <w:kern w:val="0"/>
                <w:szCs w:val="21"/>
                <w:lang w:bidi="ar"/>
              </w:rPr>
              <w:t>双方同意建立协商制度，加强日常情况沟通，及时处理影响通信质量的问题。</w:t>
            </w:r>
          </w:p>
        </w:tc>
      </w:tr>
      <w:tr w:rsidR="00B40430" w:rsidRPr="00E41608" w:rsidTr="009507C7">
        <w:trPr>
          <w:trHeight w:val="454"/>
        </w:trPr>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center"/>
              <w:textAlignment w:val="center"/>
              <w:rPr>
                <w:rFonts w:ascii="仿宋" w:eastAsia="仿宋" w:hAnsi="仿宋" w:cs="仿宋_GB2312"/>
                <w:bCs/>
                <w:color w:val="000000"/>
                <w:szCs w:val="21"/>
              </w:rPr>
            </w:pPr>
            <w:r w:rsidRPr="00E41608">
              <w:rPr>
                <w:rFonts w:ascii="仿宋" w:eastAsia="仿宋" w:hAnsi="仿宋" w:cs="仿宋_GB2312"/>
                <w:bCs/>
                <w:color w:val="000000"/>
                <w:kern w:val="0"/>
                <w:szCs w:val="21"/>
                <w:lang w:bidi="ar"/>
              </w:rPr>
              <w:t>10</w:t>
            </w:r>
          </w:p>
        </w:tc>
        <w:tc>
          <w:tcPr>
            <w:tcW w:w="4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0430" w:rsidRPr="00E41608" w:rsidRDefault="00B40430" w:rsidP="00E41608">
            <w:pPr>
              <w:widowControl/>
              <w:jc w:val="left"/>
              <w:textAlignment w:val="center"/>
              <w:rPr>
                <w:rFonts w:ascii="仿宋" w:eastAsia="仿宋" w:hAnsi="仿宋" w:cs="仿宋_GB2312"/>
                <w:color w:val="000000"/>
                <w:szCs w:val="21"/>
              </w:rPr>
            </w:pPr>
            <w:r w:rsidRPr="00E41608">
              <w:rPr>
                <w:rFonts w:ascii="仿宋" w:eastAsia="仿宋" w:hAnsi="仿宋" w:cs="仿宋_GB2312"/>
                <w:color w:val="000000"/>
                <w:kern w:val="0"/>
                <w:szCs w:val="21"/>
                <w:lang w:bidi="ar"/>
              </w:rPr>
              <w:t>每条线路应有唯一的线路编号对应中心端及末端详细地址信息，并且在地址信息变更后线路编号信息应及时更新。</w:t>
            </w:r>
          </w:p>
        </w:tc>
      </w:tr>
    </w:tbl>
    <w:p w:rsidR="00B40430" w:rsidRPr="009507C7" w:rsidRDefault="00B40430" w:rsidP="000808A6">
      <w:pPr>
        <w:pStyle w:val="ab"/>
        <w:numPr>
          <w:ilvl w:val="0"/>
          <w:numId w:val="46"/>
        </w:numPr>
        <w:spacing w:line="360" w:lineRule="auto"/>
        <w:ind w:left="0" w:firstLineChars="0" w:firstLine="480"/>
        <w:jc w:val="left"/>
        <w:rPr>
          <w:rFonts w:ascii="仿宋" w:eastAsia="仿宋" w:hAnsi="仿宋"/>
          <w:sz w:val="24"/>
        </w:rPr>
      </w:pPr>
      <w:r w:rsidRPr="009507C7">
        <w:rPr>
          <w:rFonts w:ascii="仿宋" w:eastAsia="仿宋" w:hAnsi="仿宋"/>
          <w:sz w:val="24"/>
        </w:rPr>
        <w:t>供应商提供的MSTP业务应满足支持数据、语音和视频业务，满足业务的带宽灵活配置，MSTP提供的</w:t>
      </w:r>
      <w:r w:rsidR="009507C7">
        <w:rPr>
          <w:rFonts w:ascii="仿宋" w:eastAsia="仿宋" w:hAnsi="仿宋"/>
          <w:sz w:val="24"/>
        </w:rPr>
        <w:t>10/100/1000Mbit/s</w:t>
      </w:r>
      <w:r w:rsidRPr="009507C7">
        <w:rPr>
          <w:rFonts w:ascii="仿宋" w:eastAsia="仿宋" w:hAnsi="仿宋"/>
          <w:sz w:val="24"/>
        </w:rPr>
        <w:t>系列接口，通过</w:t>
      </w:r>
      <w:r w:rsidR="009507C7">
        <w:rPr>
          <w:rFonts w:ascii="仿宋" w:eastAsia="仿宋" w:hAnsi="仿宋"/>
          <w:sz w:val="24"/>
        </w:rPr>
        <w:t>VC</w:t>
      </w:r>
      <w:r w:rsidRPr="009507C7">
        <w:rPr>
          <w:rFonts w:ascii="仿宋" w:eastAsia="仿宋" w:hAnsi="仿宋"/>
          <w:sz w:val="24"/>
        </w:rPr>
        <w:t>的捆绑可以满足各种用户的需求：</w:t>
      </w:r>
    </w:p>
    <w:p w:rsidR="00B40430" w:rsidRPr="009507C7" w:rsidRDefault="00B40430" w:rsidP="000808A6">
      <w:pPr>
        <w:pStyle w:val="ab"/>
        <w:numPr>
          <w:ilvl w:val="0"/>
          <w:numId w:val="47"/>
        </w:numPr>
        <w:spacing w:line="360" w:lineRule="auto"/>
        <w:ind w:left="0" w:firstLineChars="0" w:firstLine="567"/>
        <w:jc w:val="left"/>
        <w:rPr>
          <w:rFonts w:ascii="仿宋" w:eastAsia="仿宋" w:hAnsi="仿宋"/>
          <w:sz w:val="24"/>
        </w:rPr>
      </w:pPr>
      <w:r w:rsidRPr="009507C7">
        <w:rPr>
          <w:rFonts w:ascii="仿宋" w:eastAsia="仿宋" w:hAnsi="仿宋"/>
          <w:sz w:val="24"/>
        </w:rPr>
        <w:t>可以根据业务的需要，工作在端口</w:t>
      </w:r>
      <w:proofErr w:type="gramStart"/>
      <w:r w:rsidRPr="009507C7">
        <w:rPr>
          <w:rFonts w:ascii="仿宋" w:eastAsia="仿宋" w:hAnsi="仿宋"/>
          <w:sz w:val="24"/>
        </w:rPr>
        <w:t>组方式</w:t>
      </w:r>
      <w:proofErr w:type="gramEnd"/>
      <w:r w:rsidRPr="009507C7">
        <w:rPr>
          <w:rFonts w:ascii="仿宋" w:eastAsia="仿宋" w:hAnsi="仿宋"/>
          <w:sz w:val="24"/>
        </w:rPr>
        <w:t>和</w:t>
      </w:r>
      <w:r w:rsidR="009507C7">
        <w:rPr>
          <w:rFonts w:ascii="仿宋" w:eastAsia="仿宋" w:hAnsi="仿宋"/>
          <w:sz w:val="24"/>
        </w:rPr>
        <w:t>VLAN</w:t>
      </w:r>
      <w:r w:rsidRPr="009507C7">
        <w:rPr>
          <w:rFonts w:ascii="仿宋" w:eastAsia="仿宋" w:hAnsi="仿宋"/>
          <w:sz w:val="24"/>
        </w:rPr>
        <w:t>方式。</w:t>
      </w:r>
    </w:p>
    <w:p w:rsidR="00B40430" w:rsidRPr="009507C7" w:rsidRDefault="00B40430" w:rsidP="000808A6">
      <w:pPr>
        <w:pStyle w:val="ab"/>
        <w:numPr>
          <w:ilvl w:val="0"/>
          <w:numId w:val="47"/>
        </w:numPr>
        <w:spacing w:line="360" w:lineRule="auto"/>
        <w:ind w:left="0" w:firstLineChars="0" w:firstLine="567"/>
        <w:jc w:val="left"/>
        <w:rPr>
          <w:rFonts w:ascii="仿宋" w:eastAsia="仿宋" w:hAnsi="仿宋"/>
          <w:sz w:val="24"/>
        </w:rPr>
      </w:pPr>
      <w:r w:rsidRPr="009507C7">
        <w:rPr>
          <w:rFonts w:ascii="仿宋" w:eastAsia="仿宋" w:hAnsi="仿宋"/>
          <w:sz w:val="24"/>
        </w:rPr>
        <w:t>可以工作在全双工、半双工和自适应模式下，具备</w:t>
      </w:r>
      <w:r w:rsidR="009507C7">
        <w:rPr>
          <w:rFonts w:ascii="仿宋" w:eastAsia="仿宋" w:hAnsi="仿宋"/>
          <w:sz w:val="24"/>
        </w:rPr>
        <w:t>MAC</w:t>
      </w:r>
      <w:r w:rsidRPr="009507C7">
        <w:rPr>
          <w:rFonts w:ascii="仿宋" w:eastAsia="仿宋" w:hAnsi="仿宋"/>
          <w:sz w:val="24"/>
        </w:rPr>
        <w:t>地址自学习功能；</w:t>
      </w:r>
    </w:p>
    <w:p w:rsidR="00B40430" w:rsidRPr="009507C7" w:rsidRDefault="00B40430" w:rsidP="000808A6">
      <w:pPr>
        <w:pStyle w:val="ab"/>
        <w:numPr>
          <w:ilvl w:val="0"/>
          <w:numId w:val="47"/>
        </w:numPr>
        <w:spacing w:line="360" w:lineRule="auto"/>
        <w:ind w:left="0" w:firstLineChars="0" w:firstLine="567"/>
        <w:jc w:val="left"/>
        <w:rPr>
          <w:rFonts w:ascii="仿宋" w:eastAsia="仿宋" w:hAnsi="仿宋"/>
          <w:sz w:val="24"/>
        </w:rPr>
      </w:pPr>
      <w:r w:rsidRPr="009507C7">
        <w:rPr>
          <w:rFonts w:ascii="仿宋" w:eastAsia="仿宋" w:hAnsi="仿宋"/>
          <w:sz w:val="24"/>
        </w:rPr>
        <w:t>QoS设置：QoS实际上限制端口的发送，原理是发送端口根据业务优先级上有许多发送队列，根据</w:t>
      </w:r>
      <w:r w:rsidR="009507C7">
        <w:rPr>
          <w:rFonts w:ascii="仿宋" w:eastAsia="仿宋" w:hAnsi="仿宋"/>
          <w:sz w:val="24"/>
        </w:rPr>
        <w:t>QoS</w:t>
      </w:r>
      <w:r w:rsidRPr="009507C7">
        <w:rPr>
          <w:rFonts w:ascii="仿宋" w:eastAsia="仿宋" w:hAnsi="仿宋"/>
          <w:sz w:val="24"/>
        </w:rPr>
        <w:t>的配置和一定的算法完成各类优先级业务的发送。</w:t>
      </w:r>
    </w:p>
    <w:p w:rsidR="00B40430" w:rsidRPr="009507C7" w:rsidRDefault="00B40430" w:rsidP="000808A6">
      <w:pPr>
        <w:pStyle w:val="ab"/>
        <w:numPr>
          <w:ilvl w:val="0"/>
          <w:numId w:val="47"/>
        </w:numPr>
        <w:spacing w:line="360" w:lineRule="auto"/>
        <w:ind w:left="0" w:firstLineChars="0" w:firstLine="567"/>
        <w:jc w:val="left"/>
        <w:rPr>
          <w:rFonts w:ascii="仿宋" w:eastAsia="仿宋" w:hAnsi="仿宋"/>
          <w:sz w:val="24"/>
        </w:rPr>
      </w:pPr>
      <w:r w:rsidRPr="009507C7">
        <w:rPr>
          <w:rFonts w:ascii="仿宋" w:eastAsia="仿宋" w:hAnsi="仿宋"/>
          <w:sz w:val="24"/>
        </w:rPr>
        <w:t>对每个客户独立运行生成树协议。</w:t>
      </w:r>
    </w:p>
    <w:p w:rsidR="00B40430" w:rsidRPr="009507C7" w:rsidRDefault="00B40430" w:rsidP="000808A6">
      <w:pPr>
        <w:pStyle w:val="ab"/>
        <w:numPr>
          <w:ilvl w:val="0"/>
          <w:numId w:val="46"/>
        </w:numPr>
        <w:spacing w:line="360" w:lineRule="auto"/>
        <w:ind w:left="0" w:firstLineChars="0" w:firstLine="480"/>
        <w:jc w:val="left"/>
        <w:rPr>
          <w:rFonts w:ascii="仿宋" w:eastAsia="仿宋" w:hAnsi="仿宋"/>
          <w:sz w:val="24"/>
        </w:rPr>
      </w:pPr>
      <w:r w:rsidRPr="009507C7">
        <w:rPr>
          <w:rFonts w:ascii="仿宋" w:eastAsia="仿宋" w:hAnsi="仿宋"/>
          <w:sz w:val="24"/>
        </w:rPr>
        <w:t>MSTP网络性能指标要求</w:t>
      </w:r>
    </w:p>
    <w:p w:rsidR="00B40430" w:rsidRPr="009507C7" w:rsidRDefault="00B40430" w:rsidP="009507C7">
      <w:pPr>
        <w:spacing w:line="360" w:lineRule="auto"/>
        <w:ind w:firstLineChars="200" w:firstLine="480"/>
        <w:jc w:val="left"/>
        <w:rPr>
          <w:rFonts w:ascii="仿宋" w:eastAsia="仿宋" w:hAnsi="仿宋"/>
          <w:sz w:val="24"/>
        </w:rPr>
      </w:pPr>
      <w:r w:rsidRPr="009507C7">
        <w:rPr>
          <w:rFonts w:ascii="仿宋" w:eastAsia="仿宋" w:hAnsi="仿宋"/>
          <w:sz w:val="24"/>
        </w:rPr>
        <w:t>MSTP网络吞吐量、传输时延、丢包率、时延抖动等性能指标都满足</w:t>
      </w:r>
      <w:r w:rsidR="009507C7">
        <w:rPr>
          <w:rFonts w:ascii="仿宋" w:eastAsia="仿宋" w:hAnsi="仿宋"/>
          <w:sz w:val="24"/>
        </w:rPr>
        <w:t>YD/T1238-2002</w:t>
      </w:r>
      <w:r w:rsidRPr="009507C7">
        <w:rPr>
          <w:rFonts w:ascii="仿宋" w:eastAsia="仿宋" w:hAnsi="仿宋"/>
          <w:sz w:val="24"/>
        </w:rPr>
        <w:t>和YD/T1276-2003 以及国家标准的相关规定。</w:t>
      </w:r>
    </w:p>
    <w:p w:rsidR="00B40430" w:rsidRPr="009507C7" w:rsidRDefault="00B40430" w:rsidP="000808A6">
      <w:pPr>
        <w:pStyle w:val="ab"/>
        <w:numPr>
          <w:ilvl w:val="0"/>
          <w:numId w:val="46"/>
        </w:numPr>
        <w:spacing w:line="360" w:lineRule="auto"/>
        <w:ind w:left="0" w:firstLineChars="0" w:firstLine="480"/>
        <w:jc w:val="left"/>
        <w:rPr>
          <w:rFonts w:ascii="仿宋" w:eastAsia="仿宋" w:hAnsi="仿宋"/>
          <w:sz w:val="24"/>
        </w:rPr>
      </w:pPr>
      <w:r w:rsidRPr="009507C7">
        <w:rPr>
          <w:rFonts w:ascii="仿宋" w:eastAsia="仿宋" w:hAnsi="仿宋"/>
          <w:sz w:val="24"/>
        </w:rPr>
        <w:lastRenderedPageBreak/>
        <w:t>丢包率</w:t>
      </w:r>
    </w:p>
    <w:p w:rsidR="00B40430" w:rsidRPr="009507C7" w:rsidRDefault="00B40430" w:rsidP="000808A6">
      <w:pPr>
        <w:pStyle w:val="ab"/>
        <w:numPr>
          <w:ilvl w:val="0"/>
          <w:numId w:val="48"/>
        </w:numPr>
        <w:spacing w:line="360" w:lineRule="auto"/>
        <w:ind w:left="0" w:firstLineChars="0" w:firstLine="567"/>
        <w:jc w:val="left"/>
        <w:rPr>
          <w:rFonts w:ascii="仿宋" w:eastAsia="仿宋" w:hAnsi="仿宋"/>
          <w:sz w:val="24"/>
        </w:rPr>
      </w:pPr>
      <w:r w:rsidRPr="009507C7">
        <w:rPr>
          <w:rFonts w:ascii="仿宋" w:eastAsia="仿宋" w:hAnsi="仿宋"/>
          <w:sz w:val="24"/>
        </w:rPr>
        <w:t>丢包率是指节点在稳定的连续负荷下由于资源缺少在应该转发的以太网数据包中不能转发的数据包所占比例。</w:t>
      </w:r>
    </w:p>
    <w:p w:rsidR="00B40430" w:rsidRPr="009507C7" w:rsidRDefault="00B40430" w:rsidP="000808A6">
      <w:pPr>
        <w:pStyle w:val="ab"/>
        <w:numPr>
          <w:ilvl w:val="0"/>
          <w:numId w:val="48"/>
        </w:numPr>
        <w:spacing w:line="360" w:lineRule="auto"/>
        <w:ind w:left="0" w:firstLineChars="0" w:firstLine="567"/>
        <w:jc w:val="left"/>
        <w:rPr>
          <w:rFonts w:ascii="仿宋" w:eastAsia="仿宋" w:hAnsi="仿宋"/>
          <w:sz w:val="24"/>
        </w:rPr>
      </w:pPr>
      <w:r w:rsidRPr="009507C7">
        <w:rPr>
          <w:rFonts w:ascii="仿宋" w:eastAsia="仿宋" w:hAnsi="仿宋"/>
          <w:sz w:val="24"/>
        </w:rPr>
        <w:t>用户接口满流量的情况下，</w:t>
      </w:r>
      <w:r w:rsidR="009507C7">
        <w:rPr>
          <w:rFonts w:ascii="仿宋" w:eastAsia="仿宋" w:hAnsi="仿宋"/>
          <w:sz w:val="24"/>
        </w:rPr>
        <w:t>FE</w:t>
      </w:r>
      <w:r w:rsidRPr="009507C7">
        <w:rPr>
          <w:rFonts w:ascii="仿宋" w:eastAsia="仿宋" w:hAnsi="仿宋"/>
          <w:sz w:val="24"/>
        </w:rPr>
        <w:t>以太网板丢包率为0，</w:t>
      </w:r>
      <w:r w:rsidR="009507C7">
        <w:rPr>
          <w:rFonts w:ascii="仿宋" w:eastAsia="仿宋" w:hAnsi="仿宋"/>
          <w:sz w:val="24"/>
        </w:rPr>
        <w:t>GE</w:t>
      </w:r>
      <w:r w:rsidRPr="009507C7">
        <w:rPr>
          <w:rFonts w:ascii="仿宋" w:eastAsia="仿宋" w:hAnsi="仿宋"/>
          <w:sz w:val="24"/>
        </w:rPr>
        <w:t>以太网板丢包率为</w:t>
      </w:r>
      <w:r w:rsidR="009507C7">
        <w:rPr>
          <w:rFonts w:ascii="仿宋" w:eastAsia="仿宋" w:hAnsi="仿宋"/>
          <w:sz w:val="24"/>
        </w:rPr>
        <w:t>0</w:t>
      </w:r>
      <w:r w:rsidRPr="009507C7">
        <w:rPr>
          <w:rFonts w:ascii="仿宋" w:eastAsia="仿宋" w:hAnsi="仿宋"/>
          <w:sz w:val="24"/>
        </w:rPr>
        <w:t>(典型字节128B)。</w:t>
      </w:r>
    </w:p>
    <w:p w:rsidR="00B40430" w:rsidRPr="009507C7" w:rsidRDefault="00B40430" w:rsidP="000808A6">
      <w:pPr>
        <w:pStyle w:val="ab"/>
        <w:numPr>
          <w:ilvl w:val="0"/>
          <w:numId w:val="46"/>
        </w:numPr>
        <w:spacing w:line="360" w:lineRule="auto"/>
        <w:ind w:left="0" w:firstLineChars="0" w:firstLine="480"/>
        <w:jc w:val="left"/>
        <w:rPr>
          <w:rFonts w:ascii="仿宋" w:eastAsia="仿宋" w:hAnsi="仿宋"/>
          <w:sz w:val="24"/>
        </w:rPr>
      </w:pPr>
      <w:r w:rsidRPr="009507C7">
        <w:rPr>
          <w:rFonts w:ascii="仿宋" w:eastAsia="仿宋" w:hAnsi="仿宋"/>
          <w:sz w:val="24"/>
        </w:rPr>
        <w:t>突发间隔</w:t>
      </w:r>
    </w:p>
    <w:p w:rsidR="00B40430" w:rsidRPr="009507C7" w:rsidRDefault="00B40430" w:rsidP="000808A6">
      <w:pPr>
        <w:pStyle w:val="ab"/>
        <w:numPr>
          <w:ilvl w:val="0"/>
          <w:numId w:val="49"/>
        </w:numPr>
        <w:spacing w:line="360" w:lineRule="auto"/>
        <w:ind w:left="0" w:firstLineChars="0" w:firstLine="567"/>
        <w:jc w:val="left"/>
        <w:rPr>
          <w:rFonts w:ascii="仿宋" w:eastAsia="仿宋" w:hAnsi="仿宋"/>
          <w:sz w:val="24"/>
        </w:rPr>
      </w:pPr>
      <w:r w:rsidRPr="009507C7">
        <w:rPr>
          <w:rFonts w:ascii="仿宋" w:eastAsia="仿宋" w:hAnsi="仿宋"/>
          <w:sz w:val="24"/>
        </w:rPr>
        <w:t>指用户侧以太网</w:t>
      </w:r>
      <w:proofErr w:type="gramStart"/>
      <w:r w:rsidRPr="009507C7">
        <w:rPr>
          <w:rFonts w:ascii="仿宋" w:eastAsia="仿宋" w:hAnsi="仿宋"/>
          <w:sz w:val="24"/>
        </w:rPr>
        <w:t>帧</w:t>
      </w:r>
      <w:proofErr w:type="gramEnd"/>
      <w:r w:rsidRPr="009507C7">
        <w:rPr>
          <w:rFonts w:ascii="仿宋" w:eastAsia="仿宋" w:hAnsi="仿宋"/>
          <w:sz w:val="24"/>
        </w:rPr>
        <w:t>端口突发之间的时间间隔，突发间隔定义为最小</w:t>
      </w:r>
      <w:proofErr w:type="gramStart"/>
      <w:r w:rsidRPr="009507C7">
        <w:rPr>
          <w:rFonts w:ascii="仿宋" w:eastAsia="仿宋" w:hAnsi="仿宋"/>
          <w:sz w:val="24"/>
        </w:rPr>
        <w:t>帧</w:t>
      </w:r>
      <w:proofErr w:type="gramEnd"/>
      <w:r w:rsidRPr="009507C7">
        <w:rPr>
          <w:rFonts w:ascii="仿宋" w:eastAsia="仿宋" w:hAnsi="仿宋"/>
          <w:sz w:val="24"/>
        </w:rPr>
        <w:t>间隔。</w:t>
      </w:r>
    </w:p>
    <w:p w:rsidR="00B40430" w:rsidRPr="009507C7" w:rsidRDefault="00B40430" w:rsidP="000808A6">
      <w:pPr>
        <w:pStyle w:val="ab"/>
        <w:numPr>
          <w:ilvl w:val="0"/>
          <w:numId w:val="49"/>
        </w:numPr>
        <w:spacing w:line="360" w:lineRule="auto"/>
        <w:ind w:left="0" w:firstLineChars="0" w:firstLine="567"/>
        <w:jc w:val="left"/>
        <w:rPr>
          <w:rFonts w:ascii="仿宋" w:eastAsia="仿宋" w:hAnsi="仿宋"/>
          <w:sz w:val="24"/>
        </w:rPr>
      </w:pPr>
      <w:r w:rsidRPr="009507C7">
        <w:rPr>
          <w:rFonts w:ascii="仿宋" w:eastAsia="仿宋" w:hAnsi="仿宋"/>
          <w:sz w:val="24"/>
        </w:rPr>
        <w:t>FE用户侧以太网端口</w:t>
      </w:r>
      <w:proofErr w:type="gramStart"/>
      <w:r w:rsidRPr="009507C7">
        <w:rPr>
          <w:rFonts w:ascii="仿宋" w:eastAsia="仿宋" w:hAnsi="仿宋"/>
          <w:sz w:val="24"/>
        </w:rPr>
        <w:t>帧</w:t>
      </w:r>
      <w:proofErr w:type="gramEnd"/>
      <w:r w:rsidRPr="009507C7">
        <w:rPr>
          <w:rFonts w:ascii="仿宋" w:eastAsia="仿宋" w:hAnsi="仿宋"/>
          <w:sz w:val="24"/>
        </w:rPr>
        <w:t>突发之间的时间间隔为960ns，</w:t>
      </w:r>
      <w:r w:rsidR="009507C7">
        <w:rPr>
          <w:rFonts w:ascii="仿宋" w:eastAsia="仿宋" w:hAnsi="仿宋"/>
          <w:sz w:val="24"/>
        </w:rPr>
        <w:t>GE</w:t>
      </w:r>
      <w:r w:rsidRPr="009507C7">
        <w:rPr>
          <w:rFonts w:ascii="仿宋" w:eastAsia="仿宋" w:hAnsi="仿宋"/>
          <w:sz w:val="24"/>
        </w:rPr>
        <w:t>用户侧以太网端口</w:t>
      </w:r>
      <w:proofErr w:type="gramStart"/>
      <w:r w:rsidRPr="009507C7">
        <w:rPr>
          <w:rFonts w:ascii="仿宋" w:eastAsia="仿宋" w:hAnsi="仿宋"/>
          <w:sz w:val="24"/>
        </w:rPr>
        <w:t>帧</w:t>
      </w:r>
      <w:proofErr w:type="gramEnd"/>
      <w:r w:rsidRPr="009507C7">
        <w:rPr>
          <w:rFonts w:ascii="仿宋" w:eastAsia="仿宋" w:hAnsi="仿宋"/>
          <w:sz w:val="24"/>
        </w:rPr>
        <w:t>突发之间的时间间隔为96ns。</w:t>
      </w:r>
    </w:p>
    <w:p w:rsidR="00B40430" w:rsidRPr="009507C7" w:rsidRDefault="00B40430" w:rsidP="000808A6">
      <w:pPr>
        <w:pStyle w:val="ab"/>
        <w:numPr>
          <w:ilvl w:val="0"/>
          <w:numId w:val="46"/>
        </w:numPr>
        <w:spacing w:line="360" w:lineRule="auto"/>
        <w:ind w:left="0" w:firstLineChars="0" w:firstLine="480"/>
        <w:jc w:val="left"/>
        <w:rPr>
          <w:rFonts w:ascii="仿宋" w:eastAsia="仿宋" w:hAnsi="仿宋"/>
          <w:sz w:val="24"/>
        </w:rPr>
      </w:pPr>
      <w:r w:rsidRPr="009507C7">
        <w:rPr>
          <w:rFonts w:ascii="仿宋" w:eastAsia="仿宋" w:hAnsi="仿宋"/>
          <w:sz w:val="24"/>
        </w:rPr>
        <w:t>转发速率</w:t>
      </w:r>
    </w:p>
    <w:p w:rsidR="00B40430" w:rsidRPr="009507C7" w:rsidRDefault="00B40430" w:rsidP="000808A6">
      <w:pPr>
        <w:pStyle w:val="ab"/>
        <w:numPr>
          <w:ilvl w:val="0"/>
          <w:numId w:val="50"/>
        </w:numPr>
        <w:spacing w:line="360" w:lineRule="auto"/>
        <w:ind w:left="0" w:firstLineChars="0" w:firstLine="567"/>
        <w:jc w:val="left"/>
        <w:rPr>
          <w:rFonts w:ascii="仿宋" w:eastAsia="仿宋" w:hAnsi="仿宋"/>
          <w:sz w:val="24"/>
        </w:rPr>
      </w:pPr>
      <w:r w:rsidRPr="009507C7">
        <w:rPr>
          <w:rFonts w:ascii="仿宋" w:eastAsia="仿宋" w:hAnsi="仿宋"/>
          <w:sz w:val="24"/>
        </w:rPr>
        <w:t>在一定负荷下，被测节点可以观察到在用户端口与</w:t>
      </w:r>
      <w:r w:rsidR="009507C7">
        <w:rPr>
          <w:rFonts w:ascii="仿宋" w:eastAsia="仿宋" w:hAnsi="仿宋"/>
          <w:sz w:val="24"/>
        </w:rPr>
        <w:t>SDH</w:t>
      </w:r>
      <w:r w:rsidRPr="009507C7">
        <w:rPr>
          <w:rFonts w:ascii="仿宋" w:eastAsia="仿宋" w:hAnsi="仿宋"/>
          <w:sz w:val="24"/>
        </w:rPr>
        <w:t>链路之间正确转发帧的速率。节点转发速率为用户端口速率和</w:t>
      </w:r>
      <w:r w:rsidR="009507C7">
        <w:rPr>
          <w:rFonts w:ascii="仿宋" w:eastAsia="仿宋" w:hAnsi="仿宋"/>
          <w:sz w:val="24"/>
        </w:rPr>
        <w:t>SDH</w:t>
      </w:r>
      <w:r w:rsidRPr="009507C7">
        <w:rPr>
          <w:rFonts w:ascii="仿宋" w:eastAsia="仿宋" w:hAnsi="仿宋"/>
          <w:sz w:val="24"/>
        </w:rPr>
        <w:t>链路速率之间的较小者。</w:t>
      </w:r>
    </w:p>
    <w:p w:rsidR="00B40430" w:rsidRPr="009507C7" w:rsidRDefault="00B40430" w:rsidP="000808A6">
      <w:pPr>
        <w:pStyle w:val="ab"/>
        <w:numPr>
          <w:ilvl w:val="0"/>
          <w:numId w:val="50"/>
        </w:numPr>
        <w:spacing w:line="360" w:lineRule="auto"/>
        <w:ind w:left="0" w:firstLineChars="0" w:firstLine="567"/>
        <w:jc w:val="left"/>
        <w:rPr>
          <w:rFonts w:ascii="仿宋" w:eastAsia="仿宋" w:hAnsi="仿宋"/>
          <w:sz w:val="24"/>
        </w:rPr>
      </w:pPr>
      <w:r w:rsidRPr="009507C7">
        <w:rPr>
          <w:rFonts w:ascii="仿宋" w:eastAsia="仿宋" w:hAnsi="仿宋"/>
          <w:sz w:val="24"/>
        </w:rPr>
        <w:t>在传输侧配置满带宽的情况下，FE以太网板的转发速率为100%，GE以太网板的转发速率为100%(典型字节128B)。</w:t>
      </w:r>
    </w:p>
    <w:p w:rsidR="00B40430" w:rsidRPr="009507C7" w:rsidRDefault="00B40430" w:rsidP="000808A6">
      <w:pPr>
        <w:pStyle w:val="ab"/>
        <w:numPr>
          <w:ilvl w:val="0"/>
          <w:numId w:val="46"/>
        </w:numPr>
        <w:spacing w:line="360" w:lineRule="auto"/>
        <w:ind w:left="0" w:firstLineChars="0" w:firstLine="480"/>
        <w:jc w:val="left"/>
        <w:rPr>
          <w:rFonts w:ascii="仿宋" w:eastAsia="仿宋" w:hAnsi="仿宋"/>
          <w:sz w:val="24"/>
        </w:rPr>
      </w:pPr>
      <w:r w:rsidRPr="009507C7">
        <w:rPr>
          <w:rFonts w:ascii="仿宋" w:eastAsia="仿宋" w:hAnsi="仿宋"/>
          <w:sz w:val="24"/>
        </w:rPr>
        <w:t>传输时延</w:t>
      </w:r>
    </w:p>
    <w:p w:rsidR="00B40430" w:rsidRPr="009507C7" w:rsidRDefault="00B40430" w:rsidP="000808A6">
      <w:pPr>
        <w:pStyle w:val="ab"/>
        <w:numPr>
          <w:ilvl w:val="0"/>
          <w:numId w:val="51"/>
        </w:numPr>
        <w:spacing w:line="360" w:lineRule="auto"/>
        <w:ind w:left="0" w:firstLineChars="0" w:firstLine="567"/>
        <w:jc w:val="left"/>
        <w:rPr>
          <w:rFonts w:ascii="仿宋" w:eastAsia="仿宋" w:hAnsi="仿宋"/>
          <w:sz w:val="24"/>
        </w:rPr>
      </w:pPr>
      <w:r w:rsidRPr="009507C7">
        <w:rPr>
          <w:rFonts w:ascii="仿宋" w:eastAsia="仿宋" w:hAnsi="仿宋"/>
          <w:sz w:val="24"/>
        </w:rPr>
        <w:t>对于存储转发节点，时延为被测节点收到最后</w:t>
      </w:r>
      <w:proofErr w:type="gramStart"/>
      <w:r w:rsidRPr="009507C7">
        <w:rPr>
          <w:rFonts w:ascii="仿宋" w:eastAsia="仿宋" w:hAnsi="仿宋"/>
          <w:sz w:val="24"/>
        </w:rPr>
        <w:t>一</w:t>
      </w:r>
      <w:proofErr w:type="gramEnd"/>
      <w:r w:rsidRPr="009507C7">
        <w:rPr>
          <w:rFonts w:ascii="仿宋" w:eastAsia="仿宋" w:hAnsi="仿宋"/>
          <w:sz w:val="24"/>
        </w:rPr>
        <w:t>比特到其发出第一比特的时间间隔。对于按比特转发节点，时延为被测节点收到第一比特到发出第一比特的时间间隔。</w:t>
      </w:r>
    </w:p>
    <w:p w:rsidR="00B40430" w:rsidRPr="009507C7" w:rsidRDefault="00B40430" w:rsidP="000808A6">
      <w:pPr>
        <w:pStyle w:val="ab"/>
        <w:numPr>
          <w:ilvl w:val="0"/>
          <w:numId w:val="51"/>
        </w:numPr>
        <w:spacing w:line="360" w:lineRule="auto"/>
        <w:ind w:left="0" w:firstLineChars="0" w:firstLine="567"/>
        <w:jc w:val="left"/>
        <w:rPr>
          <w:rFonts w:ascii="仿宋" w:eastAsia="仿宋" w:hAnsi="仿宋"/>
          <w:sz w:val="24"/>
        </w:rPr>
      </w:pPr>
      <w:r w:rsidRPr="009507C7">
        <w:rPr>
          <w:rFonts w:ascii="仿宋" w:eastAsia="仿宋" w:hAnsi="仿宋"/>
          <w:sz w:val="24"/>
        </w:rPr>
        <w:t>MSTP设备上的以太网板采用存储转发方式，FE以太网板的转发时延小于300us，GE以太网板的转发时延小于</w:t>
      </w:r>
      <w:r w:rsidR="009507C7">
        <w:rPr>
          <w:rFonts w:ascii="仿宋" w:eastAsia="仿宋" w:hAnsi="仿宋"/>
          <w:sz w:val="24"/>
        </w:rPr>
        <w:t>200us</w:t>
      </w:r>
      <w:r w:rsidRPr="009507C7">
        <w:rPr>
          <w:rFonts w:ascii="仿宋" w:eastAsia="仿宋" w:hAnsi="仿宋"/>
          <w:sz w:val="24"/>
        </w:rPr>
        <w:t>(典型字节128B)。</w:t>
      </w:r>
    </w:p>
    <w:p w:rsidR="00B40430" w:rsidRPr="009507C7" w:rsidRDefault="00B40430" w:rsidP="000808A6">
      <w:pPr>
        <w:pStyle w:val="ab"/>
        <w:numPr>
          <w:ilvl w:val="0"/>
          <w:numId w:val="46"/>
        </w:numPr>
        <w:spacing w:line="360" w:lineRule="auto"/>
        <w:ind w:left="0" w:firstLineChars="0" w:firstLine="480"/>
        <w:jc w:val="left"/>
        <w:rPr>
          <w:rFonts w:ascii="仿宋" w:eastAsia="仿宋" w:hAnsi="仿宋"/>
          <w:sz w:val="24"/>
        </w:rPr>
      </w:pPr>
      <w:bookmarkStart w:id="3" w:name="_bookmark8"/>
      <w:bookmarkEnd w:id="3"/>
      <w:r w:rsidRPr="009507C7">
        <w:rPr>
          <w:rFonts w:ascii="仿宋" w:eastAsia="仿宋" w:hAnsi="仿宋"/>
          <w:sz w:val="24"/>
        </w:rPr>
        <w:t>时延抖动</w:t>
      </w:r>
    </w:p>
    <w:p w:rsidR="00B40430" w:rsidRPr="009507C7" w:rsidRDefault="00B40430" w:rsidP="009507C7">
      <w:pPr>
        <w:spacing w:line="360" w:lineRule="auto"/>
        <w:ind w:firstLineChars="200" w:firstLine="480"/>
        <w:jc w:val="left"/>
        <w:rPr>
          <w:rFonts w:ascii="仿宋" w:eastAsia="仿宋" w:hAnsi="仿宋"/>
          <w:sz w:val="24"/>
        </w:rPr>
      </w:pPr>
      <w:r w:rsidRPr="009507C7">
        <w:rPr>
          <w:rFonts w:ascii="仿宋" w:eastAsia="仿宋" w:hAnsi="仿宋"/>
          <w:sz w:val="24"/>
        </w:rPr>
        <w:t>FE以太网板的转发时延抖动小于30us，GE以太网板的转发抖动时延小于20us(典型字节128B)。</w:t>
      </w:r>
    </w:p>
    <w:p w:rsidR="00B40430" w:rsidRPr="009507C7" w:rsidRDefault="00B40430" w:rsidP="000808A6">
      <w:pPr>
        <w:pStyle w:val="ab"/>
        <w:numPr>
          <w:ilvl w:val="0"/>
          <w:numId w:val="46"/>
        </w:numPr>
        <w:spacing w:line="360" w:lineRule="auto"/>
        <w:ind w:left="0" w:firstLineChars="0" w:firstLine="480"/>
        <w:jc w:val="left"/>
        <w:rPr>
          <w:rFonts w:ascii="仿宋" w:eastAsia="仿宋" w:hAnsi="仿宋"/>
          <w:sz w:val="24"/>
        </w:rPr>
      </w:pPr>
      <w:r w:rsidRPr="009507C7">
        <w:rPr>
          <w:rFonts w:ascii="仿宋" w:eastAsia="仿宋" w:hAnsi="仿宋"/>
          <w:sz w:val="24"/>
        </w:rPr>
        <w:t>吞吐量</w:t>
      </w:r>
    </w:p>
    <w:p w:rsidR="00B40430" w:rsidRPr="009507C7" w:rsidRDefault="00B40430" w:rsidP="000808A6">
      <w:pPr>
        <w:pStyle w:val="ab"/>
        <w:numPr>
          <w:ilvl w:val="0"/>
          <w:numId w:val="51"/>
        </w:numPr>
        <w:spacing w:line="360" w:lineRule="auto"/>
        <w:ind w:left="0" w:firstLineChars="0" w:firstLine="567"/>
        <w:jc w:val="left"/>
        <w:rPr>
          <w:rFonts w:ascii="仿宋" w:eastAsia="仿宋" w:hAnsi="仿宋"/>
          <w:sz w:val="24"/>
        </w:rPr>
      </w:pPr>
      <w:r w:rsidRPr="009507C7">
        <w:rPr>
          <w:rFonts w:ascii="仿宋" w:eastAsia="仿宋" w:hAnsi="仿宋"/>
          <w:sz w:val="24"/>
        </w:rPr>
        <w:t>提供GE、FE向VC容器映射时可配置的VC容器的类型和数量范围，并提供单对端口间的稳态吞吐量。</w:t>
      </w:r>
    </w:p>
    <w:p w:rsidR="00B40430" w:rsidRPr="009507C7" w:rsidRDefault="00B40430" w:rsidP="000808A6">
      <w:pPr>
        <w:pStyle w:val="ab"/>
        <w:numPr>
          <w:ilvl w:val="0"/>
          <w:numId w:val="51"/>
        </w:numPr>
        <w:spacing w:line="360" w:lineRule="auto"/>
        <w:ind w:left="0" w:firstLineChars="0" w:firstLine="567"/>
        <w:jc w:val="left"/>
        <w:rPr>
          <w:rFonts w:ascii="仿宋" w:eastAsia="仿宋" w:hAnsi="仿宋"/>
          <w:sz w:val="24"/>
        </w:rPr>
      </w:pPr>
      <w:r w:rsidRPr="009507C7">
        <w:rPr>
          <w:rFonts w:ascii="仿宋" w:eastAsia="仿宋" w:hAnsi="仿宋"/>
          <w:sz w:val="24"/>
        </w:rPr>
        <w:t>GE向VC容器映射时可配置的VC容器的类型可为VC-12/VC-3/VC-4，稳态吞吐量，</w:t>
      </w:r>
      <w:r w:rsidR="009507C7">
        <w:rPr>
          <w:rFonts w:ascii="仿宋" w:eastAsia="仿宋" w:hAnsi="仿宋"/>
          <w:sz w:val="24"/>
        </w:rPr>
        <w:t>FE</w:t>
      </w:r>
      <w:r w:rsidRPr="009507C7">
        <w:rPr>
          <w:rFonts w:ascii="仿宋" w:eastAsia="仿宋" w:hAnsi="仿宋"/>
          <w:sz w:val="24"/>
        </w:rPr>
        <w:t>以太网板为100%，</w:t>
      </w:r>
      <w:r w:rsidR="009507C7">
        <w:rPr>
          <w:rFonts w:ascii="仿宋" w:eastAsia="仿宋" w:hAnsi="仿宋"/>
          <w:sz w:val="24"/>
        </w:rPr>
        <w:t>GE</w:t>
      </w:r>
      <w:r w:rsidRPr="009507C7">
        <w:rPr>
          <w:rFonts w:ascii="仿宋" w:eastAsia="仿宋" w:hAnsi="仿宋"/>
          <w:sz w:val="24"/>
        </w:rPr>
        <w:t>以太网板为</w:t>
      </w:r>
      <w:r w:rsidR="009507C7">
        <w:rPr>
          <w:rFonts w:ascii="仿宋" w:eastAsia="仿宋" w:hAnsi="仿宋"/>
          <w:sz w:val="24"/>
        </w:rPr>
        <w:t>100%</w:t>
      </w:r>
      <w:r w:rsidRPr="009507C7">
        <w:rPr>
          <w:rFonts w:ascii="仿宋" w:eastAsia="仿宋" w:hAnsi="仿宋"/>
          <w:sz w:val="24"/>
        </w:rPr>
        <w:t>(典型字节128B)。端到端</w:t>
      </w:r>
      <w:r w:rsidRPr="009507C7">
        <w:rPr>
          <w:rFonts w:ascii="仿宋" w:eastAsia="仿宋" w:hAnsi="仿宋"/>
          <w:sz w:val="24"/>
        </w:rPr>
        <w:lastRenderedPageBreak/>
        <w:t>电路可用率≥99.99%</w:t>
      </w:r>
    </w:p>
    <w:p w:rsidR="00B40430" w:rsidRPr="009507C7" w:rsidRDefault="00B40430" w:rsidP="000808A6">
      <w:pPr>
        <w:pStyle w:val="ab"/>
        <w:numPr>
          <w:ilvl w:val="0"/>
          <w:numId w:val="31"/>
        </w:numPr>
        <w:spacing w:line="360" w:lineRule="auto"/>
        <w:ind w:firstLineChars="0"/>
        <w:jc w:val="left"/>
        <w:rPr>
          <w:rFonts w:ascii="仿宋" w:eastAsia="仿宋" w:hAnsi="仿宋"/>
          <w:b/>
          <w:bCs/>
          <w:sz w:val="24"/>
        </w:rPr>
      </w:pPr>
      <w:r w:rsidRPr="009507C7">
        <w:rPr>
          <w:rFonts w:ascii="仿宋" w:eastAsia="仿宋" w:hAnsi="仿宋" w:hint="eastAsia"/>
          <w:b/>
          <w:bCs/>
          <w:sz w:val="24"/>
        </w:rPr>
        <w:t>VPN业务</w:t>
      </w:r>
    </w:p>
    <w:p w:rsidR="00B40430" w:rsidRPr="009507C7" w:rsidRDefault="00B40430" w:rsidP="009507C7">
      <w:pPr>
        <w:spacing w:line="360" w:lineRule="auto"/>
        <w:ind w:firstLineChars="200" w:firstLine="480"/>
        <w:jc w:val="left"/>
        <w:rPr>
          <w:rFonts w:ascii="仿宋" w:eastAsia="仿宋" w:hAnsi="仿宋"/>
          <w:sz w:val="24"/>
        </w:rPr>
      </w:pPr>
      <w:r w:rsidRPr="009507C7">
        <w:rPr>
          <w:rFonts w:ascii="仿宋" w:eastAsia="仿宋" w:hAnsi="仿宋"/>
          <w:sz w:val="24"/>
        </w:rPr>
        <w:t>供应商提供</w:t>
      </w:r>
      <w:r w:rsidR="009507C7">
        <w:rPr>
          <w:rFonts w:ascii="仿宋" w:eastAsia="仿宋" w:hAnsi="仿宋"/>
          <w:sz w:val="24"/>
        </w:rPr>
        <w:t>VPN</w:t>
      </w:r>
      <w:r w:rsidRPr="009507C7">
        <w:rPr>
          <w:rFonts w:ascii="仿宋" w:eastAsia="仿宋" w:hAnsi="仿宋"/>
          <w:sz w:val="24"/>
        </w:rPr>
        <w:t>业务，应满足采用</w:t>
      </w:r>
      <w:r w:rsidRPr="009507C7">
        <w:rPr>
          <w:rFonts w:ascii="仿宋" w:eastAsia="仿宋" w:hAnsi="仿宋" w:hint="eastAsia"/>
          <w:sz w:val="24"/>
        </w:rPr>
        <w:t>L2TP、GRE、IPsec等</w:t>
      </w:r>
      <w:r w:rsidRPr="009507C7">
        <w:rPr>
          <w:rFonts w:ascii="仿宋" w:eastAsia="仿宋" w:hAnsi="仿宋"/>
          <w:sz w:val="24"/>
        </w:rPr>
        <w:t>隧道技术为用户建立虚拟专用网络。数据通过4G</w:t>
      </w:r>
      <w:r w:rsidR="009507C7">
        <w:rPr>
          <w:rFonts w:ascii="仿宋" w:eastAsia="仿宋" w:hAnsi="仿宋" w:hint="eastAsia"/>
          <w:sz w:val="24"/>
        </w:rPr>
        <w:t>/5G</w:t>
      </w:r>
      <w:r w:rsidRPr="009507C7">
        <w:rPr>
          <w:rFonts w:ascii="仿宋" w:eastAsia="仿宋" w:hAnsi="仿宋"/>
          <w:sz w:val="24"/>
        </w:rPr>
        <w:t>无线网络传输时优先选择使用</w:t>
      </w:r>
      <w:r w:rsidR="009507C7">
        <w:rPr>
          <w:rFonts w:ascii="仿宋" w:eastAsia="仿宋" w:hAnsi="仿宋"/>
          <w:sz w:val="24"/>
        </w:rPr>
        <w:t>128</w:t>
      </w:r>
      <w:r w:rsidRPr="009507C7">
        <w:rPr>
          <w:rFonts w:ascii="仿宋" w:eastAsia="仿宋" w:hAnsi="仿宋"/>
          <w:sz w:val="24"/>
        </w:rPr>
        <w:t>位加密模式，接入认证方式采用</w:t>
      </w:r>
      <w:r w:rsidR="009507C7">
        <w:rPr>
          <w:rFonts w:ascii="仿宋" w:eastAsia="仿宋" w:hAnsi="仿宋"/>
          <w:sz w:val="24"/>
        </w:rPr>
        <w:t>CHAP</w:t>
      </w:r>
      <w:r w:rsidRPr="009507C7">
        <w:rPr>
          <w:rFonts w:ascii="仿宋" w:eastAsia="仿宋" w:hAnsi="仿宋"/>
          <w:sz w:val="24"/>
        </w:rPr>
        <w:t>认证，保证数据安全性。</w:t>
      </w:r>
    </w:p>
    <w:p w:rsidR="00B40430" w:rsidRPr="009507C7" w:rsidRDefault="00B40430" w:rsidP="000808A6">
      <w:pPr>
        <w:pStyle w:val="ab"/>
        <w:numPr>
          <w:ilvl w:val="0"/>
          <w:numId w:val="31"/>
        </w:numPr>
        <w:spacing w:line="360" w:lineRule="auto"/>
        <w:ind w:firstLineChars="0"/>
        <w:jc w:val="left"/>
        <w:rPr>
          <w:rFonts w:ascii="仿宋" w:eastAsia="仿宋" w:hAnsi="仿宋"/>
          <w:b/>
          <w:bCs/>
          <w:sz w:val="24"/>
        </w:rPr>
      </w:pPr>
      <w:bookmarkStart w:id="4" w:name="_bookmark12"/>
      <w:bookmarkStart w:id="5" w:name="_bookmark10"/>
      <w:bookmarkStart w:id="6" w:name="_bookmark11"/>
      <w:bookmarkStart w:id="7" w:name="_bookmark13"/>
      <w:bookmarkEnd w:id="4"/>
      <w:bookmarkEnd w:id="5"/>
      <w:bookmarkEnd w:id="6"/>
      <w:bookmarkEnd w:id="7"/>
      <w:r w:rsidRPr="009507C7">
        <w:rPr>
          <w:rFonts w:ascii="仿宋" w:eastAsia="仿宋" w:hAnsi="仿宋" w:hint="eastAsia"/>
          <w:b/>
          <w:bCs/>
          <w:sz w:val="24"/>
        </w:rPr>
        <w:t>互联网专线</w:t>
      </w:r>
    </w:p>
    <w:p w:rsidR="00B40430" w:rsidRPr="009507C7" w:rsidRDefault="00B40430" w:rsidP="000808A6">
      <w:pPr>
        <w:pStyle w:val="ab"/>
        <w:numPr>
          <w:ilvl w:val="0"/>
          <w:numId w:val="52"/>
        </w:numPr>
        <w:spacing w:line="360" w:lineRule="auto"/>
        <w:ind w:left="0" w:firstLineChars="0" w:firstLine="480"/>
        <w:jc w:val="left"/>
        <w:rPr>
          <w:rFonts w:ascii="仿宋" w:eastAsia="仿宋" w:hAnsi="仿宋"/>
          <w:sz w:val="24"/>
        </w:rPr>
      </w:pPr>
      <w:r w:rsidRPr="009507C7">
        <w:rPr>
          <w:rFonts w:ascii="仿宋" w:eastAsia="仿宋" w:hAnsi="仿宋" w:hint="eastAsia"/>
          <w:sz w:val="24"/>
        </w:rPr>
        <w:t>接入设备、线路维护由供应商全程维护，包括汇聚、接入设备投入、光纤入户等。</w:t>
      </w:r>
    </w:p>
    <w:p w:rsidR="00B40430" w:rsidRPr="009507C7" w:rsidRDefault="009507C7" w:rsidP="000808A6">
      <w:pPr>
        <w:pStyle w:val="ab"/>
        <w:numPr>
          <w:ilvl w:val="0"/>
          <w:numId w:val="52"/>
        </w:numPr>
        <w:spacing w:line="360" w:lineRule="auto"/>
        <w:ind w:left="0" w:firstLineChars="0" w:firstLine="480"/>
        <w:jc w:val="left"/>
        <w:rPr>
          <w:rFonts w:ascii="仿宋" w:eastAsia="仿宋" w:hAnsi="仿宋"/>
          <w:sz w:val="24"/>
        </w:rPr>
      </w:pPr>
      <w:r>
        <w:rPr>
          <w:rFonts w:ascii="仿宋" w:eastAsia="仿宋" w:hAnsi="仿宋" w:hint="eastAsia"/>
          <w:sz w:val="24"/>
        </w:rPr>
        <w:t>IP</w:t>
      </w:r>
      <w:r w:rsidR="00B40430" w:rsidRPr="009507C7">
        <w:rPr>
          <w:rFonts w:ascii="仿宋" w:eastAsia="仿宋" w:hAnsi="仿宋" w:hint="eastAsia"/>
          <w:sz w:val="24"/>
        </w:rPr>
        <w:t>包传输往返时延：往返时延平均值≤</w:t>
      </w:r>
      <w:r>
        <w:rPr>
          <w:rFonts w:ascii="仿宋" w:eastAsia="仿宋" w:hAnsi="仿宋" w:hint="eastAsia"/>
          <w:sz w:val="24"/>
        </w:rPr>
        <w:t>200</w:t>
      </w:r>
      <w:r w:rsidR="00B40430" w:rsidRPr="009507C7">
        <w:rPr>
          <w:rFonts w:ascii="仿宋" w:eastAsia="仿宋" w:hAnsi="仿宋" w:hint="eastAsia"/>
          <w:sz w:val="24"/>
        </w:rPr>
        <w:t>毫秒</w:t>
      </w:r>
      <w:r>
        <w:rPr>
          <w:rFonts w:ascii="仿宋" w:eastAsia="仿宋" w:hAnsi="仿宋" w:hint="eastAsia"/>
          <w:sz w:val="24"/>
        </w:rPr>
        <w:t>(IP</w:t>
      </w:r>
      <w:r w:rsidR="00B40430" w:rsidRPr="009507C7">
        <w:rPr>
          <w:rFonts w:ascii="仿宋" w:eastAsia="仿宋" w:hAnsi="仿宋" w:hint="eastAsia"/>
          <w:sz w:val="24"/>
        </w:rPr>
        <w:t>包传输往返时延指从一个平均包长的</w:t>
      </w:r>
      <w:r>
        <w:rPr>
          <w:rFonts w:ascii="仿宋" w:eastAsia="仿宋" w:hAnsi="仿宋" w:hint="eastAsia"/>
          <w:sz w:val="24"/>
        </w:rPr>
        <w:t>IP</w:t>
      </w:r>
      <w:r w:rsidR="00B40430" w:rsidRPr="009507C7">
        <w:rPr>
          <w:rFonts w:ascii="仿宋" w:eastAsia="仿宋" w:hAnsi="仿宋" w:hint="eastAsia"/>
          <w:sz w:val="24"/>
        </w:rPr>
        <w:t>包的最后一个比特进入因特网业务接入点</w:t>
      </w:r>
      <w:r>
        <w:rPr>
          <w:rFonts w:ascii="仿宋" w:eastAsia="仿宋" w:hAnsi="仿宋" w:hint="eastAsia"/>
          <w:sz w:val="24"/>
        </w:rPr>
        <w:t>(A</w:t>
      </w:r>
      <w:r w:rsidR="00B40430" w:rsidRPr="009507C7">
        <w:rPr>
          <w:rFonts w:ascii="仿宋" w:eastAsia="仿宋" w:hAnsi="仿宋" w:hint="eastAsia"/>
          <w:sz w:val="24"/>
        </w:rPr>
        <w:t>点)，到达对端的业务接入点</w:t>
      </w:r>
      <w:r>
        <w:rPr>
          <w:rFonts w:ascii="仿宋" w:eastAsia="仿宋" w:hAnsi="仿宋" w:hint="eastAsia"/>
          <w:sz w:val="24"/>
        </w:rPr>
        <w:t>(B</w:t>
      </w:r>
      <w:r w:rsidR="00B40430" w:rsidRPr="009507C7">
        <w:rPr>
          <w:rFonts w:ascii="仿宋" w:eastAsia="仿宋" w:hAnsi="仿宋" w:hint="eastAsia"/>
          <w:sz w:val="24"/>
        </w:rPr>
        <w:t>点)，再返回进入时的接入点</w:t>
      </w:r>
      <w:r>
        <w:rPr>
          <w:rFonts w:ascii="仿宋" w:eastAsia="仿宋" w:hAnsi="仿宋" w:hint="eastAsia"/>
          <w:sz w:val="24"/>
        </w:rPr>
        <w:t>(A</w:t>
      </w:r>
      <w:r w:rsidR="00B40430" w:rsidRPr="009507C7">
        <w:rPr>
          <w:rFonts w:ascii="仿宋" w:eastAsia="仿宋" w:hAnsi="仿宋" w:hint="eastAsia"/>
          <w:sz w:val="24"/>
        </w:rPr>
        <w:t>点)止的时间)</w:t>
      </w:r>
      <w:r>
        <w:rPr>
          <w:rFonts w:ascii="仿宋" w:eastAsia="仿宋" w:hAnsi="仿宋" w:hint="eastAsia"/>
          <w:sz w:val="24"/>
        </w:rPr>
        <w:t>。</w:t>
      </w:r>
    </w:p>
    <w:p w:rsidR="00B40430" w:rsidRPr="009507C7" w:rsidRDefault="00B40430" w:rsidP="000808A6">
      <w:pPr>
        <w:pStyle w:val="ab"/>
        <w:numPr>
          <w:ilvl w:val="0"/>
          <w:numId w:val="52"/>
        </w:numPr>
        <w:spacing w:line="360" w:lineRule="auto"/>
        <w:ind w:left="0" w:firstLineChars="0" w:firstLine="480"/>
        <w:jc w:val="left"/>
        <w:rPr>
          <w:rFonts w:ascii="仿宋" w:eastAsia="仿宋" w:hAnsi="仿宋"/>
          <w:sz w:val="24"/>
        </w:rPr>
      </w:pPr>
      <w:r w:rsidRPr="009507C7">
        <w:rPr>
          <w:rFonts w:ascii="仿宋" w:eastAsia="仿宋" w:hAnsi="仿宋" w:hint="eastAsia"/>
          <w:sz w:val="24"/>
        </w:rPr>
        <w:t>IP包时延变化：时延变化平均值≤</w:t>
      </w:r>
      <w:r w:rsidR="009507C7">
        <w:rPr>
          <w:rFonts w:ascii="仿宋" w:eastAsia="仿宋" w:hAnsi="仿宋" w:hint="eastAsia"/>
          <w:sz w:val="24"/>
        </w:rPr>
        <w:t>80</w:t>
      </w:r>
      <w:r w:rsidRPr="009507C7">
        <w:rPr>
          <w:rFonts w:ascii="仿宋" w:eastAsia="仿宋" w:hAnsi="仿宋" w:hint="eastAsia"/>
          <w:sz w:val="24"/>
        </w:rPr>
        <w:t>毫秒</w:t>
      </w:r>
      <w:r w:rsidR="009507C7">
        <w:rPr>
          <w:rFonts w:ascii="仿宋" w:eastAsia="仿宋" w:hAnsi="仿宋" w:hint="eastAsia"/>
          <w:sz w:val="24"/>
        </w:rPr>
        <w:t>(IP</w:t>
      </w:r>
      <w:r w:rsidRPr="009507C7">
        <w:rPr>
          <w:rFonts w:ascii="仿宋" w:eastAsia="仿宋" w:hAnsi="仿宋" w:hint="eastAsia"/>
          <w:sz w:val="24"/>
        </w:rPr>
        <w:t>包时延变化指在一段测量时间间隔内，</w:t>
      </w:r>
      <w:r w:rsidR="009507C7">
        <w:rPr>
          <w:rFonts w:ascii="仿宋" w:eastAsia="仿宋" w:hAnsi="仿宋" w:hint="eastAsia"/>
          <w:sz w:val="24"/>
        </w:rPr>
        <w:t>IP</w:t>
      </w:r>
      <w:proofErr w:type="gramStart"/>
      <w:r w:rsidRPr="009507C7">
        <w:rPr>
          <w:rFonts w:ascii="仿宋" w:eastAsia="仿宋" w:hAnsi="仿宋" w:hint="eastAsia"/>
          <w:sz w:val="24"/>
        </w:rPr>
        <w:t>包最大</w:t>
      </w:r>
      <w:proofErr w:type="gramEnd"/>
      <w:r w:rsidRPr="009507C7">
        <w:rPr>
          <w:rFonts w:ascii="仿宋" w:eastAsia="仿宋" w:hAnsi="仿宋" w:hint="eastAsia"/>
          <w:sz w:val="24"/>
        </w:rPr>
        <w:t>传输时延与</w:t>
      </w:r>
      <w:r w:rsidR="009507C7">
        <w:rPr>
          <w:rFonts w:ascii="仿宋" w:eastAsia="仿宋" w:hAnsi="仿宋" w:hint="eastAsia"/>
          <w:sz w:val="24"/>
        </w:rPr>
        <w:t>IP包最小传输时延的差值</w:t>
      </w:r>
      <w:r w:rsidRPr="009507C7">
        <w:rPr>
          <w:rFonts w:ascii="仿宋" w:eastAsia="仿宋" w:hAnsi="仿宋" w:hint="eastAsia"/>
          <w:sz w:val="24"/>
        </w:rPr>
        <w:t>)</w:t>
      </w:r>
      <w:r w:rsidR="009507C7">
        <w:rPr>
          <w:rFonts w:ascii="仿宋" w:eastAsia="仿宋" w:hAnsi="仿宋" w:hint="eastAsia"/>
          <w:sz w:val="24"/>
        </w:rPr>
        <w:t>。</w:t>
      </w:r>
    </w:p>
    <w:p w:rsidR="00B40430" w:rsidRPr="009507C7" w:rsidRDefault="009507C7" w:rsidP="000808A6">
      <w:pPr>
        <w:pStyle w:val="ab"/>
        <w:numPr>
          <w:ilvl w:val="0"/>
          <w:numId w:val="52"/>
        </w:numPr>
        <w:spacing w:line="360" w:lineRule="auto"/>
        <w:ind w:left="0" w:firstLineChars="0" w:firstLine="480"/>
        <w:jc w:val="left"/>
        <w:rPr>
          <w:rFonts w:ascii="仿宋" w:eastAsia="仿宋" w:hAnsi="仿宋"/>
          <w:sz w:val="24"/>
        </w:rPr>
      </w:pPr>
      <w:r>
        <w:rPr>
          <w:rFonts w:ascii="仿宋" w:eastAsia="仿宋" w:hAnsi="仿宋" w:hint="eastAsia"/>
          <w:sz w:val="24"/>
        </w:rPr>
        <w:t>IP</w:t>
      </w:r>
      <w:r w:rsidR="00B40430" w:rsidRPr="009507C7">
        <w:rPr>
          <w:rFonts w:ascii="仿宋" w:eastAsia="仿宋" w:hAnsi="仿宋" w:hint="eastAsia"/>
          <w:sz w:val="24"/>
        </w:rPr>
        <w:t>包丢失率：包丢失率平均值≤</w:t>
      </w:r>
      <w:r>
        <w:rPr>
          <w:rFonts w:ascii="仿宋" w:eastAsia="仿宋" w:hAnsi="仿宋" w:hint="eastAsia"/>
          <w:sz w:val="24"/>
        </w:rPr>
        <w:t>0.2%(IP</w:t>
      </w:r>
      <w:r w:rsidR="00B40430" w:rsidRPr="009507C7">
        <w:rPr>
          <w:rFonts w:ascii="仿宋" w:eastAsia="仿宋" w:hAnsi="仿宋" w:hint="eastAsia"/>
          <w:sz w:val="24"/>
        </w:rPr>
        <w:t>包丢失率指</w:t>
      </w:r>
      <w:r>
        <w:rPr>
          <w:rFonts w:ascii="仿宋" w:eastAsia="仿宋" w:hAnsi="仿宋" w:hint="eastAsia"/>
          <w:sz w:val="24"/>
        </w:rPr>
        <w:t>IP</w:t>
      </w:r>
      <w:r w:rsidR="00B40430" w:rsidRPr="009507C7">
        <w:rPr>
          <w:rFonts w:ascii="仿宋" w:eastAsia="仿宋" w:hAnsi="仿宋" w:hint="eastAsia"/>
          <w:sz w:val="24"/>
        </w:rPr>
        <w:t>包在</w:t>
      </w:r>
      <w:r>
        <w:rPr>
          <w:rFonts w:ascii="仿宋" w:eastAsia="仿宋" w:hAnsi="仿宋" w:hint="eastAsia"/>
          <w:sz w:val="24"/>
        </w:rPr>
        <w:t>两点间传输时丢失的概率</w:t>
      </w:r>
      <w:r w:rsidR="00B40430" w:rsidRPr="009507C7">
        <w:rPr>
          <w:rFonts w:ascii="仿宋" w:eastAsia="仿宋" w:hAnsi="仿宋" w:hint="eastAsia"/>
          <w:sz w:val="24"/>
        </w:rPr>
        <w:t>)</w:t>
      </w:r>
      <w:r>
        <w:rPr>
          <w:rFonts w:ascii="仿宋" w:eastAsia="仿宋" w:hAnsi="仿宋" w:hint="eastAsia"/>
          <w:sz w:val="24"/>
        </w:rPr>
        <w:t>。</w:t>
      </w:r>
    </w:p>
    <w:p w:rsidR="00B40430" w:rsidRPr="009507C7" w:rsidRDefault="00B40430" w:rsidP="000808A6">
      <w:pPr>
        <w:pStyle w:val="ab"/>
        <w:numPr>
          <w:ilvl w:val="0"/>
          <w:numId w:val="52"/>
        </w:numPr>
        <w:spacing w:line="360" w:lineRule="auto"/>
        <w:ind w:left="0" w:firstLineChars="0" w:firstLine="480"/>
        <w:jc w:val="left"/>
        <w:rPr>
          <w:rFonts w:ascii="仿宋" w:eastAsia="仿宋" w:hAnsi="仿宋"/>
          <w:sz w:val="24"/>
        </w:rPr>
      </w:pPr>
      <w:r w:rsidRPr="009507C7">
        <w:rPr>
          <w:rFonts w:ascii="仿宋" w:eastAsia="仿宋" w:hAnsi="仿宋" w:hint="eastAsia"/>
          <w:sz w:val="24"/>
        </w:rPr>
        <w:t>IP业务可用性：</w:t>
      </w:r>
      <w:r w:rsidR="009507C7">
        <w:rPr>
          <w:rFonts w:ascii="仿宋" w:eastAsia="仿宋" w:hAnsi="仿宋" w:hint="eastAsia"/>
          <w:sz w:val="24"/>
        </w:rPr>
        <w:t>IP</w:t>
      </w:r>
      <w:r w:rsidRPr="009507C7">
        <w:rPr>
          <w:rFonts w:ascii="仿宋" w:eastAsia="仿宋" w:hAnsi="仿宋" w:hint="eastAsia"/>
          <w:sz w:val="24"/>
        </w:rPr>
        <w:t>业务可用性≥</w:t>
      </w:r>
      <w:r w:rsidR="009507C7">
        <w:rPr>
          <w:rFonts w:ascii="仿宋" w:eastAsia="仿宋" w:hAnsi="仿宋" w:hint="eastAsia"/>
          <w:sz w:val="24"/>
        </w:rPr>
        <w:t>99.9(IP</w:t>
      </w:r>
      <w:r w:rsidRPr="009507C7">
        <w:rPr>
          <w:rFonts w:ascii="仿宋" w:eastAsia="仿宋" w:hAnsi="仿宋" w:hint="eastAsia"/>
          <w:sz w:val="24"/>
        </w:rPr>
        <w:t>业务可用性指用户能够使用</w:t>
      </w:r>
      <w:r w:rsidR="009507C7">
        <w:rPr>
          <w:rFonts w:ascii="仿宋" w:eastAsia="仿宋" w:hAnsi="仿宋" w:hint="eastAsia"/>
          <w:sz w:val="24"/>
        </w:rPr>
        <w:t>IP</w:t>
      </w:r>
      <w:r w:rsidRPr="009507C7">
        <w:rPr>
          <w:rFonts w:ascii="仿宋" w:eastAsia="仿宋" w:hAnsi="仿宋" w:hint="eastAsia"/>
          <w:sz w:val="24"/>
        </w:rPr>
        <w:t>业务的时间与</w:t>
      </w:r>
      <w:r w:rsidR="009507C7">
        <w:rPr>
          <w:rFonts w:ascii="仿宋" w:eastAsia="仿宋" w:hAnsi="仿宋" w:hint="eastAsia"/>
          <w:sz w:val="24"/>
        </w:rPr>
        <w:t>IP</w:t>
      </w:r>
      <w:r w:rsidRPr="009507C7">
        <w:rPr>
          <w:rFonts w:ascii="仿宋" w:eastAsia="仿宋" w:hAnsi="仿宋" w:hint="eastAsia"/>
          <w:sz w:val="24"/>
        </w:rPr>
        <w:t>业务全部工作时间之比。在连续</w:t>
      </w:r>
      <w:r w:rsidR="009507C7">
        <w:rPr>
          <w:rFonts w:ascii="仿宋" w:eastAsia="仿宋" w:hAnsi="仿宋" w:hint="eastAsia"/>
          <w:sz w:val="24"/>
        </w:rPr>
        <w:t>5</w:t>
      </w:r>
      <w:r w:rsidRPr="009507C7">
        <w:rPr>
          <w:rFonts w:ascii="仿宋" w:eastAsia="仿宋" w:hAnsi="仿宋" w:hint="eastAsia"/>
          <w:sz w:val="24"/>
        </w:rPr>
        <w:t>分钟内，如果一个IP网络所提供业务的丢包率≤75％，则认为该时间段</w:t>
      </w:r>
      <w:r w:rsidR="009507C7">
        <w:rPr>
          <w:rFonts w:ascii="仿宋" w:eastAsia="仿宋" w:hAnsi="仿宋" w:hint="eastAsia"/>
          <w:sz w:val="24"/>
        </w:rPr>
        <w:t>是可用的，否则是</w:t>
      </w:r>
      <w:proofErr w:type="gramStart"/>
      <w:r w:rsidR="009507C7">
        <w:rPr>
          <w:rFonts w:ascii="仿宋" w:eastAsia="仿宋" w:hAnsi="仿宋" w:hint="eastAsia"/>
          <w:sz w:val="24"/>
        </w:rPr>
        <w:t>不</w:t>
      </w:r>
      <w:proofErr w:type="gramEnd"/>
      <w:r w:rsidR="009507C7">
        <w:rPr>
          <w:rFonts w:ascii="仿宋" w:eastAsia="仿宋" w:hAnsi="仿宋" w:hint="eastAsia"/>
          <w:sz w:val="24"/>
        </w:rPr>
        <w:t>可用的</w:t>
      </w:r>
      <w:r w:rsidRPr="009507C7">
        <w:rPr>
          <w:rFonts w:ascii="仿宋" w:eastAsia="仿宋" w:hAnsi="仿宋" w:hint="eastAsia"/>
          <w:sz w:val="24"/>
        </w:rPr>
        <w:t>）</w:t>
      </w:r>
      <w:r w:rsidR="009507C7">
        <w:rPr>
          <w:rFonts w:ascii="仿宋" w:eastAsia="仿宋" w:hAnsi="仿宋" w:hint="eastAsia"/>
          <w:sz w:val="24"/>
        </w:rPr>
        <w:t>。</w:t>
      </w:r>
    </w:p>
    <w:p w:rsidR="00B40430" w:rsidRPr="009507C7" w:rsidRDefault="00B40430" w:rsidP="000808A6">
      <w:pPr>
        <w:pStyle w:val="ab"/>
        <w:numPr>
          <w:ilvl w:val="0"/>
          <w:numId w:val="31"/>
        </w:numPr>
        <w:spacing w:line="360" w:lineRule="auto"/>
        <w:ind w:firstLineChars="0"/>
        <w:jc w:val="left"/>
        <w:rPr>
          <w:rFonts w:ascii="仿宋" w:eastAsia="仿宋" w:hAnsi="仿宋"/>
          <w:b/>
          <w:bCs/>
          <w:sz w:val="24"/>
        </w:rPr>
      </w:pPr>
      <w:r w:rsidRPr="009507C7">
        <w:rPr>
          <w:rFonts w:ascii="仿宋" w:eastAsia="仿宋" w:hAnsi="仿宋" w:hint="eastAsia"/>
          <w:b/>
          <w:bCs/>
          <w:sz w:val="24"/>
        </w:rPr>
        <w:t>机房托管</w:t>
      </w:r>
    </w:p>
    <w:p w:rsidR="00B40430" w:rsidRPr="009507C7" w:rsidRDefault="00B40430" w:rsidP="000808A6">
      <w:pPr>
        <w:pStyle w:val="ab"/>
        <w:numPr>
          <w:ilvl w:val="0"/>
          <w:numId w:val="53"/>
        </w:numPr>
        <w:spacing w:line="360" w:lineRule="auto"/>
        <w:ind w:left="0" w:firstLineChars="0" w:firstLine="480"/>
        <w:jc w:val="left"/>
        <w:rPr>
          <w:rFonts w:ascii="仿宋" w:eastAsia="仿宋" w:hAnsi="仿宋"/>
          <w:sz w:val="24"/>
        </w:rPr>
      </w:pPr>
      <w:r w:rsidRPr="009507C7">
        <w:rPr>
          <w:rFonts w:ascii="仿宋" w:eastAsia="仿宋" w:hAnsi="仿宋" w:hint="eastAsia"/>
          <w:sz w:val="24"/>
        </w:rPr>
        <w:t>机架尺寸要求</w:t>
      </w:r>
      <w:r w:rsidR="009507C7">
        <w:rPr>
          <w:rFonts w:ascii="仿宋" w:eastAsia="仿宋" w:hAnsi="仿宋" w:hint="eastAsia"/>
          <w:sz w:val="24"/>
        </w:rPr>
        <w:t>：</w:t>
      </w:r>
      <w:r w:rsidRPr="009507C7">
        <w:rPr>
          <w:rFonts w:ascii="仿宋" w:eastAsia="仿宋" w:hAnsi="仿宋" w:hint="eastAsia"/>
          <w:sz w:val="24"/>
        </w:rPr>
        <w:t>标准的外形尺寸采用：2200mm×600mm×1200mm（高度×宽度×深度）。</w:t>
      </w:r>
    </w:p>
    <w:p w:rsidR="00B40430" w:rsidRPr="009507C7" w:rsidRDefault="00B40430" w:rsidP="000808A6">
      <w:pPr>
        <w:pStyle w:val="ab"/>
        <w:numPr>
          <w:ilvl w:val="0"/>
          <w:numId w:val="53"/>
        </w:numPr>
        <w:spacing w:line="360" w:lineRule="auto"/>
        <w:ind w:left="0" w:firstLineChars="0" w:firstLine="480"/>
        <w:jc w:val="left"/>
        <w:rPr>
          <w:rFonts w:ascii="仿宋" w:eastAsia="仿宋" w:hAnsi="仿宋"/>
          <w:sz w:val="24"/>
        </w:rPr>
      </w:pPr>
      <w:bookmarkStart w:id="8" w:name="_Toc230578025"/>
      <w:r w:rsidRPr="009507C7">
        <w:rPr>
          <w:rFonts w:ascii="仿宋" w:eastAsia="仿宋" w:hAnsi="仿宋" w:hint="eastAsia"/>
          <w:sz w:val="24"/>
        </w:rPr>
        <w:t>机架引电要求</w:t>
      </w:r>
      <w:bookmarkEnd w:id="8"/>
      <w:r w:rsidR="009507C7">
        <w:rPr>
          <w:rFonts w:ascii="仿宋" w:eastAsia="仿宋" w:hAnsi="仿宋" w:hint="eastAsia"/>
          <w:sz w:val="24"/>
        </w:rPr>
        <w:t>：</w:t>
      </w:r>
      <w:r w:rsidRPr="009507C7">
        <w:rPr>
          <w:rFonts w:ascii="仿宋" w:eastAsia="仿宋" w:hAnsi="仿宋" w:hint="eastAsia"/>
          <w:sz w:val="24"/>
        </w:rPr>
        <w:t>每机柜双路32A输入，允许最小电流不小于23A。部分机柜总功率应满足定制化需求，以满足存储等设备的用电需求。每路电源PDU插孔位数不小于25个，机架功率3KW。</w:t>
      </w:r>
    </w:p>
    <w:p w:rsidR="00B40430" w:rsidRPr="009507C7" w:rsidRDefault="00B40430" w:rsidP="000808A6">
      <w:pPr>
        <w:pStyle w:val="ab"/>
        <w:numPr>
          <w:ilvl w:val="0"/>
          <w:numId w:val="53"/>
        </w:numPr>
        <w:spacing w:line="360" w:lineRule="auto"/>
        <w:ind w:left="0" w:firstLineChars="0" w:firstLine="480"/>
        <w:jc w:val="left"/>
        <w:rPr>
          <w:rFonts w:ascii="仿宋" w:eastAsia="仿宋" w:hAnsi="仿宋"/>
          <w:sz w:val="24"/>
        </w:rPr>
      </w:pPr>
      <w:bookmarkStart w:id="9" w:name="_Toc230578026"/>
      <w:r w:rsidRPr="009507C7">
        <w:rPr>
          <w:rFonts w:ascii="仿宋" w:eastAsia="仿宋" w:hAnsi="仿宋" w:hint="eastAsia"/>
          <w:sz w:val="24"/>
        </w:rPr>
        <w:t>机架散热通风要求</w:t>
      </w:r>
      <w:bookmarkEnd w:id="9"/>
      <w:r w:rsidR="009507C7">
        <w:rPr>
          <w:rFonts w:ascii="仿宋" w:eastAsia="仿宋" w:hAnsi="仿宋" w:hint="eastAsia"/>
          <w:sz w:val="24"/>
        </w:rPr>
        <w:t>：</w:t>
      </w:r>
      <w:r w:rsidRPr="009507C7">
        <w:rPr>
          <w:rFonts w:ascii="仿宋" w:eastAsia="仿宋" w:hAnsi="仿宋" w:hint="eastAsia"/>
          <w:sz w:val="24"/>
        </w:rPr>
        <w:t>机架的前、后门开孔率均不应低于50%。机房采用地板下送风方式。</w:t>
      </w:r>
    </w:p>
    <w:p w:rsidR="00B40430" w:rsidRPr="009507C7" w:rsidRDefault="00B40430" w:rsidP="000808A6">
      <w:pPr>
        <w:pStyle w:val="ab"/>
        <w:numPr>
          <w:ilvl w:val="0"/>
          <w:numId w:val="53"/>
        </w:numPr>
        <w:spacing w:line="360" w:lineRule="auto"/>
        <w:ind w:left="0" w:firstLineChars="0" w:firstLine="480"/>
        <w:jc w:val="left"/>
        <w:rPr>
          <w:rFonts w:ascii="仿宋" w:eastAsia="仿宋" w:hAnsi="仿宋"/>
          <w:sz w:val="24"/>
        </w:rPr>
      </w:pPr>
      <w:bookmarkStart w:id="10" w:name="_Toc230578027"/>
      <w:r w:rsidRPr="009507C7">
        <w:rPr>
          <w:rFonts w:ascii="仿宋" w:eastAsia="仿宋" w:hAnsi="仿宋" w:hint="eastAsia"/>
          <w:sz w:val="24"/>
        </w:rPr>
        <w:t>机架排列</w:t>
      </w:r>
      <w:bookmarkEnd w:id="10"/>
      <w:r w:rsidR="009507C7">
        <w:rPr>
          <w:rFonts w:ascii="仿宋" w:eastAsia="仿宋" w:hAnsi="仿宋" w:hint="eastAsia"/>
          <w:sz w:val="24"/>
        </w:rPr>
        <w:t>：</w:t>
      </w:r>
      <w:r w:rsidRPr="009507C7">
        <w:rPr>
          <w:rFonts w:ascii="仿宋" w:eastAsia="仿宋" w:hAnsi="仿宋" w:hint="eastAsia"/>
          <w:sz w:val="24"/>
        </w:rPr>
        <w:t>须划分冷热通道，应按照统一朝向的方式进行机架排列。</w:t>
      </w:r>
    </w:p>
    <w:p w:rsidR="00B40430" w:rsidRPr="009507C7" w:rsidRDefault="00B40430" w:rsidP="000808A6">
      <w:pPr>
        <w:pStyle w:val="ab"/>
        <w:numPr>
          <w:ilvl w:val="0"/>
          <w:numId w:val="53"/>
        </w:numPr>
        <w:spacing w:line="360" w:lineRule="auto"/>
        <w:ind w:left="0" w:firstLineChars="0" w:firstLine="480"/>
        <w:jc w:val="left"/>
        <w:rPr>
          <w:rFonts w:ascii="仿宋" w:eastAsia="仿宋" w:hAnsi="仿宋"/>
          <w:sz w:val="24"/>
        </w:rPr>
      </w:pPr>
      <w:bookmarkStart w:id="11" w:name="_Toc230578028"/>
      <w:r w:rsidRPr="009507C7">
        <w:rPr>
          <w:rFonts w:ascii="仿宋" w:eastAsia="仿宋" w:hAnsi="仿宋" w:hint="eastAsia"/>
          <w:sz w:val="24"/>
        </w:rPr>
        <w:t>主机房内通道与机架列间距要求</w:t>
      </w:r>
      <w:bookmarkEnd w:id="11"/>
      <w:r w:rsidR="009507C7">
        <w:rPr>
          <w:rFonts w:ascii="仿宋" w:eastAsia="仿宋" w:hAnsi="仿宋" w:hint="eastAsia"/>
          <w:sz w:val="24"/>
        </w:rPr>
        <w:t>：</w:t>
      </w:r>
      <w:r w:rsidRPr="009507C7">
        <w:rPr>
          <w:rFonts w:ascii="仿宋" w:eastAsia="仿宋" w:hAnsi="仿宋" w:hint="eastAsia"/>
          <w:sz w:val="24"/>
        </w:rPr>
        <w:t>机架冷通道（面对面）间距为1200mm～1500mm之间，机架热通道（背对背）间距为1000mm～1200mm之间。</w:t>
      </w:r>
    </w:p>
    <w:p w:rsidR="00B40430" w:rsidRPr="009507C7" w:rsidRDefault="00B40430" w:rsidP="000808A6">
      <w:pPr>
        <w:pStyle w:val="ab"/>
        <w:numPr>
          <w:ilvl w:val="0"/>
          <w:numId w:val="53"/>
        </w:numPr>
        <w:spacing w:line="360" w:lineRule="auto"/>
        <w:ind w:left="0" w:firstLineChars="0" w:firstLine="480"/>
        <w:jc w:val="left"/>
        <w:rPr>
          <w:rFonts w:ascii="仿宋" w:eastAsia="仿宋" w:hAnsi="仿宋"/>
          <w:sz w:val="24"/>
        </w:rPr>
      </w:pPr>
      <w:bookmarkStart w:id="12" w:name="_Toc230578029"/>
      <w:r w:rsidRPr="009507C7">
        <w:rPr>
          <w:rFonts w:ascii="仿宋" w:eastAsia="仿宋" w:hAnsi="仿宋" w:hint="eastAsia"/>
          <w:sz w:val="24"/>
        </w:rPr>
        <w:lastRenderedPageBreak/>
        <w:t>其他要求</w:t>
      </w:r>
      <w:bookmarkEnd w:id="12"/>
      <w:r w:rsidR="009507C7">
        <w:rPr>
          <w:rFonts w:ascii="仿宋" w:eastAsia="仿宋" w:hAnsi="仿宋" w:hint="eastAsia"/>
          <w:sz w:val="24"/>
        </w:rPr>
        <w:t>：</w:t>
      </w:r>
      <w:r w:rsidRPr="009507C7">
        <w:rPr>
          <w:rFonts w:ascii="仿宋" w:eastAsia="仿宋" w:hAnsi="仿宋" w:hint="eastAsia"/>
          <w:sz w:val="24"/>
        </w:rPr>
        <w:t>机房内机架应采用统一颜色，颜色需与机房装修协调，机架前后门样式应统一。各列机架高度、同一列机架宽度和深度应统一。</w:t>
      </w:r>
    </w:p>
    <w:p w:rsidR="00B40430" w:rsidRPr="009507C7" w:rsidRDefault="00B40430" w:rsidP="000808A6">
      <w:pPr>
        <w:pStyle w:val="ab"/>
        <w:numPr>
          <w:ilvl w:val="0"/>
          <w:numId w:val="53"/>
        </w:numPr>
        <w:spacing w:line="360" w:lineRule="auto"/>
        <w:ind w:left="0" w:firstLineChars="0" w:firstLine="480"/>
        <w:jc w:val="left"/>
        <w:rPr>
          <w:rFonts w:ascii="仿宋" w:eastAsia="仿宋" w:hAnsi="仿宋"/>
          <w:sz w:val="24"/>
        </w:rPr>
      </w:pPr>
      <w:r w:rsidRPr="009507C7">
        <w:rPr>
          <w:rFonts w:ascii="仿宋" w:eastAsia="仿宋" w:hAnsi="仿宋" w:hint="eastAsia"/>
          <w:sz w:val="24"/>
        </w:rPr>
        <w:t>机架的安装设计</w:t>
      </w:r>
      <w:r w:rsidR="009507C7">
        <w:rPr>
          <w:rFonts w:ascii="仿宋" w:eastAsia="仿宋" w:hAnsi="仿宋" w:hint="eastAsia"/>
          <w:sz w:val="24"/>
        </w:rPr>
        <w:t>：</w:t>
      </w:r>
      <w:r w:rsidRPr="009507C7">
        <w:rPr>
          <w:rFonts w:ascii="仿宋" w:eastAsia="仿宋" w:hAnsi="仿宋" w:hint="eastAsia"/>
          <w:sz w:val="24"/>
        </w:rPr>
        <w:t>符合《电信设备安装抗震设计规范YD 5059-2005》的各项规定，按所要求的抗震加固措施进行加固。</w:t>
      </w:r>
    </w:p>
    <w:p w:rsidR="009507C7" w:rsidRDefault="00B40430" w:rsidP="000808A6">
      <w:pPr>
        <w:pStyle w:val="ab"/>
        <w:numPr>
          <w:ilvl w:val="0"/>
          <w:numId w:val="31"/>
        </w:numPr>
        <w:spacing w:line="360" w:lineRule="auto"/>
        <w:ind w:firstLineChars="0"/>
        <w:jc w:val="left"/>
        <w:rPr>
          <w:rFonts w:ascii="仿宋" w:eastAsia="仿宋" w:hAnsi="仿宋"/>
          <w:b/>
          <w:bCs/>
          <w:sz w:val="24"/>
        </w:rPr>
      </w:pPr>
      <w:r w:rsidRPr="009507C7">
        <w:rPr>
          <w:rFonts w:ascii="仿宋" w:eastAsia="仿宋" w:hAnsi="仿宋" w:hint="eastAsia"/>
          <w:b/>
          <w:bCs/>
          <w:sz w:val="24"/>
        </w:rPr>
        <w:t>文本短信</w:t>
      </w:r>
    </w:p>
    <w:p w:rsidR="00B40430" w:rsidRPr="009507C7" w:rsidRDefault="00B40430" w:rsidP="000808A6">
      <w:pPr>
        <w:pStyle w:val="ab"/>
        <w:numPr>
          <w:ilvl w:val="0"/>
          <w:numId w:val="54"/>
        </w:numPr>
        <w:spacing w:line="360" w:lineRule="auto"/>
        <w:ind w:left="0" w:firstLineChars="0" w:firstLine="480"/>
        <w:jc w:val="left"/>
        <w:rPr>
          <w:rFonts w:ascii="仿宋" w:eastAsia="仿宋" w:hAnsi="仿宋"/>
          <w:sz w:val="24"/>
        </w:rPr>
      </w:pPr>
      <w:r w:rsidRPr="009507C7">
        <w:rPr>
          <w:rFonts w:ascii="仿宋" w:eastAsia="仿宋" w:hAnsi="仿宋" w:hint="eastAsia"/>
          <w:sz w:val="24"/>
        </w:rPr>
        <w:t>支持长短信发送。</w:t>
      </w:r>
    </w:p>
    <w:p w:rsidR="00B40430" w:rsidRPr="009507C7" w:rsidRDefault="00B40430" w:rsidP="000808A6">
      <w:pPr>
        <w:pStyle w:val="ab"/>
        <w:numPr>
          <w:ilvl w:val="0"/>
          <w:numId w:val="54"/>
        </w:numPr>
        <w:spacing w:line="360" w:lineRule="auto"/>
        <w:ind w:left="0" w:firstLineChars="0" w:firstLine="480"/>
        <w:jc w:val="left"/>
        <w:rPr>
          <w:rFonts w:ascii="仿宋" w:eastAsia="仿宋" w:hAnsi="仿宋"/>
          <w:sz w:val="24"/>
        </w:rPr>
      </w:pPr>
      <w:r w:rsidRPr="009507C7">
        <w:rPr>
          <w:rFonts w:ascii="仿宋" w:eastAsia="仿宋" w:hAnsi="仿宋" w:hint="eastAsia"/>
          <w:sz w:val="24"/>
        </w:rPr>
        <w:t>对于实时发送的短信（如短信校验码功能）要求在20秒内收到回执。</w:t>
      </w:r>
    </w:p>
    <w:p w:rsidR="00B40430" w:rsidRPr="009507C7" w:rsidRDefault="00B40430" w:rsidP="000808A6">
      <w:pPr>
        <w:pStyle w:val="ab"/>
        <w:numPr>
          <w:ilvl w:val="0"/>
          <w:numId w:val="54"/>
        </w:numPr>
        <w:spacing w:line="360" w:lineRule="auto"/>
        <w:ind w:left="0" w:firstLineChars="0" w:firstLine="480"/>
        <w:jc w:val="left"/>
        <w:rPr>
          <w:rFonts w:ascii="仿宋" w:eastAsia="仿宋" w:hAnsi="仿宋"/>
          <w:sz w:val="24"/>
        </w:rPr>
      </w:pPr>
      <w:r w:rsidRPr="009507C7">
        <w:rPr>
          <w:rFonts w:ascii="仿宋" w:eastAsia="仿宋" w:hAnsi="仿宋" w:hint="eastAsia"/>
          <w:sz w:val="24"/>
        </w:rPr>
        <w:t>短信平台发送峰值速率不小于500条/秒。</w:t>
      </w:r>
    </w:p>
    <w:p w:rsidR="00B40430" w:rsidRPr="009507C7" w:rsidRDefault="00B40430" w:rsidP="000808A6">
      <w:pPr>
        <w:pStyle w:val="ab"/>
        <w:numPr>
          <w:ilvl w:val="0"/>
          <w:numId w:val="54"/>
        </w:numPr>
        <w:spacing w:line="360" w:lineRule="auto"/>
        <w:ind w:left="0" w:firstLineChars="0" w:firstLine="480"/>
        <w:jc w:val="left"/>
        <w:rPr>
          <w:rFonts w:ascii="仿宋" w:eastAsia="仿宋" w:hAnsi="仿宋"/>
          <w:sz w:val="24"/>
        </w:rPr>
      </w:pPr>
      <w:r w:rsidRPr="009507C7">
        <w:rPr>
          <w:rFonts w:ascii="仿宋" w:eastAsia="仿宋" w:hAnsi="仿宋" w:hint="eastAsia"/>
          <w:sz w:val="24"/>
        </w:rPr>
        <w:t>对同一手机号码接收短信数量进行限制，限制200条/日。</w:t>
      </w:r>
    </w:p>
    <w:p w:rsidR="00B40430" w:rsidRPr="009507C7" w:rsidRDefault="00B40430" w:rsidP="000808A6">
      <w:pPr>
        <w:pStyle w:val="ab"/>
        <w:numPr>
          <w:ilvl w:val="0"/>
          <w:numId w:val="54"/>
        </w:numPr>
        <w:spacing w:line="360" w:lineRule="auto"/>
        <w:ind w:left="0" w:firstLineChars="0" w:firstLine="480"/>
        <w:jc w:val="left"/>
        <w:rPr>
          <w:rFonts w:ascii="仿宋" w:eastAsia="仿宋" w:hAnsi="仿宋"/>
          <w:sz w:val="24"/>
        </w:rPr>
      </w:pPr>
      <w:r w:rsidRPr="009507C7">
        <w:rPr>
          <w:rFonts w:ascii="仿宋" w:eastAsia="仿宋" w:hAnsi="仿宋" w:hint="eastAsia"/>
          <w:sz w:val="24"/>
        </w:rPr>
        <w:t>短信月处理能力需达千万级。</w:t>
      </w:r>
    </w:p>
    <w:p w:rsidR="00B40430" w:rsidRPr="009507C7" w:rsidRDefault="00B40430" w:rsidP="000808A6">
      <w:pPr>
        <w:pStyle w:val="ab"/>
        <w:numPr>
          <w:ilvl w:val="0"/>
          <w:numId w:val="54"/>
        </w:numPr>
        <w:spacing w:line="360" w:lineRule="auto"/>
        <w:ind w:left="0" w:firstLineChars="0" w:firstLine="480"/>
        <w:jc w:val="left"/>
        <w:rPr>
          <w:rFonts w:ascii="仿宋" w:eastAsia="仿宋" w:hAnsi="仿宋"/>
          <w:sz w:val="24"/>
        </w:rPr>
      </w:pPr>
      <w:r w:rsidRPr="009507C7">
        <w:rPr>
          <w:rFonts w:ascii="仿宋" w:eastAsia="仿宋" w:hAnsi="仿宋" w:hint="eastAsia"/>
          <w:sz w:val="24"/>
        </w:rPr>
        <w:t>短信到达率需达到99%以上（排除停机、欠费等客观因素）。</w:t>
      </w:r>
    </w:p>
    <w:p w:rsidR="00B40430" w:rsidRPr="009507C7" w:rsidRDefault="00B40430" w:rsidP="000808A6">
      <w:pPr>
        <w:pStyle w:val="ab"/>
        <w:numPr>
          <w:ilvl w:val="0"/>
          <w:numId w:val="54"/>
        </w:numPr>
        <w:spacing w:line="360" w:lineRule="auto"/>
        <w:ind w:left="0" w:firstLineChars="0" w:firstLine="480"/>
        <w:jc w:val="left"/>
        <w:rPr>
          <w:rFonts w:ascii="仿宋" w:eastAsia="仿宋" w:hAnsi="仿宋"/>
          <w:sz w:val="24"/>
        </w:rPr>
      </w:pPr>
      <w:r w:rsidRPr="009507C7">
        <w:rPr>
          <w:rFonts w:ascii="仿宋" w:eastAsia="仿宋" w:hAnsi="仿宋" w:hint="eastAsia"/>
          <w:sz w:val="24"/>
        </w:rPr>
        <w:t>非客观条件影响下，90%短信到达</w:t>
      </w:r>
      <w:proofErr w:type="gramStart"/>
      <w:r w:rsidRPr="009507C7">
        <w:rPr>
          <w:rFonts w:ascii="仿宋" w:eastAsia="仿宋" w:hAnsi="仿宋" w:hint="eastAsia"/>
          <w:sz w:val="24"/>
        </w:rPr>
        <w:t>及时性需小于</w:t>
      </w:r>
      <w:proofErr w:type="gramEnd"/>
      <w:r w:rsidRPr="009507C7">
        <w:rPr>
          <w:rFonts w:ascii="仿宋" w:eastAsia="仿宋" w:hAnsi="仿宋" w:hint="eastAsia"/>
          <w:sz w:val="24"/>
        </w:rPr>
        <w:t>60秒。</w:t>
      </w:r>
    </w:p>
    <w:p w:rsidR="00B40430" w:rsidRPr="002E04C2" w:rsidRDefault="00B40430" w:rsidP="000808A6">
      <w:pPr>
        <w:pStyle w:val="ab"/>
        <w:numPr>
          <w:ilvl w:val="0"/>
          <w:numId w:val="54"/>
        </w:numPr>
        <w:spacing w:line="360" w:lineRule="auto"/>
        <w:ind w:left="0" w:firstLineChars="0" w:firstLine="480"/>
        <w:jc w:val="left"/>
        <w:rPr>
          <w:rFonts w:ascii="仿宋" w:eastAsia="仿宋" w:hAnsi="仿宋"/>
          <w:sz w:val="24"/>
        </w:rPr>
      </w:pPr>
      <w:r w:rsidRPr="002E04C2">
        <w:rPr>
          <w:rFonts w:ascii="仿宋" w:eastAsia="仿宋" w:hAnsi="仿宋" w:hint="eastAsia"/>
          <w:sz w:val="24"/>
        </w:rPr>
        <w:t>设备支持7</w:t>
      </w:r>
      <w:r w:rsidR="009507C7" w:rsidRPr="002E04C2">
        <w:rPr>
          <w:rFonts w:ascii="仿宋" w:eastAsia="仿宋" w:hAnsi="仿宋" w:hint="eastAsia"/>
          <w:sz w:val="24"/>
        </w:rPr>
        <w:t>×</w:t>
      </w:r>
      <w:r w:rsidRPr="002E04C2">
        <w:rPr>
          <w:rFonts w:ascii="仿宋" w:eastAsia="仿宋" w:hAnsi="仿宋" w:hint="eastAsia"/>
          <w:sz w:val="24"/>
        </w:rPr>
        <w:t>24持续正常工作。</w:t>
      </w:r>
    </w:p>
    <w:p w:rsidR="00B40430" w:rsidRPr="002E04C2" w:rsidRDefault="00B40430" w:rsidP="000808A6">
      <w:pPr>
        <w:pStyle w:val="ab"/>
        <w:numPr>
          <w:ilvl w:val="0"/>
          <w:numId w:val="54"/>
        </w:numPr>
        <w:spacing w:line="360" w:lineRule="auto"/>
        <w:ind w:left="0" w:firstLineChars="0" w:firstLine="480"/>
        <w:jc w:val="left"/>
        <w:rPr>
          <w:rFonts w:ascii="仿宋" w:eastAsia="仿宋" w:hAnsi="仿宋"/>
          <w:sz w:val="24"/>
        </w:rPr>
      </w:pPr>
      <w:r w:rsidRPr="002E04C2">
        <w:rPr>
          <w:rFonts w:ascii="仿宋" w:eastAsia="仿宋" w:hAnsi="仿宋" w:hint="eastAsia"/>
          <w:sz w:val="24"/>
        </w:rPr>
        <w:t>平均故障间隔时间MTBF应不小于9000小时。</w:t>
      </w:r>
    </w:p>
    <w:p w:rsidR="00B40430" w:rsidRPr="002E04C2" w:rsidRDefault="00B40430" w:rsidP="000808A6">
      <w:pPr>
        <w:pStyle w:val="ab"/>
        <w:numPr>
          <w:ilvl w:val="0"/>
          <w:numId w:val="54"/>
        </w:numPr>
        <w:spacing w:line="360" w:lineRule="auto"/>
        <w:ind w:left="0" w:firstLineChars="0" w:firstLine="480"/>
        <w:jc w:val="left"/>
        <w:rPr>
          <w:rFonts w:ascii="仿宋" w:eastAsia="仿宋" w:hAnsi="仿宋"/>
          <w:sz w:val="24"/>
        </w:rPr>
      </w:pPr>
      <w:r w:rsidRPr="002E04C2">
        <w:rPr>
          <w:rFonts w:ascii="仿宋" w:eastAsia="仿宋" w:hAnsi="仿宋" w:hint="eastAsia"/>
          <w:sz w:val="24"/>
        </w:rPr>
        <w:t>平均修复时间MTTR应小于1小时。</w:t>
      </w:r>
    </w:p>
    <w:p w:rsidR="00B40430" w:rsidRPr="009507C7" w:rsidRDefault="00B40430" w:rsidP="000808A6">
      <w:pPr>
        <w:pStyle w:val="ab"/>
        <w:numPr>
          <w:ilvl w:val="0"/>
          <w:numId w:val="54"/>
        </w:numPr>
        <w:spacing w:line="360" w:lineRule="auto"/>
        <w:ind w:left="0" w:firstLineChars="0" w:firstLine="480"/>
        <w:jc w:val="left"/>
        <w:rPr>
          <w:rFonts w:ascii="仿宋" w:eastAsia="仿宋" w:hAnsi="仿宋"/>
          <w:sz w:val="24"/>
        </w:rPr>
      </w:pPr>
      <w:r w:rsidRPr="009507C7">
        <w:rPr>
          <w:rFonts w:ascii="仿宋" w:eastAsia="仿宋" w:hAnsi="仿宋" w:hint="eastAsia"/>
          <w:sz w:val="24"/>
        </w:rPr>
        <w:t>中标人应保证106短信云平台7</w:t>
      </w:r>
      <w:r w:rsidR="002E04C2">
        <w:rPr>
          <w:rFonts w:ascii="仿宋" w:eastAsia="仿宋" w:hAnsi="仿宋" w:hint="eastAsia"/>
          <w:sz w:val="24"/>
        </w:rPr>
        <w:t>×</w:t>
      </w:r>
      <w:r w:rsidRPr="009507C7">
        <w:rPr>
          <w:rFonts w:ascii="仿宋" w:eastAsia="仿宋" w:hAnsi="仿宋" w:hint="eastAsia"/>
          <w:sz w:val="24"/>
        </w:rPr>
        <w:t>24小时可用。由于中标</w:t>
      </w:r>
      <w:proofErr w:type="gramStart"/>
      <w:r w:rsidRPr="009507C7">
        <w:rPr>
          <w:rFonts w:ascii="仿宋" w:eastAsia="仿宋" w:hAnsi="仿宋" w:hint="eastAsia"/>
          <w:sz w:val="24"/>
        </w:rPr>
        <w:t>人原因</w:t>
      </w:r>
      <w:proofErr w:type="gramEnd"/>
      <w:r w:rsidRPr="009507C7">
        <w:rPr>
          <w:rFonts w:ascii="仿宋" w:eastAsia="仿宋" w:hAnsi="仿宋" w:hint="eastAsia"/>
          <w:sz w:val="24"/>
        </w:rPr>
        <w:t>造成短信平台业务中断的，中标人必须出具书面说明。中断1小时到2小时的，在当年资费结算时，扣除本年短信费用总和的0.5%。中断2小时到4小时的，在当年资费结算时，扣除本年短信费用总和的1%。中断4小时到24小时的，在当年资费结算时，扣除本年短信费用总和的2%。中断24小时以上的，在当年资费结算时，扣除本年短信费用总和的5%。</w:t>
      </w:r>
    </w:p>
    <w:p w:rsidR="00B40430" w:rsidRPr="002E04C2" w:rsidRDefault="00B40430" w:rsidP="000808A6">
      <w:pPr>
        <w:pStyle w:val="ab"/>
        <w:numPr>
          <w:ilvl w:val="0"/>
          <w:numId w:val="31"/>
        </w:numPr>
        <w:spacing w:line="360" w:lineRule="auto"/>
        <w:ind w:firstLineChars="0"/>
        <w:jc w:val="left"/>
        <w:rPr>
          <w:rFonts w:ascii="仿宋" w:eastAsia="仿宋" w:hAnsi="仿宋"/>
          <w:b/>
          <w:bCs/>
          <w:sz w:val="24"/>
        </w:rPr>
      </w:pPr>
      <w:r w:rsidRPr="002E04C2">
        <w:rPr>
          <w:rFonts w:ascii="仿宋" w:eastAsia="仿宋" w:hAnsi="仿宋" w:hint="eastAsia"/>
          <w:b/>
          <w:bCs/>
          <w:sz w:val="24"/>
        </w:rPr>
        <w:t>4G/5G通信卡</w:t>
      </w:r>
    </w:p>
    <w:p w:rsidR="00B40430" w:rsidRPr="002E04C2" w:rsidRDefault="00B40430" w:rsidP="000808A6">
      <w:pPr>
        <w:pStyle w:val="ab"/>
        <w:numPr>
          <w:ilvl w:val="0"/>
          <w:numId w:val="55"/>
        </w:numPr>
        <w:spacing w:line="360" w:lineRule="auto"/>
        <w:ind w:left="0" w:firstLineChars="0" w:firstLine="480"/>
        <w:jc w:val="left"/>
        <w:rPr>
          <w:rFonts w:ascii="仿宋" w:eastAsia="仿宋" w:hAnsi="仿宋"/>
          <w:sz w:val="24"/>
        </w:rPr>
      </w:pPr>
      <w:r w:rsidRPr="002E04C2">
        <w:rPr>
          <w:rFonts w:ascii="仿宋" w:eastAsia="仿宋" w:hAnsi="仿宋" w:hint="eastAsia"/>
          <w:sz w:val="24"/>
        </w:rPr>
        <w:t>4GVPN通信卡，每月提供流量2G/月、12G/月、40G/月、70G/月、100G/月流量，理想环境下下行空口峰值速率达到100Mb/s。</w:t>
      </w:r>
    </w:p>
    <w:p w:rsidR="00B40430" w:rsidRDefault="002E04C2" w:rsidP="000808A6">
      <w:pPr>
        <w:pStyle w:val="ab"/>
        <w:numPr>
          <w:ilvl w:val="0"/>
          <w:numId w:val="55"/>
        </w:numPr>
        <w:spacing w:line="360" w:lineRule="auto"/>
        <w:ind w:left="0" w:firstLineChars="0" w:firstLine="480"/>
        <w:jc w:val="left"/>
        <w:rPr>
          <w:rFonts w:ascii="仿宋" w:eastAsia="仿宋" w:hAnsi="仿宋"/>
          <w:sz w:val="24"/>
        </w:rPr>
      </w:pPr>
      <w:r>
        <w:rPr>
          <w:rFonts w:ascii="仿宋" w:eastAsia="仿宋" w:hAnsi="仿宋" w:hint="eastAsia"/>
          <w:sz w:val="24"/>
        </w:rPr>
        <w:t>5G</w:t>
      </w:r>
      <w:r w:rsidR="00B40430" w:rsidRPr="002E04C2">
        <w:rPr>
          <w:rFonts w:ascii="仿宋" w:eastAsia="仿宋" w:hAnsi="仿宋" w:hint="eastAsia"/>
          <w:sz w:val="24"/>
        </w:rPr>
        <w:t>上网卡，每月提供流量按照需要20G/张，理想环境下下行空口峰值速率达到1Gb/s。</w:t>
      </w:r>
    </w:p>
    <w:p w:rsidR="00A14050" w:rsidRPr="00A14050" w:rsidRDefault="00A14050" w:rsidP="00A14050">
      <w:pPr>
        <w:pStyle w:val="ab"/>
        <w:numPr>
          <w:ilvl w:val="0"/>
          <w:numId w:val="29"/>
        </w:numPr>
        <w:spacing w:line="360" w:lineRule="auto"/>
        <w:ind w:left="0" w:firstLineChars="0" w:firstLine="480"/>
        <w:jc w:val="left"/>
        <w:rPr>
          <w:rFonts w:ascii="仿宋" w:eastAsia="仿宋" w:hAnsi="仿宋"/>
          <w:b/>
          <w:sz w:val="24"/>
        </w:rPr>
      </w:pPr>
      <w:r>
        <w:rPr>
          <w:rFonts w:ascii="仿宋" w:eastAsia="仿宋" w:hAnsi="仿宋" w:hint="eastAsia"/>
          <w:b/>
          <w:sz w:val="24"/>
        </w:rPr>
        <w:t>线路点位明细</w:t>
      </w:r>
    </w:p>
    <w:tbl>
      <w:tblPr>
        <w:tblW w:w="0" w:type="auto"/>
        <w:tblLayout w:type="fixed"/>
        <w:tblLook w:val="04A0" w:firstRow="1" w:lastRow="0" w:firstColumn="1" w:lastColumn="0" w:noHBand="0" w:noVBand="1"/>
      </w:tblPr>
      <w:tblGrid>
        <w:gridCol w:w="1101"/>
        <w:gridCol w:w="2693"/>
        <w:gridCol w:w="1701"/>
        <w:gridCol w:w="2375"/>
        <w:gridCol w:w="652"/>
      </w:tblGrid>
      <w:tr w:rsidR="00A14050" w:rsidRPr="00A14050" w:rsidTr="00A14050">
        <w:trPr>
          <w:trHeight w:val="454"/>
          <w:tblHeader/>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b/>
                <w:color w:val="000000"/>
                <w:kern w:val="0"/>
                <w:szCs w:val="21"/>
              </w:rPr>
            </w:pPr>
            <w:r w:rsidRPr="00A14050">
              <w:rPr>
                <w:rFonts w:ascii="仿宋" w:eastAsia="仿宋" w:hAnsi="仿宋" w:cs="宋体" w:hint="eastAsia"/>
                <w:b/>
                <w:color w:val="000000"/>
                <w:kern w:val="0"/>
                <w:szCs w:val="21"/>
              </w:rPr>
              <w:t>业务名称</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b/>
                <w:color w:val="000000"/>
                <w:kern w:val="0"/>
                <w:szCs w:val="21"/>
              </w:rPr>
            </w:pPr>
            <w:r w:rsidRPr="00A14050">
              <w:rPr>
                <w:rFonts w:ascii="仿宋" w:eastAsia="仿宋" w:hAnsi="仿宋" w:cs="宋体" w:hint="eastAsia"/>
                <w:b/>
                <w:color w:val="000000"/>
                <w:kern w:val="0"/>
                <w:szCs w:val="21"/>
              </w:rPr>
              <w:t>带宽/类型</w:t>
            </w:r>
          </w:p>
        </w:tc>
        <w:tc>
          <w:tcPr>
            <w:tcW w:w="40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b/>
                <w:color w:val="000000"/>
                <w:kern w:val="0"/>
                <w:szCs w:val="21"/>
              </w:rPr>
            </w:pPr>
            <w:r w:rsidRPr="00A14050">
              <w:rPr>
                <w:rFonts w:ascii="仿宋" w:eastAsia="仿宋" w:hAnsi="仿宋" w:cs="宋体" w:hint="eastAsia"/>
                <w:b/>
                <w:color w:val="000000"/>
                <w:kern w:val="0"/>
                <w:szCs w:val="21"/>
              </w:rPr>
              <w:t>两端位置</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b/>
                <w:color w:val="000000"/>
                <w:kern w:val="0"/>
                <w:szCs w:val="21"/>
              </w:rPr>
            </w:pPr>
            <w:r w:rsidRPr="00A14050">
              <w:rPr>
                <w:rFonts w:ascii="仿宋" w:eastAsia="仿宋" w:hAnsi="仿宋" w:cs="宋体" w:hint="eastAsia"/>
                <w:b/>
                <w:color w:val="000000"/>
                <w:kern w:val="0"/>
                <w:szCs w:val="21"/>
              </w:rPr>
              <w:t>数量</w:t>
            </w:r>
          </w:p>
        </w:tc>
      </w:tr>
      <w:tr w:rsidR="00A14050" w:rsidRPr="00A14050" w:rsidTr="00A14050">
        <w:trPr>
          <w:trHeight w:val="454"/>
        </w:trPr>
        <w:tc>
          <w:tcPr>
            <w:tcW w:w="11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裸光纤</w:t>
            </w:r>
          </w:p>
        </w:tc>
        <w:tc>
          <w:tcPr>
            <w:tcW w:w="26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区间长途裸光纤</w:t>
            </w: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市局</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各区市分局</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13</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交警支队</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高速大队</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监管支队</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李沧</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区间短途裸光纤</w:t>
            </w: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交警支队</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各派出单位</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8</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市局</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各区市分局</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9</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交警支队</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车管所及驾</w:t>
            </w:r>
            <w:proofErr w:type="gramStart"/>
            <w:r w:rsidRPr="00A14050">
              <w:rPr>
                <w:rFonts w:ascii="仿宋" w:eastAsia="仿宋" w:hAnsi="仿宋" w:cs="宋体" w:hint="eastAsia"/>
                <w:kern w:val="0"/>
                <w:szCs w:val="21"/>
              </w:rPr>
              <w:t>考中心</w:t>
            </w:r>
            <w:proofErr w:type="gramEnd"/>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2</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区间短途区内（含设备）</w:t>
            </w: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市局</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各派出所及分局</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55</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区内长途裸光纤</w:t>
            </w: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市局</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市内各分局和支队</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38</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市局</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运营商机房</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9</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技</w:t>
            </w:r>
            <w:proofErr w:type="gramStart"/>
            <w:r w:rsidRPr="00A14050">
              <w:rPr>
                <w:rFonts w:ascii="仿宋" w:eastAsia="仿宋" w:hAnsi="仿宋" w:cs="宋体" w:hint="eastAsia"/>
                <w:kern w:val="0"/>
                <w:szCs w:val="21"/>
              </w:rPr>
              <w:t>侦</w:t>
            </w:r>
            <w:proofErr w:type="gramEnd"/>
            <w:r w:rsidRPr="00A14050">
              <w:rPr>
                <w:rFonts w:ascii="仿宋" w:eastAsia="仿宋" w:hAnsi="仿宋" w:cs="宋体" w:hint="eastAsia"/>
                <w:kern w:val="0"/>
                <w:szCs w:val="21"/>
              </w:rPr>
              <w:t>支队</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运营商机房</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5</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交警支队</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支队所属各大队、所</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56</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监管支队</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派出所</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市局</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市民中心及警校</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2</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市局</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地铁及港行</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2</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市局</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治安支队</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李沧分局</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地铁分局</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区内短途裸光纤</w:t>
            </w:r>
          </w:p>
        </w:tc>
        <w:tc>
          <w:tcPr>
            <w:tcW w:w="1701"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市局</w:t>
            </w:r>
          </w:p>
        </w:tc>
        <w:tc>
          <w:tcPr>
            <w:tcW w:w="2375" w:type="dxa"/>
            <w:tcBorders>
              <w:top w:val="nil"/>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市局周边各办公地点</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10</w:t>
            </w:r>
          </w:p>
        </w:tc>
      </w:tr>
      <w:tr w:rsidR="00A14050" w:rsidRPr="00A14050" w:rsidTr="00A14050">
        <w:trPr>
          <w:trHeight w:val="454"/>
        </w:trPr>
        <w:tc>
          <w:tcPr>
            <w:tcW w:w="11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PON电路</w:t>
            </w:r>
          </w:p>
        </w:tc>
        <w:tc>
          <w:tcPr>
            <w:tcW w:w="2693"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50M</w:t>
            </w:r>
          </w:p>
        </w:tc>
        <w:tc>
          <w:tcPr>
            <w:tcW w:w="1701"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交警支队</w:t>
            </w:r>
          </w:p>
        </w:tc>
        <w:tc>
          <w:tcPr>
            <w:tcW w:w="2375"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非市内三区各监控点位</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106</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100M</w:t>
            </w:r>
          </w:p>
        </w:tc>
        <w:tc>
          <w:tcPr>
            <w:tcW w:w="1701"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交警支队</w:t>
            </w:r>
          </w:p>
        </w:tc>
        <w:tc>
          <w:tcPr>
            <w:tcW w:w="2375"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市内三区监控点位</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26</w:t>
            </w:r>
          </w:p>
        </w:tc>
      </w:tr>
      <w:tr w:rsidR="00A14050" w:rsidRPr="00A14050" w:rsidTr="00A14050">
        <w:trPr>
          <w:trHeight w:val="454"/>
        </w:trPr>
        <w:tc>
          <w:tcPr>
            <w:tcW w:w="11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互联网</w:t>
            </w:r>
          </w:p>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链路</w:t>
            </w:r>
          </w:p>
        </w:tc>
        <w:tc>
          <w:tcPr>
            <w:tcW w:w="2693" w:type="dxa"/>
            <w:tcBorders>
              <w:top w:val="nil"/>
              <w:left w:val="nil"/>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10M</w:t>
            </w:r>
          </w:p>
        </w:tc>
        <w:tc>
          <w:tcPr>
            <w:tcW w:w="4076" w:type="dxa"/>
            <w:gridSpan w:val="2"/>
            <w:tcBorders>
              <w:top w:val="single" w:sz="4" w:space="0" w:color="auto"/>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交警支队</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30M</w:t>
            </w:r>
          </w:p>
        </w:tc>
        <w:tc>
          <w:tcPr>
            <w:tcW w:w="4076" w:type="dxa"/>
            <w:gridSpan w:val="2"/>
            <w:tcBorders>
              <w:top w:val="single" w:sz="4" w:space="0" w:color="auto"/>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proofErr w:type="gramStart"/>
            <w:r w:rsidRPr="00A14050">
              <w:rPr>
                <w:rFonts w:ascii="仿宋" w:eastAsia="仿宋" w:hAnsi="仿宋" w:cs="宋体" w:hint="eastAsia"/>
                <w:kern w:val="0"/>
                <w:szCs w:val="21"/>
              </w:rPr>
              <w:t>网警支队</w:t>
            </w:r>
            <w:proofErr w:type="gramEnd"/>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100M</w:t>
            </w:r>
          </w:p>
        </w:tc>
        <w:tc>
          <w:tcPr>
            <w:tcW w:w="4076" w:type="dxa"/>
            <w:gridSpan w:val="2"/>
            <w:tcBorders>
              <w:top w:val="single" w:sz="4" w:space="0" w:color="auto"/>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东海饭店、中山路18号</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2</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200M</w:t>
            </w:r>
          </w:p>
        </w:tc>
        <w:tc>
          <w:tcPr>
            <w:tcW w:w="4076" w:type="dxa"/>
            <w:gridSpan w:val="2"/>
            <w:tcBorders>
              <w:top w:val="single" w:sz="4" w:space="0" w:color="auto"/>
              <w:left w:val="nil"/>
              <w:bottom w:val="single" w:sz="4" w:space="0" w:color="auto"/>
              <w:right w:val="single" w:sz="4" w:space="0" w:color="auto"/>
            </w:tcBorders>
            <w:shd w:val="clear" w:color="auto" w:fill="auto"/>
            <w:vAlign w:val="center"/>
            <w:hideMark/>
          </w:tcPr>
          <w:p w:rsidR="00A14050" w:rsidRPr="00A14050" w:rsidRDefault="00A14050" w:rsidP="00A14050">
            <w:pPr>
              <w:widowControl/>
              <w:jc w:val="center"/>
              <w:rPr>
                <w:rFonts w:ascii="仿宋" w:eastAsia="仿宋" w:hAnsi="仿宋" w:cs="宋体"/>
                <w:kern w:val="0"/>
                <w:szCs w:val="21"/>
              </w:rPr>
            </w:pPr>
            <w:r w:rsidRPr="00A14050">
              <w:rPr>
                <w:rFonts w:ascii="仿宋" w:eastAsia="仿宋" w:hAnsi="仿宋" w:cs="宋体" w:hint="eastAsia"/>
                <w:kern w:val="0"/>
                <w:szCs w:val="21"/>
              </w:rPr>
              <w:t>四流路及长白山路车管所</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2</w:t>
            </w:r>
          </w:p>
        </w:tc>
      </w:tr>
      <w:tr w:rsidR="00A14050" w:rsidRPr="00A14050" w:rsidTr="00A14050">
        <w:trPr>
          <w:trHeight w:val="454"/>
        </w:trPr>
        <w:tc>
          <w:tcPr>
            <w:tcW w:w="11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MSTP</w:t>
            </w:r>
          </w:p>
        </w:tc>
        <w:tc>
          <w:tcPr>
            <w:tcW w:w="2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100M</w:t>
            </w:r>
          </w:p>
        </w:tc>
        <w:tc>
          <w:tcPr>
            <w:tcW w:w="1701"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技</w:t>
            </w:r>
            <w:proofErr w:type="gramStart"/>
            <w:r w:rsidRPr="00A14050">
              <w:rPr>
                <w:rFonts w:ascii="仿宋" w:eastAsia="仿宋" w:hAnsi="仿宋" w:cs="宋体" w:hint="eastAsia"/>
                <w:color w:val="000000"/>
                <w:kern w:val="0"/>
                <w:szCs w:val="21"/>
              </w:rPr>
              <w:t>侦</w:t>
            </w:r>
            <w:proofErr w:type="gramEnd"/>
            <w:r w:rsidRPr="00A14050">
              <w:rPr>
                <w:rFonts w:ascii="仿宋" w:eastAsia="仿宋" w:hAnsi="仿宋" w:cs="宋体" w:hint="eastAsia"/>
                <w:color w:val="000000"/>
                <w:kern w:val="0"/>
                <w:szCs w:val="21"/>
              </w:rPr>
              <w:t>支队</w:t>
            </w:r>
          </w:p>
        </w:tc>
        <w:tc>
          <w:tcPr>
            <w:tcW w:w="2375"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福州路机房</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市局</w:t>
            </w:r>
          </w:p>
        </w:tc>
        <w:tc>
          <w:tcPr>
            <w:tcW w:w="2375"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平度及崂山</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2</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指挥中心</w:t>
            </w:r>
          </w:p>
        </w:tc>
        <w:tc>
          <w:tcPr>
            <w:tcW w:w="2375"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各分局及支队</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30</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1000M</w:t>
            </w:r>
          </w:p>
        </w:tc>
        <w:tc>
          <w:tcPr>
            <w:tcW w:w="1701"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市局</w:t>
            </w:r>
          </w:p>
        </w:tc>
        <w:tc>
          <w:tcPr>
            <w:tcW w:w="2375"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中山路机房</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w:t>
            </w:r>
          </w:p>
        </w:tc>
      </w:tr>
      <w:tr w:rsidR="00A14050" w:rsidRPr="00A14050" w:rsidTr="00A14050">
        <w:trPr>
          <w:trHeight w:val="454"/>
        </w:trPr>
        <w:tc>
          <w:tcPr>
            <w:tcW w:w="11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GPRS</w:t>
            </w:r>
          </w:p>
        </w:tc>
        <w:tc>
          <w:tcPr>
            <w:tcW w:w="2693" w:type="dxa"/>
            <w:tcBorders>
              <w:top w:val="nil"/>
              <w:left w:val="nil"/>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50M</w:t>
            </w:r>
          </w:p>
        </w:tc>
        <w:tc>
          <w:tcPr>
            <w:tcW w:w="1701"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市局中山路机房</w:t>
            </w:r>
          </w:p>
        </w:tc>
        <w:tc>
          <w:tcPr>
            <w:tcW w:w="2375"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运营商机房</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000000" w:fill="FFFFFF"/>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500M</w:t>
            </w:r>
          </w:p>
        </w:tc>
        <w:tc>
          <w:tcPr>
            <w:tcW w:w="1701"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市局中山路机房</w:t>
            </w:r>
          </w:p>
        </w:tc>
        <w:tc>
          <w:tcPr>
            <w:tcW w:w="2375"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运营商机房</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w:t>
            </w:r>
          </w:p>
        </w:tc>
      </w:tr>
      <w:tr w:rsidR="00A14050" w:rsidRPr="00A14050" w:rsidTr="00A14050">
        <w:trPr>
          <w:trHeight w:val="454"/>
        </w:trPr>
        <w:tc>
          <w:tcPr>
            <w:tcW w:w="11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4G VPN通</w:t>
            </w:r>
            <w:r w:rsidRPr="00A14050">
              <w:rPr>
                <w:rFonts w:ascii="仿宋" w:eastAsia="仿宋" w:hAnsi="仿宋" w:cs="宋体" w:hint="eastAsia"/>
                <w:color w:val="000000"/>
                <w:kern w:val="0"/>
                <w:szCs w:val="21"/>
              </w:rPr>
              <w:lastRenderedPageBreak/>
              <w:t>信卡</w:t>
            </w:r>
          </w:p>
        </w:tc>
        <w:tc>
          <w:tcPr>
            <w:tcW w:w="2693"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lastRenderedPageBreak/>
              <w:t>4G VPN通信卡（12G/月）</w:t>
            </w:r>
          </w:p>
        </w:tc>
        <w:tc>
          <w:tcPr>
            <w:tcW w:w="40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交警执法终端</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190</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4G VPN通信卡（70G/月）</w:t>
            </w:r>
          </w:p>
        </w:tc>
        <w:tc>
          <w:tcPr>
            <w:tcW w:w="40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交警</w:t>
            </w:r>
            <w:proofErr w:type="gramStart"/>
            <w:r w:rsidRPr="00A14050">
              <w:rPr>
                <w:rFonts w:ascii="仿宋" w:eastAsia="仿宋" w:hAnsi="仿宋" w:cs="宋体" w:hint="eastAsia"/>
                <w:color w:val="000000"/>
                <w:kern w:val="0"/>
                <w:szCs w:val="21"/>
              </w:rPr>
              <w:t>布控球</w:t>
            </w:r>
            <w:proofErr w:type="gramEnd"/>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10</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4G VPN通信卡（100G/月）</w:t>
            </w:r>
          </w:p>
        </w:tc>
        <w:tc>
          <w:tcPr>
            <w:tcW w:w="40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交警考试车、无人机</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90</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4G VPN通信卡（40G/月）</w:t>
            </w:r>
          </w:p>
        </w:tc>
        <w:tc>
          <w:tcPr>
            <w:tcW w:w="40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指挥中心110警车</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50</w:t>
            </w:r>
          </w:p>
        </w:tc>
      </w:tr>
      <w:tr w:rsidR="00A14050" w:rsidRPr="00A14050" w:rsidTr="00A14050">
        <w:trPr>
          <w:trHeight w:val="454"/>
        </w:trPr>
        <w:tc>
          <w:tcPr>
            <w:tcW w:w="1101" w:type="dxa"/>
            <w:vMerge/>
            <w:tcBorders>
              <w:top w:val="nil"/>
              <w:left w:val="single" w:sz="4" w:space="0" w:color="auto"/>
              <w:bottom w:val="single" w:sz="4" w:space="0" w:color="auto"/>
              <w:right w:val="single" w:sz="4" w:space="0" w:color="auto"/>
            </w:tcBorders>
            <w:vAlign w:val="center"/>
            <w:hideMark/>
          </w:tcPr>
          <w:p w:rsidR="00A14050" w:rsidRPr="00A14050" w:rsidRDefault="00A14050" w:rsidP="00A14050">
            <w:pPr>
              <w:widowControl/>
              <w:jc w:val="left"/>
              <w:rPr>
                <w:rFonts w:ascii="仿宋" w:eastAsia="仿宋" w:hAnsi="仿宋" w:cs="宋体"/>
                <w:color w:val="000000"/>
                <w:kern w:val="0"/>
                <w:szCs w:val="21"/>
              </w:rPr>
            </w:pPr>
          </w:p>
        </w:tc>
        <w:tc>
          <w:tcPr>
            <w:tcW w:w="2693"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4G VPN通信卡（2G/月）</w:t>
            </w:r>
          </w:p>
        </w:tc>
        <w:tc>
          <w:tcPr>
            <w:tcW w:w="40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警报公务车定位</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1300</w:t>
            </w:r>
          </w:p>
        </w:tc>
      </w:tr>
      <w:tr w:rsidR="00A14050" w:rsidRPr="00A14050" w:rsidTr="00A14050">
        <w:trPr>
          <w:trHeight w:val="454"/>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5G上网卡</w:t>
            </w:r>
          </w:p>
        </w:tc>
        <w:tc>
          <w:tcPr>
            <w:tcW w:w="2693"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5G上网卡（20G/月）</w:t>
            </w:r>
          </w:p>
        </w:tc>
        <w:tc>
          <w:tcPr>
            <w:tcW w:w="40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交警辅警定位</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380</w:t>
            </w:r>
          </w:p>
        </w:tc>
      </w:tr>
      <w:tr w:rsidR="00A14050" w:rsidRPr="00A14050" w:rsidTr="00A14050">
        <w:trPr>
          <w:trHeight w:val="454"/>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IDC托管</w:t>
            </w:r>
          </w:p>
        </w:tc>
        <w:tc>
          <w:tcPr>
            <w:tcW w:w="2693"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3000w机柜</w:t>
            </w:r>
          </w:p>
        </w:tc>
        <w:tc>
          <w:tcPr>
            <w:tcW w:w="40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技</w:t>
            </w:r>
            <w:proofErr w:type="gramStart"/>
            <w:r w:rsidRPr="00A14050">
              <w:rPr>
                <w:rFonts w:ascii="仿宋" w:eastAsia="仿宋" w:hAnsi="仿宋" w:cs="宋体" w:hint="eastAsia"/>
                <w:color w:val="000000"/>
                <w:kern w:val="0"/>
                <w:szCs w:val="21"/>
              </w:rPr>
              <w:t>侦</w:t>
            </w:r>
            <w:proofErr w:type="gramEnd"/>
            <w:r w:rsidRPr="00A14050">
              <w:rPr>
                <w:rFonts w:ascii="仿宋" w:eastAsia="仿宋" w:hAnsi="仿宋" w:cs="宋体" w:hint="eastAsia"/>
                <w:color w:val="000000"/>
                <w:kern w:val="0"/>
                <w:szCs w:val="21"/>
              </w:rPr>
              <w:t>机柜</w:t>
            </w:r>
          </w:p>
        </w:tc>
        <w:tc>
          <w:tcPr>
            <w:tcW w:w="652" w:type="dxa"/>
            <w:tcBorders>
              <w:top w:val="nil"/>
              <w:left w:val="nil"/>
              <w:bottom w:val="single" w:sz="4" w:space="0" w:color="auto"/>
              <w:right w:val="single" w:sz="4" w:space="0" w:color="auto"/>
            </w:tcBorders>
            <w:shd w:val="clear" w:color="auto" w:fill="auto"/>
            <w:noWrap/>
            <w:vAlign w:val="center"/>
            <w:hideMark/>
          </w:tcPr>
          <w:p w:rsidR="00A14050" w:rsidRPr="00A14050" w:rsidRDefault="00A14050" w:rsidP="00A14050">
            <w:pPr>
              <w:widowControl/>
              <w:jc w:val="center"/>
              <w:rPr>
                <w:rFonts w:ascii="仿宋" w:eastAsia="仿宋" w:hAnsi="仿宋" w:cs="宋体"/>
                <w:color w:val="000000"/>
                <w:kern w:val="0"/>
                <w:szCs w:val="21"/>
              </w:rPr>
            </w:pPr>
            <w:r w:rsidRPr="00A14050">
              <w:rPr>
                <w:rFonts w:ascii="仿宋" w:eastAsia="仿宋" w:hAnsi="仿宋" w:cs="宋体" w:hint="eastAsia"/>
                <w:color w:val="000000"/>
                <w:kern w:val="0"/>
                <w:szCs w:val="21"/>
              </w:rPr>
              <w:t>57</w:t>
            </w:r>
          </w:p>
        </w:tc>
      </w:tr>
    </w:tbl>
    <w:p w:rsidR="002E04C2" w:rsidRPr="000F1D99" w:rsidRDefault="002E04C2" w:rsidP="000808A6">
      <w:pPr>
        <w:pStyle w:val="ab"/>
        <w:numPr>
          <w:ilvl w:val="0"/>
          <w:numId w:val="28"/>
        </w:numPr>
        <w:spacing w:line="360" w:lineRule="auto"/>
        <w:ind w:firstLineChars="0"/>
        <w:jc w:val="left"/>
        <w:rPr>
          <w:rFonts w:ascii="仿宋" w:eastAsia="仿宋" w:hAnsi="仿宋"/>
          <w:b/>
          <w:sz w:val="24"/>
        </w:rPr>
      </w:pPr>
      <w:r w:rsidRPr="000F1D99">
        <w:rPr>
          <w:rFonts w:ascii="仿宋" w:eastAsia="仿宋" w:hAnsi="仿宋" w:hint="eastAsia"/>
          <w:b/>
          <w:sz w:val="24"/>
        </w:rPr>
        <w:t>商务条件</w:t>
      </w:r>
    </w:p>
    <w:p w:rsidR="002E04C2" w:rsidRDefault="002E04C2" w:rsidP="002C702F">
      <w:pPr>
        <w:pStyle w:val="ab"/>
        <w:numPr>
          <w:ilvl w:val="0"/>
          <w:numId w:val="65"/>
        </w:numPr>
        <w:spacing w:line="360" w:lineRule="auto"/>
        <w:ind w:firstLineChars="0"/>
        <w:jc w:val="left"/>
        <w:rPr>
          <w:rFonts w:ascii="仿宋" w:eastAsia="仿宋" w:hAnsi="仿宋"/>
          <w:sz w:val="24"/>
        </w:rPr>
      </w:pPr>
      <w:r>
        <w:rPr>
          <w:rFonts w:ascii="仿宋" w:eastAsia="仿宋" w:hAnsi="仿宋" w:hint="eastAsia"/>
          <w:sz w:val="24"/>
        </w:rPr>
        <w:t>服务期限</w:t>
      </w:r>
    </w:p>
    <w:p w:rsidR="00AE2ACF" w:rsidRDefault="002E04C2" w:rsidP="00AE2ACF">
      <w:pPr>
        <w:spacing w:line="360" w:lineRule="auto"/>
        <w:ind w:firstLineChars="200" w:firstLine="480"/>
        <w:jc w:val="left"/>
        <w:rPr>
          <w:rFonts w:ascii="仿宋_GB2312" w:eastAsia="仿宋_GB2312" w:hAnsi="仿宋_GB2312" w:cs="仿宋_GB2312"/>
          <w:spacing w:val="2"/>
          <w:sz w:val="24"/>
        </w:rPr>
      </w:pPr>
      <w:r>
        <w:rPr>
          <w:rFonts w:ascii="仿宋" w:eastAsia="仿宋" w:hAnsi="仿宋" w:hint="eastAsia"/>
          <w:sz w:val="24"/>
        </w:rPr>
        <w:t>自合同签订之日起一年。</w:t>
      </w:r>
    </w:p>
    <w:p w:rsidR="002E04C2" w:rsidRPr="002C702F" w:rsidRDefault="002E04C2" w:rsidP="002C702F">
      <w:pPr>
        <w:pStyle w:val="ab"/>
        <w:numPr>
          <w:ilvl w:val="0"/>
          <w:numId w:val="65"/>
        </w:numPr>
        <w:spacing w:line="360" w:lineRule="auto"/>
        <w:ind w:firstLineChars="0"/>
        <w:jc w:val="left"/>
        <w:rPr>
          <w:rFonts w:ascii="仿宋" w:eastAsia="仿宋" w:hAnsi="仿宋"/>
          <w:b/>
          <w:bCs/>
          <w:sz w:val="24"/>
        </w:rPr>
      </w:pPr>
      <w:r w:rsidRPr="002C702F">
        <w:rPr>
          <w:rFonts w:ascii="仿宋" w:eastAsia="仿宋" w:hAnsi="仿宋" w:hint="eastAsia"/>
          <w:b/>
          <w:bCs/>
          <w:sz w:val="24"/>
        </w:rPr>
        <w:t>★质保期</w:t>
      </w:r>
    </w:p>
    <w:p w:rsidR="002E04C2" w:rsidRPr="002E04C2" w:rsidRDefault="002E04C2" w:rsidP="002E04C2">
      <w:pPr>
        <w:spacing w:line="360" w:lineRule="auto"/>
        <w:ind w:firstLineChars="200" w:firstLine="482"/>
        <w:jc w:val="left"/>
        <w:rPr>
          <w:rFonts w:ascii="仿宋_GB2312" w:eastAsia="仿宋_GB2312" w:hAnsi="仿宋_GB2312" w:cs="仿宋_GB2312"/>
          <w:b/>
          <w:spacing w:val="2"/>
          <w:sz w:val="24"/>
        </w:rPr>
      </w:pPr>
      <w:r w:rsidRPr="002E04C2">
        <w:rPr>
          <w:rFonts w:ascii="仿宋" w:eastAsia="仿宋" w:hAnsi="仿宋" w:hint="eastAsia"/>
          <w:b/>
          <w:sz w:val="24"/>
        </w:rPr>
        <w:t>自验收合格之日起1年，国家主管部门或者行业标准对货物本身有更高要求的，从其规定并在合同中约定，投标人亦可提报更长的质保期。</w:t>
      </w:r>
    </w:p>
    <w:p w:rsidR="002E04C2" w:rsidRDefault="002E04C2" w:rsidP="002C702F">
      <w:pPr>
        <w:pStyle w:val="ab"/>
        <w:numPr>
          <w:ilvl w:val="0"/>
          <w:numId w:val="65"/>
        </w:numPr>
        <w:spacing w:line="360" w:lineRule="auto"/>
        <w:ind w:firstLineChars="0"/>
        <w:jc w:val="left"/>
        <w:rPr>
          <w:rFonts w:ascii="仿宋" w:eastAsia="仿宋" w:hAnsi="仿宋"/>
          <w:sz w:val="24"/>
        </w:rPr>
      </w:pPr>
      <w:r w:rsidRPr="002E04C2">
        <w:rPr>
          <w:rFonts w:ascii="仿宋" w:eastAsia="仿宋" w:hAnsi="仿宋" w:hint="eastAsia"/>
          <w:sz w:val="24"/>
        </w:rPr>
        <w:t>服务标准、期限、效率等要求</w:t>
      </w:r>
    </w:p>
    <w:p w:rsidR="002E04C2" w:rsidRDefault="002E04C2" w:rsidP="002E04C2">
      <w:pPr>
        <w:spacing w:line="360" w:lineRule="auto"/>
        <w:ind w:firstLineChars="200" w:firstLine="480"/>
        <w:jc w:val="left"/>
        <w:rPr>
          <w:rFonts w:ascii="仿宋" w:eastAsia="仿宋" w:hAnsi="仿宋"/>
          <w:sz w:val="24"/>
        </w:rPr>
      </w:pPr>
      <w:r>
        <w:rPr>
          <w:rFonts w:ascii="仿宋" w:eastAsia="仿宋" w:hAnsi="仿宋" w:hint="eastAsia"/>
          <w:sz w:val="24"/>
        </w:rPr>
        <w:t>（1）</w:t>
      </w:r>
      <w:r w:rsidRPr="002E04C2">
        <w:rPr>
          <w:rFonts w:ascii="仿宋" w:eastAsia="仿宋" w:hAnsi="仿宋" w:hint="eastAsia"/>
          <w:sz w:val="24"/>
        </w:rPr>
        <w:t>业务开通时限</w:t>
      </w:r>
    </w:p>
    <w:tbl>
      <w:tblPr>
        <w:tblW w:w="5000" w:type="pct"/>
        <w:tblLook w:val="04A0" w:firstRow="1" w:lastRow="0" w:firstColumn="1" w:lastColumn="0" w:noHBand="0" w:noVBand="1"/>
      </w:tblPr>
      <w:tblGrid>
        <w:gridCol w:w="3794"/>
        <w:gridCol w:w="1701"/>
        <w:gridCol w:w="3027"/>
      </w:tblGrid>
      <w:tr w:rsidR="002E04C2" w:rsidTr="002E04C2">
        <w:trPr>
          <w:trHeight w:val="454"/>
          <w:tblHeader/>
        </w:trPr>
        <w:tc>
          <w:tcPr>
            <w:tcW w:w="3224"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04C2" w:rsidRDefault="002E04C2" w:rsidP="00A84BE2">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b/>
                <w:bCs/>
                <w:color w:val="000000"/>
                <w:kern w:val="0"/>
                <w:szCs w:val="21"/>
                <w:lang w:bidi="ar"/>
              </w:rPr>
              <w:t>业务类别</w:t>
            </w:r>
          </w:p>
        </w:tc>
        <w:tc>
          <w:tcPr>
            <w:tcW w:w="17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04C2" w:rsidRDefault="002E04C2" w:rsidP="002E04C2">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b/>
                <w:bCs/>
                <w:color w:val="000000"/>
                <w:kern w:val="0"/>
                <w:szCs w:val="21"/>
                <w:lang w:bidi="ar"/>
              </w:rPr>
              <w:t>资源覆盖情况</w:t>
            </w:r>
            <w:proofErr w:type="gramStart"/>
            <w:r>
              <w:rPr>
                <w:rFonts w:ascii="仿宋_GB2312" w:eastAsia="仿宋_GB2312" w:hAnsi="宋体" w:cs="仿宋_GB2312"/>
                <w:b/>
                <w:bCs/>
                <w:color w:val="000000"/>
                <w:kern w:val="0"/>
                <w:szCs w:val="21"/>
                <w:lang w:bidi="ar"/>
              </w:rPr>
              <w:t>下</w:t>
            </w:r>
            <w:r>
              <w:rPr>
                <w:rFonts w:ascii="仿宋_GB2312" w:eastAsia="仿宋_GB2312" w:hAnsi="宋体" w:cs="仿宋_GB2312" w:hint="eastAsia"/>
                <w:b/>
                <w:bCs/>
                <w:color w:val="000000"/>
                <w:kern w:val="0"/>
                <w:szCs w:val="21"/>
                <w:lang w:bidi="ar"/>
              </w:rPr>
              <w:t>且签订</w:t>
            </w:r>
            <w:proofErr w:type="gramEnd"/>
            <w:r>
              <w:rPr>
                <w:rFonts w:ascii="仿宋_GB2312" w:eastAsia="仿宋_GB2312" w:hAnsi="宋体" w:cs="仿宋_GB2312" w:hint="eastAsia"/>
                <w:b/>
                <w:bCs/>
                <w:color w:val="000000"/>
                <w:kern w:val="0"/>
                <w:szCs w:val="21"/>
                <w:lang w:bidi="ar"/>
              </w:rPr>
              <w:t>业务合同后</w:t>
            </w:r>
            <w:r>
              <w:rPr>
                <w:rFonts w:ascii="仿宋_GB2312" w:eastAsia="仿宋_GB2312" w:hAnsi="宋体" w:cs="仿宋_GB2312"/>
                <w:b/>
                <w:bCs/>
                <w:color w:val="000000"/>
                <w:kern w:val="0"/>
                <w:szCs w:val="21"/>
                <w:lang w:bidi="ar"/>
              </w:rPr>
              <w:t>时限（单位：工作日）</w:t>
            </w:r>
          </w:p>
        </w:tc>
      </w:tr>
      <w:tr w:rsidR="002E04C2" w:rsidTr="002E04C2">
        <w:trPr>
          <w:trHeight w:val="454"/>
        </w:trPr>
        <w:tc>
          <w:tcPr>
            <w:tcW w:w="32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互联网专线</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6</w:t>
            </w:r>
          </w:p>
        </w:tc>
      </w:tr>
      <w:tr w:rsidR="002E04C2" w:rsidTr="002E04C2">
        <w:trPr>
          <w:trHeight w:val="454"/>
        </w:trPr>
        <w:tc>
          <w:tcPr>
            <w:tcW w:w="2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kern w:val="0"/>
                <w:szCs w:val="21"/>
                <w:lang w:bidi="ar"/>
              </w:rPr>
            </w:pPr>
            <w:r>
              <w:rPr>
                <w:rFonts w:ascii="仿宋_GB2312" w:eastAsia="仿宋_GB2312" w:hAnsi="宋体" w:cs="仿宋_GB2312"/>
                <w:color w:val="000000"/>
                <w:kern w:val="0"/>
                <w:szCs w:val="21"/>
                <w:lang w:bidi="ar"/>
              </w:rPr>
              <w:t>集团</w:t>
            </w:r>
            <w:proofErr w:type="gramStart"/>
            <w:r>
              <w:rPr>
                <w:rFonts w:ascii="仿宋_GB2312" w:eastAsia="仿宋_GB2312" w:hAnsi="宋体" w:cs="仿宋_GB2312"/>
                <w:color w:val="000000"/>
                <w:kern w:val="0"/>
                <w:szCs w:val="21"/>
                <w:lang w:bidi="ar"/>
              </w:rPr>
              <w:t>短彩信专线</w:t>
            </w:r>
            <w:proofErr w:type="gramEnd"/>
            <w:r>
              <w:rPr>
                <w:rFonts w:ascii="仿宋_GB2312" w:eastAsia="仿宋_GB2312" w:hAnsi="宋体" w:cs="仿宋_GB2312"/>
                <w:color w:val="000000"/>
                <w:kern w:val="0"/>
                <w:szCs w:val="21"/>
                <w:lang w:bidi="ar"/>
              </w:rPr>
              <w:t>、语音专线、APN专线</w:t>
            </w:r>
          </w:p>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（GPRS/TD）</w:t>
            </w: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不含专线接入</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3</w:t>
            </w:r>
          </w:p>
        </w:tc>
      </w:tr>
      <w:tr w:rsidR="002E04C2" w:rsidTr="002E04C2">
        <w:trPr>
          <w:trHeight w:val="454"/>
        </w:trPr>
        <w:tc>
          <w:tcPr>
            <w:tcW w:w="2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jc w:val="center"/>
              <w:rPr>
                <w:rFonts w:ascii="仿宋_GB2312" w:eastAsia="仿宋_GB2312" w:hAnsi="宋体" w:cs="仿宋_GB2312"/>
                <w:color w:val="000000"/>
                <w:szCs w:val="21"/>
              </w:rPr>
            </w:pP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含专线接入</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9</w:t>
            </w:r>
          </w:p>
        </w:tc>
      </w:tr>
      <w:tr w:rsidR="002E04C2" w:rsidTr="002E04C2">
        <w:trPr>
          <w:trHeight w:val="454"/>
        </w:trPr>
        <w:tc>
          <w:tcPr>
            <w:tcW w:w="2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数据专线</w:t>
            </w: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跨地市、地市内</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6</w:t>
            </w:r>
          </w:p>
        </w:tc>
      </w:tr>
      <w:tr w:rsidR="002E04C2" w:rsidTr="002E04C2">
        <w:trPr>
          <w:trHeight w:val="454"/>
        </w:trPr>
        <w:tc>
          <w:tcPr>
            <w:tcW w:w="2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jc w:val="center"/>
              <w:rPr>
                <w:rFonts w:ascii="仿宋_GB2312" w:eastAsia="仿宋_GB2312" w:hAnsi="宋体" w:cs="仿宋_GB2312"/>
                <w:color w:val="000000"/>
                <w:szCs w:val="21"/>
              </w:rPr>
            </w:pP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跨省</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8</w:t>
            </w:r>
          </w:p>
        </w:tc>
      </w:tr>
      <w:tr w:rsidR="002E04C2" w:rsidTr="002E04C2">
        <w:trPr>
          <w:trHeight w:val="454"/>
        </w:trPr>
        <w:tc>
          <w:tcPr>
            <w:tcW w:w="2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MPLS VPN专线</w:t>
            </w: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跨地市、地市内</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6</w:t>
            </w:r>
          </w:p>
        </w:tc>
      </w:tr>
      <w:tr w:rsidR="002E04C2" w:rsidTr="002E04C2">
        <w:trPr>
          <w:trHeight w:val="454"/>
        </w:trPr>
        <w:tc>
          <w:tcPr>
            <w:tcW w:w="2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jc w:val="center"/>
              <w:rPr>
                <w:rFonts w:ascii="仿宋_GB2312" w:eastAsia="仿宋_GB2312" w:hAnsi="宋体" w:cs="仿宋_GB2312"/>
                <w:color w:val="000000"/>
                <w:szCs w:val="21"/>
              </w:rPr>
            </w:pP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跨省</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13</w:t>
            </w:r>
          </w:p>
        </w:tc>
      </w:tr>
    </w:tbl>
    <w:p w:rsidR="002E04C2" w:rsidRDefault="002E04C2" w:rsidP="002E04C2">
      <w:pPr>
        <w:spacing w:line="360" w:lineRule="auto"/>
        <w:ind w:firstLineChars="200" w:firstLine="480"/>
        <w:jc w:val="left"/>
        <w:rPr>
          <w:rFonts w:ascii="仿宋" w:eastAsia="仿宋" w:hAnsi="仿宋"/>
          <w:sz w:val="24"/>
        </w:rPr>
      </w:pPr>
      <w:r>
        <w:rPr>
          <w:rFonts w:ascii="仿宋" w:eastAsia="仿宋" w:hAnsi="仿宋" w:hint="eastAsia"/>
          <w:sz w:val="24"/>
        </w:rPr>
        <w:t>（2）</w:t>
      </w:r>
      <w:r w:rsidRPr="002E04C2">
        <w:rPr>
          <w:rFonts w:ascii="仿宋" w:eastAsia="仿宋" w:hAnsi="仿宋" w:hint="eastAsia"/>
          <w:sz w:val="24"/>
        </w:rPr>
        <w:t>业务故障恢复时限</w:t>
      </w:r>
    </w:p>
    <w:tbl>
      <w:tblPr>
        <w:tblW w:w="5000" w:type="pct"/>
        <w:tblLayout w:type="fixed"/>
        <w:tblLook w:val="04A0" w:firstRow="1" w:lastRow="0" w:firstColumn="1" w:lastColumn="0" w:noHBand="0" w:noVBand="1"/>
      </w:tblPr>
      <w:tblGrid>
        <w:gridCol w:w="675"/>
        <w:gridCol w:w="4394"/>
        <w:gridCol w:w="2127"/>
        <w:gridCol w:w="1326"/>
      </w:tblGrid>
      <w:tr w:rsidR="002E04C2" w:rsidRPr="002E04C2" w:rsidTr="002E04C2">
        <w:trPr>
          <w:trHeight w:val="454"/>
          <w:tblHeader/>
        </w:trPr>
        <w:tc>
          <w:tcPr>
            <w:tcW w:w="4222" w:type="pct"/>
            <w:gridSpan w:val="3"/>
            <w:tcBorders>
              <w:top w:val="single" w:sz="8" w:space="0" w:color="58585A"/>
              <w:left w:val="single" w:sz="8" w:space="0" w:color="58585A"/>
              <w:bottom w:val="single" w:sz="8" w:space="0" w:color="58585A"/>
              <w:right w:val="single" w:sz="8" w:space="0" w:color="58585A"/>
            </w:tcBorders>
            <w:shd w:val="clear" w:color="auto" w:fill="FFFFFF"/>
            <w:noWrap/>
            <w:vAlign w:val="center"/>
          </w:tcPr>
          <w:p w:rsidR="002E04C2" w:rsidRPr="002E04C2" w:rsidRDefault="002E04C2" w:rsidP="00A84BE2">
            <w:pPr>
              <w:widowControl/>
              <w:jc w:val="center"/>
              <w:textAlignment w:val="center"/>
              <w:rPr>
                <w:rFonts w:ascii="仿宋_GB2312" w:eastAsia="仿宋_GB2312" w:hAnsi="宋体" w:cs="仿宋_GB2312"/>
                <w:b/>
                <w:color w:val="000000"/>
                <w:szCs w:val="21"/>
              </w:rPr>
            </w:pPr>
            <w:r w:rsidRPr="002E04C2">
              <w:rPr>
                <w:rFonts w:ascii="仿宋_GB2312" w:eastAsia="仿宋_GB2312" w:hAnsi="宋体" w:cs="仿宋_GB2312"/>
                <w:b/>
                <w:color w:val="000000"/>
                <w:kern w:val="0"/>
                <w:szCs w:val="21"/>
                <w:lang w:bidi="ar"/>
              </w:rPr>
              <w:t>故障类别</w:t>
            </w:r>
          </w:p>
        </w:tc>
        <w:tc>
          <w:tcPr>
            <w:tcW w:w="778" w:type="pct"/>
            <w:tcBorders>
              <w:top w:val="single" w:sz="8" w:space="0" w:color="58585A"/>
              <w:left w:val="nil"/>
              <w:bottom w:val="single" w:sz="8" w:space="0" w:color="58585A"/>
              <w:right w:val="single" w:sz="8" w:space="0" w:color="58585A"/>
            </w:tcBorders>
            <w:shd w:val="clear" w:color="auto" w:fill="FFFFFF"/>
            <w:noWrap/>
            <w:vAlign w:val="center"/>
          </w:tcPr>
          <w:p w:rsidR="002E04C2" w:rsidRPr="002E04C2" w:rsidRDefault="002E04C2" w:rsidP="00A84BE2">
            <w:pPr>
              <w:widowControl/>
              <w:jc w:val="center"/>
              <w:textAlignment w:val="center"/>
              <w:rPr>
                <w:rFonts w:ascii="仿宋_GB2312" w:eastAsia="仿宋_GB2312" w:hAnsi="宋体" w:cs="仿宋_GB2312"/>
                <w:b/>
                <w:color w:val="000000"/>
                <w:szCs w:val="21"/>
              </w:rPr>
            </w:pPr>
            <w:r w:rsidRPr="002E04C2">
              <w:rPr>
                <w:rFonts w:ascii="仿宋_GB2312" w:eastAsia="仿宋_GB2312" w:hAnsi="宋体" w:cs="仿宋_GB2312"/>
                <w:b/>
                <w:color w:val="000000"/>
                <w:kern w:val="0"/>
                <w:szCs w:val="21"/>
                <w:lang w:bidi="ar"/>
              </w:rPr>
              <w:t>时限（小时）</w:t>
            </w:r>
          </w:p>
        </w:tc>
      </w:tr>
      <w:tr w:rsidR="002E04C2" w:rsidTr="002E04C2">
        <w:trPr>
          <w:trHeight w:val="454"/>
        </w:trPr>
        <w:tc>
          <w:tcPr>
            <w:tcW w:w="396" w:type="pct"/>
            <w:vMerge w:val="restart"/>
            <w:tcBorders>
              <w:top w:val="nil"/>
              <w:left w:val="single" w:sz="8" w:space="0" w:color="58585A"/>
              <w:bottom w:val="single" w:sz="8" w:space="0" w:color="58585A"/>
              <w:right w:val="single" w:sz="8" w:space="0" w:color="58585A"/>
            </w:tcBorders>
            <w:shd w:val="clear" w:color="auto" w:fill="FFFFFF"/>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业务中断</w:t>
            </w:r>
          </w:p>
        </w:tc>
        <w:tc>
          <w:tcPr>
            <w:tcW w:w="2578" w:type="pct"/>
            <w:vMerge w:val="restart"/>
            <w:tcBorders>
              <w:top w:val="nil"/>
              <w:left w:val="nil"/>
              <w:bottom w:val="single" w:sz="8" w:space="0" w:color="58585A"/>
              <w:right w:val="single" w:sz="8" w:space="0" w:color="58585A"/>
            </w:tcBorders>
            <w:shd w:val="clear" w:color="auto" w:fill="FFFFFF"/>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集团</w:t>
            </w:r>
            <w:proofErr w:type="gramStart"/>
            <w:r>
              <w:rPr>
                <w:rFonts w:ascii="仿宋_GB2312" w:eastAsia="仿宋_GB2312" w:hAnsi="宋体" w:cs="仿宋_GB2312"/>
                <w:color w:val="000000"/>
                <w:kern w:val="0"/>
                <w:szCs w:val="21"/>
                <w:lang w:bidi="ar"/>
              </w:rPr>
              <w:t>短彩信</w:t>
            </w:r>
            <w:proofErr w:type="gramEnd"/>
            <w:r>
              <w:rPr>
                <w:rFonts w:ascii="仿宋_GB2312" w:eastAsia="仿宋_GB2312" w:hAnsi="宋体" w:cs="仿宋_GB2312"/>
                <w:color w:val="000000"/>
                <w:kern w:val="0"/>
                <w:szCs w:val="21"/>
                <w:lang w:bidi="ar"/>
              </w:rPr>
              <w:t>、语音专线、APN专线、(GPRS/TD)、互联网专线、数据专线、MPLS VPN专线</w:t>
            </w:r>
          </w:p>
        </w:tc>
        <w:tc>
          <w:tcPr>
            <w:tcW w:w="1248" w:type="pct"/>
            <w:tcBorders>
              <w:top w:val="single" w:sz="8" w:space="0" w:color="58585A"/>
              <w:left w:val="nil"/>
              <w:bottom w:val="single" w:sz="8" w:space="0" w:color="58585A"/>
              <w:right w:val="single" w:sz="8" w:space="0" w:color="58585A"/>
            </w:tcBorders>
            <w:shd w:val="clear" w:color="auto" w:fill="FFFFFF"/>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跨地市、地市内</w:t>
            </w:r>
          </w:p>
        </w:tc>
        <w:tc>
          <w:tcPr>
            <w:tcW w:w="778" w:type="pct"/>
            <w:tcBorders>
              <w:top w:val="single" w:sz="8" w:space="0" w:color="58585A"/>
              <w:left w:val="nil"/>
              <w:bottom w:val="single" w:sz="8" w:space="0" w:color="58585A"/>
              <w:right w:val="single" w:sz="8" w:space="0" w:color="58585A"/>
            </w:tcBorders>
            <w:shd w:val="clear" w:color="auto" w:fill="FFFFFF"/>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4</w:t>
            </w:r>
          </w:p>
        </w:tc>
      </w:tr>
      <w:tr w:rsidR="002E04C2" w:rsidTr="002E04C2">
        <w:trPr>
          <w:trHeight w:val="454"/>
        </w:trPr>
        <w:tc>
          <w:tcPr>
            <w:tcW w:w="396" w:type="pct"/>
            <w:vMerge/>
            <w:tcBorders>
              <w:top w:val="nil"/>
              <w:left w:val="single" w:sz="8" w:space="0" w:color="58585A"/>
              <w:bottom w:val="single" w:sz="8" w:space="0" w:color="58585A"/>
              <w:right w:val="single" w:sz="8" w:space="0" w:color="58585A"/>
            </w:tcBorders>
            <w:shd w:val="clear" w:color="auto" w:fill="FFFFFF"/>
            <w:noWrap/>
            <w:vAlign w:val="center"/>
          </w:tcPr>
          <w:p w:rsidR="002E04C2" w:rsidRDefault="002E04C2" w:rsidP="00A84BE2">
            <w:pPr>
              <w:jc w:val="center"/>
              <w:rPr>
                <w:rFonts w:ascii="仿宋_GB2312" w:eastAsia="仿宋_GB2312" w:hAnsi="宋体" w:cs="仿宋_GB2312"/>
                <w:color w:val="000000"/>
                <w:szCs w:val="21"/>
              </w:rPr>
            </w:pPr>
          </w:p>
        </w:tc>
        <w:tc>
          <w:tcPr>
            <w:tcW w:w="2578" w:type="pct"/>
            <w:vMerge/>
            <w:tcBorders>
              <w:top w:val="nil"/>
              <w:left w:val="nil"/>
              <w:bottom w:val="single" w:sz="8" w:space="0" w:color="58585A"/>
              <w:right w:val="single" w:sz="8" w:space="0" w:color="58585A"/>
            </w:tcBorders>
            <w:shd w:val="clear" w:color="auto" w:fill="FFFFFF"/>
            <w:noWrap/>
            <w:vAlign w:val="center"/>
          </w:tcPr>
          <w:p w:rsidR="002E04C2" w:rsidRDefault="002E04C2" w:rsidP="00A84BE2">
            <w:pPr>
              <w:jc w:val="center"/>
              <w:rPr>
                <w:rFonts w:ascii="仿宋_GB2312" w:eastAsia="仿宋_GB2312" w:hAnsi="宋体" w:cs="仿宋_GB2312"/>
                <w:color w:val="000000"/>
                <w:szCs w:val="21"/>
              </w:rPr>
            </w:pPr>
          </w:p>
        </w:tc>
        <w:tc>
          <w:tcPr>
            <w:tcW w:w="1248" w:type="pct"/>
            <w:tcBorders>
              <w:top w:val="nil"/>
              <w:left w:val="nil"/>
              <w:bottom w:val="single" w:sz="8" w:space="0" w:color="58585A"/>
              <w:right w:val="single" w:sz="8" w:space="0" w:color="58585A"/>
            </w:tcBorders>
            <w:shd w:val="clear" w:color="auto" w:fill="FFFFFF"/>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跨省</w:t>
            </w:r>
          </w:p>
        </w:tc>
        <w:tc>
          <w:tcPr>
            <w:tcW w:w="778" w:type="pct"/>
            <w:tcBorders>
              <w:top w:val="nil"/>
              <w:left w:val="nil"/>
              <w:bottom w:val="single" w:sz="8" w:space="0" w:color="58585A"/>
              <w:right w:val="single" w:sz="8" w:space="0" w:color="58585A"/>
            </w:tcBorders>
            <w:shd w:val="clear" w:color="auto" w:fill="FFFFFF"/>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4</w:t>
            </w:r>
          </w:p>
        </w:tc>
      </w:tr>
      <w:tr w:rsidR="002E04C2" w:rsidTr="002E04C2">
        <w:trPr>
          <w:trHeight w:val="454"/>
        </w:trPr>
        <w:tc>
          <w:tcPr>
            <w:tcW w:w="4222" w:type="pct"/>
            <w:gridSpan w:val="3"/>
            <w:tcBorders>
              <w:top w:val="nil"/>
              <w:left w:val="single" w:sz="8" w:space="0" w:color="58585A"/>
              <w:bottom w:val="single" w:sz="8" w:space="0" w:color="58585A"/>
              <w:right w:val="single" w:sz="8" w:space="0" w:color="58585A"/>
            </w:tcBorders>
            <w:shd w:val="clear" w:color="auto" w:fill="FFFFFF"/>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一般故障（含性能劣化）</w:t>
            </w:r>
          </w:p>
        </w:tc>
        <w:tc>
          <w:tcPr>
            <w:tcW w:w="778" w:type="pct"/>
            <w:tcBorders>
              <w:top w:val="nil"/>
              <w:left w:val="nil"/>
              <w:bottom w:val="single" w:sz="8" w:space="0" w:color="58585A"/>
              <w:right w:val="single" w:sz="8" w:space="0" w:color="58585A"/>
            </w:tcBorders>
            <w:shd w:val="clear" w:color="auto" w:fill="FFFFFF"/>
            <w:noWrap/>
            <w:vAlign w:val="center"/>
          </w:tcPr>
          <w:p w:rsidR="002E04C2" w:rsidRDefault="002E04C2" w:rsidP="00A84BE2">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24</w:t>
            </w:r>
          </w:p>
        </w:tc>
      </w:tr>
    </w:tbl>
    <w:p w:rsidR="002E04C2" w:rsidRDefault="002E04C2" w:rsidP="002C702F">
      <w:pPr>
        <w:pStyle w:val="ab"/>
        <w:numPr>
          <w:ilvl w:val="0"/>
          <w:numId w:val="65"/>
        </w:numPr>
        <w:spacing w:line="360" w:lineRule="auto"/>
        <w:ind w:firstLineChars="0"/>
        <w:jc w:val="left"/>
        <w:rPr>
          <w:rFonts w:ascii="仿宋" w:eastAsia="仿宋" w:hAnsi="仿宋"/>
          <w:sz w:val="24"/>
        </w:rPr>
      </w:pPr>
      <w:r w:rsidRPr="00224985">
        <w:rPr>
          <w:rFonts w:ascii="仿宋" w:eastAsia="仿宋" w:hAnsi="仿宋" w:hint="eastAsia"/>
          <w:sz w:val="24"/>
        </w:rPr>
        <w:t>服务地点</w:t>
      </w:r>
    </w:p>
    <w:p w:rsidR="002E04C2" w:rsidRDefault="002E04C2" w:rsidP="002E04C2">
      <w:pPr>
        <w:spacing w:line="360" w:lineRule="auto"/>
        <w:ind w:firstLineChars="200" w:firstLine="480"/>
        <w:jc w:val="left"/>
        <w:rPr>
          <w:rFonts w:ascii="仿宋" w:eastAsia="仿宋" w:hAnsi="仿宋"/>
          <w:sz w:val="24"/>
        </w:rPr>
      </w:pPr>
      <w:r w:rsidRPr="00224985">
        <w:rPr>
          <w:rFonts w:ascii="仿宋" w:eastAsia="仿宋" w:hAnsi="仿宋" w:hint="eastAsia"/>
          <w:sz w:val="24"/>
        </w:rPr>
        <w:lastRenderedPageBreak/>
        <w:t>采购人指定地点</w:t>
      </w:r>
    </w:p>
    <w:p w:rsidR="002E04C2" w:rsidRPr="00224985" w:rsidRDefault="002E04C2" w:rsidP="002C702F">
      <w:pPr>
        <w:pStyle w:val="ab"/>
        <w:numPr>
          <w:ilvl w:val="0"/>
          <w:numId w:val="65"/>
        </w:numPr>
        <w:spacing w:line="360" w:lineRule="auto"/>
        <w:ind w:firstLineChars="0"/>
        <w:jc w:val="left"/>
        <w:rPr>
          <w:rFonts w:ascii="仿宋" w:eastAsia="仿宋" w:hAnsi="仿宋"/>
          <w:sz w:val="24"/>
        </w:rPr>
      </w:pPr>
      <w:r>
        <w:rPr>
          <w:rFonts w:ascii="仿宋" w:eastAsia="仿宋" w:hAnsi="仿宋" w:hint="eastAsia"/>
          <w:sz w:val="24"/>
        </w:rPr>
        <w:t>服务内容交付</w:t>
      </w:r>
    </w:p>
    <w:p w:rsidR="002E04C2" w:rsidRPr="00224985" w:rsidRDefault="002E04C2" w:rsidP="002E04C2">
      <w:pPr>
        <w:spacing w:line="360" w:lineRule="auto"/>
        <w:ind w:firstLineChars="200" w:firstLine="480"/>
        <w:jc w:val="left"/>
        <w:rPr>
          <w:rFonts w:ascii="仿宋" w:eastAsia="仿宋" w:hAnsi="仿宋"/>
          <w:sz w:val="24"/>
        </w:rPr>
      </w:pPr>
      <w:r w:rsidRPr="002E04C2">
        <w:rPr>
          <w:rFonts w:ascii="仿宋" w:eastAsia="仿宋" w:hAnsi="仿宋" w:hint="eastAsia"/>
          <w:sz w:val="24"/>
        </w:rPr>
        <w:t>成交公告期限结束之日起5天内签订合同，自合同签订之日起15日内完成全部通信线路建设、开通，相关配套软硬件上线、到货，经采购人验收通过后视为完成项目建设。</w:t>
      </w:r>
    </w:p>
    <w:p w:rsidR="002E04C2" w:rsidRPr="00B9605E" w:rsidRDefault="002E04C2" w:rsidP="002C702F">
      <w:pPr>
        <w:pStyle w:val="ab"/>
        <w:numPr>
          <w:ilvl w:val="0"/>
          <w:numId w:val="65"/>
        </w:numPr>
        <w:spacing w:line="360" w:lineRule="auto"/>
        <w:ind w:firstLineChars="0"/>
        <w:jc w:val="left"/>
        <w:rPr>
          <w:rFonts w:ascii="仿宋" w:eastAsia="仿宋" w:hAnsi="仿宋"/>
          <w:sz w:val="24"/>
        </w:rPr>
      </w:pPr>
      <w:r w:rsidRPr="00B9605E">
        <w:rPr>
          <w:rFonts w:ascii="仿宋" w:eastAsia="仿宋" w:hAnsi="仿宋" w:hint="eastAsia"/>
          <w:sz w:val="24"/>
        </w:rPr>
        <w:t>付款方式</w:t>
      </w:r>
    </w:p>
    <w:p w:rsidR="00CC7AE3" w:rsidRPr="00CC7AE3" w:rsidRDefault="00CC7AE3" w:rsidP="00CC7AE3">
      <w:pPr>
        <w:spacing w:line="360" w:lineRule="auto"/>
        <w:ind w:left="480"/>
        <w:jc w:val="left"/>
        <w:rPr>
          <w:rFonts w:ascii="仿宋" w:eastAsia="仿宋" w:hAnsi="仿宋"/>
          <w:sz w:val="24"/>
        </w:rPr>
      </w:pPr>
      <w:r w:rsidRPr="00B9605E">
        <w:rPr>
          <w:rFonts w:ascii="仿宋" w:eastAsia="仿宋" w:hAnsi="仿宋" w:hint="eastAsia"/>
          <w:sz w:val="24"/>
        </w:rPr>
        <w:t>据实结算，</w:t>
      </w:r>
      <w:r w:rsidR="00AE2ACF">
        <w:rPr>
          <w:rFonts w:ascii="仿宋" w:eastAsia="仿宋" w:hAnsi="仿宋" w:hint="eastAsia"/>
          <w:sz w:val="24"/>
        </w:rPr>
        <w:t>每半</w:t>
      </w:r>
      <w:proofErr w:type="gramStart"/>
      <w:r w:rsidR="00AE2ACF">
        <w:rPr>
          <w:rFonts w:ascii="仿宋" w:eastAsia="仿宋" w:hAnsi="仿宋" w:hint="eastAsia"/>
          <w:sz w:val="24"/>
        </w:rPr>
        <w:t>年支付</w:t>
      </w:r>
      <w:proofErr w:type="gramEnd"/>
      <w:r w:rsidR="00AE2ACF">
        <w:rPr>
          <w:rFonts w:ascii="仿宋" w:eastAsia="仿宋" w:hAnsi="仿宋" w:hint="eastAsia"/>
          <w:sz w:val="24"/>
        </w:rPr>
        <w:t>一次</w:t>
      </w:r>
      <w:r w:rsidRPr="00B9605E">
        <w:rPr>
          <w:rFonts w:ascii="仿宋" w:eastAsia="仿宋" w:hAnsi="仿宋" w:hint="eastAsia"/>
          <w:sz w:val="24"/>
        </w:rPr>
        <w:t>。</w:t>
      </w:r>
    </w:p>
    <w:p w:rsidR="00B40430" w:rsidRPr="002E04C2" w:rsidRDefault="00B40430" w:rsidP="002C702F">
      <w:pPr>
        <w:pStyle w:val="ab"/>
        <w:numPr>
          <w:ilvl w:val="0"/>
          <w:numId w:val="65"/>
        </w:numPr>
        <w:spacing w:line="360" w:lineRule="auto"/>
        <w:ind w:firstLineChars="0"/>
        <w:jc w:val="left"/>
        <w:rPr>
          <w:rFonts w:ascii="仿宋" w:eastAsia="仿宋" w:hAnsi="仿宋"/>
          <w:sz w:val="24"/>
        </w:rPr>
      </w:pPr>
      <w:r w:rsidRPr="002E04C2">
        <w:rPr>
          <w:rFonts w:ascii="仿宋" w:eastAsia="仿宋" w:hAnsi="仿宋" w:hint="eastAsia"/>
          <w:sz w:val="24"/>
        </w:rPr>
        <w:t>项目售后服务及验收标准。</w:t>
      </w:r>
    </w:p>
    <w:p w:rsidR="00B40430" w:rsidRPr="002E04C2" w:rsidRDefault="00B40430" w:rsidP="002C702F">
      <w:pPr>
        <w:pStyle w:val="ab"/>
        <w:numPr>
          <w:ilvl w:val="0"/>
          <w:numId w:val="66"/>
        </w:numPr>
        <w:spacing w:line="360" w:lineRule="auto"/>
        <w:ind w:left="0" w:firstLineChars="0" w:firstLine="480"/>
        <w:jc w:val="left"/>
        <w:rPr>
          <w:rFonts w:ascii="仿宋" w:eastAsia="仿宋" w:hAnsi="仿宋"/>
          <w:b/>
          <w:sz w:val="24"/>
        </w:rPr>
      </w:pPr>
      <w:r w:rsidRPr="002E04C2">
        <w:rPr>
          <w:rFonts w:ascii="仿宋" w:eastAsia="仿宋" w:hAnsi="仿宋" w:hint="eastAsia"/>
          <w:b/>
          <w:sz w:val="24"/>
        </w:rPr>
        <w:t>★供应商在有线通信线路建设期间必须保证通信线路的畅通，在更换或新建线路时须免费提供应急通信线路确保青岛市公安局警务网络的正常运行，直至本项目所需全部通信线路建设完成为止。供应商须在响应文件中提供具体服务方案及承诺函。</w:t>
      </w:r>
    </w:p>
    <w:p w:rsidR="00B40430" w:rsidRPr="002E04C2" w:rsidRDefault="00B40430" w:rsidP="002C702F">
      <w:pPr>
        <w:pStyle w:val="ab"/>
        <w:numPr>
          <w:ilvl w:val="0"/>
          <w:numId w:val="66"/>
        </w:numPr>
        <w:spacing w:line="360" w:lineRule="auto"/>
        <w:ind w:left="0" w:firstLineChars="0" w:firstLine="480"/>
        <w:jc w:val="left"/>
        <w:rPr>
          <w:rFonts w:ascii="仿宋" w:eastAsia="仿宋" w:hAnsi="仿宋"/>
          <w:b/>
          <w:sz w:val="24"/>
        </w:rPr>
      </w:pPr>
      <w:r w:rsidRPr="002E04C2">
        <w:rPr>
          <w:rFonts w:ascii="仿宋" w:eastAsia="仿宋" w:hAnsi="仿宋" w:hint="eastAsia"/>
          <w:b/>
          <w:sz w:val="24"/>
        </w:rPr>
        <w:t>★本项目实施过程中，供应商须充分考虑原有线路迁移工作，采购人为此不再额外支付任何费用。</w:t>
      </w:r>
    </w:p>
    <w:p w:rsidR="00B40430" w:rsidRPr="002E04C2" w:rsidRDefault="00B40430" w:rsidP="002C702F">
      <w:pPr>
        <w:pStyle w:val="ab"/>
        <w:numPr>
          <w:ilvl w:val="0"/>
          <w:numId w:val="66"/>
        </w:numPr>
        <w:spacing w:line="360" w:lineRule="auto"/>
        <w:ind w:left="0" w:firstLineChars="0" w:firstLine="480"/>
        <w:jc w:val="left"/>
        <w:rPr>
          <w:rFonts w:ascii="仿宋" w:eastAsia="仿宋" w:hAnsi="仿宋"/>
          <w:sz w:val="24"/>
        </w:rPr>
      </w:pPr>
      <w:r w:rsidRPr="002E04C2">
        <w:rPr>
          <w:rFonts w:ascii="仿宋" w:eastAsia="仿宋" w:hAnsi="仿宋" w:hint="eastAsia"/>
          <w:sz w:val="24"/>
        </w:rPr>
        <w:t>服务期限内应具备稳定的运行维护体系和管理能力，具有运行维护经验及经验丰富的维护队伍和技术支持人员，具备应急通信的能力，如遇不可抗力因素（如地震、洪水等）造成电路阻断，具备应急手段恢复通信的能力。</w:t>
      </w:r>
    </w:p>
    <w:p w:rsidR="00B40430" w:rsidRPr="002E04C2" w:rsidRDefault="00B40430" w:rsidP="002C702F">
      <w:pPr>
        <w:pStyle w:val="ab"/>
        <w:numPr>
          <w:ilvl w:val="0"/>
          <w:numId w:val="66"/>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供应商需为采购人提供端到端的综合性服务，提供各类通信业务的咨询、网络建设方案等服务。</w:t>
      </w:r>
    </w:p>
    <w:p w:rsidR="00B40430" w:rsidRPr="002E04C2" w:rsidRDefault="00B40430" w:rsidP="002C702F">
      <w:pPr>
        <w:pStyle w:val="ab"/>
        <w:numPr>
          <w:ilvl w:val="0"/>
          <w:numId w:val="66"/>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供应商与采购人相关设备的维护界面划分如下：供应商提供的光缆网络、设备，由供应商负责维护；采购人建设的网络及设备，由采购人负责维护。供应商为本项目提供的光缆网络、设备，供应商给予免费维护，因采购</w:t>
      </w:r>
      <w:proofErr w:type="gramStart"/>
      <w:r w:rsidRPr="002E04C2">
        <w:rPr>
          <w:rFonts w:ascii="仿宋" w:eastAsia="仿宋" w:hAnsi="仿宋" w:hint="eastAsia"/>
          <w:sz w:val="24"/>
        </w:rPr>
        <w:t>人原因</w:t>
      </w:r>
      <w:proofErr w:type="gramEnd"/>
      <w:r w:rsidRPr="002E04C2">
        <w:rPr>
          <w:rFonts w:ascii="仿宋" w:eastAsia="仿宋" w:hAnsi="仿宋" w:hint="eastAsia"/>
          <w:sz w:val="24"/>
        </w:rPr>
        <w:t>导致人为损坏由供应商负责修复，费用由采购人承担或双方协商解决。</w:t>
      </w:r>
    </w:p>
    <w:p w:rsidR="00B40430" w:rsidRPr="002E04C2" w:rsidRDefault="00B40430" w:rsidP="002C702F">
      <w:pPr>
        <w:pStyle w:val="ab"/>
        <w:numPr>
          <w:ilvl w:val="0"/>
          <w:numId w:val="66"/>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供应商要针对本项目组建专门维护团队，提供7天×24小时×365天的现场故障处置和现场技术支持响应工作,必须到申告故障线路双端进行现场排查、修复等工作。如通信线路出现故障时，供应商应保证“先抢通、后抢修”的原则，及时进行线路故障修复，标准为：1小时做出响应，2小时内到达现场，24小时内维修完毕，不能在规定时间内修好的要免费提供备品（机）备件；如通信线路无故障，供应</w:t>
      </w:r>
      <w:proofErr w:type="gramStart"/>
      <w:r w:rsidRPr="002E04C2">
        <w:rPr>
          <w:rFonts w:ascii="仿宋" w:eastAsia="仿宋" w:hAnsi="仿宋" w:hint="eastAsia"/>
          <w:sz w:val="24"/>
        </w:rPr>
        <w:t>商维护</w:t>
      </w:r>
      <w:proofErr w:type="gramEnd"/>
      <w:r w:rsidRPr="002E04C2">
        <w:rPr>
          <w:rFonts w:ascii="仿宋" w:eastAsia="仿宋" w:hAnsi="仿宋" w:hint="eastAsia"/>
          <w:sz w:val="24"/>
        </w:rPr>
        <w:t>人员负责通知采购人相关业务系统维护人员并配合</w:t>
      </w:r>
      <w:r w:rsidRPr="002E04C2">
        <w:rPr>
          <w:rFonts w:ascii="仿宋" w:eastAsia="仿宋" w:hAnsi="仿宋" w:hint="eastAsia"/>
          <w:sz w:val="24"/>
        </w:rPr>
        <w:lastRenderedPageBreak/>
        <w:t>业务排查，待采购人业务系统维护人员到达现场签字确认线路无故障后方可离开。</w:t>
      </w:r>
    </w:p>
    <w:p w:rsidR="00B40430" w:rsidRPr="002E04C2" w:rsidRDefault="00B40430" w:rsidP="002C702F">
      <w:pPr>
        <w:pStyle w:val="ab"/>
        <w:numPr>
          <w:ilvl w:val="0"/>
          <w:numId w:val="66"/>
        </w:numPr>
        <w:spacing w:line="360" w:lineRule="auto"/>
        <w:ind w:left="0" w:firstLineChars="0" w:firstLine="480"/>
        <w:jc w:val="left"/>
        <w:rPr>
          <w:rFonts w:ascii="仿宋" w:eastAsia="仿宋" w:hAnsi="仿宋"/>
          <w:sz w:val="24"/>
        </w:rPr>
      </w:pPr>
      <w:r w:rsidRPr="002E04C2">
        <w:rPr>
          <w:rFonts w:ascii="仿宋" w:eastAsia="仿宋" w:hAnsi="仿宋" w:hint="eastAsia"/>
          <w:sz w:val="24"/>
        </w:rPr>
        <w:t>遇节假日或重大活动期间，应根据采购人要求制定应急保障方案，配备相应设备和人员，提供现场服务。</w:t>
      </w:r>
    </w:p>
    <w:p w:rsidR="00B40430" w:rsidRPr="002E04C2" w:rsidRDefault="00B40430" w:rsidP="002C702F">
      <w:pPr>
        <w:pStyle w:val="ab"/>
        <w:numPr>
          <w:ilvl w:val="0"/>
          <w:numId w:val="66"/>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中标人应提供及时周到的售后服务，应保证每季度至少一次上门回访。</w:t>
      </w:r>
    </w:p>
    <w:p w:rsidR="00DA3AE5" w:rsidRPr="00616C7D" w:rsidRDefault="00724D55">
      <w:pPr>
        <w:spacing w:line="360" w:lineRule="auto"/>
        <w:ind w:firstLineChars="200" w:firstLine="482"/>
        <w:rPr>
          <w:rFonts w:ascii="仿宋" w:eastAsia="仿宋" w:hAnsi="仿宋"/>
          <w:b/>
          <w:sz w:val="24"/>
        </w:rPr>
      </w:pPr>
      <w:r w:rsidRPr="00616C7D">
        <w:rPr>
          <w:rFonts w:ascii="仿宋" w:eastAsia="仿宋" w:hAnsi="仿宋" w:hint="eastAsia"/>
          <w:b/>
          <w:sz w:val="24"/>
        </w:rPr>
        <w:t>第三包：</w:t>
      </w:r>
    </w:p>
    <w:p w:rsidR="002E04C2" w:rsidRPr="000F1D99" w:rsidRDefault="002E04C2" w:rsidP="000808A6">
      <w:pPr>
        <w:pStyle w:val="ab"/>
        <w:numPr>
          <w:ilvl w:val="0"/>
          <w:numId w:val="58"/>
        </w:numPr>
        <w:spacing w:line="360" w:lineRule="auto"/>
        <w:ind w:firstLineChars="0"/>
        <w:jc w:val="left"/>
        <w:rPr>
          <w:rFonts w:ascii="仿宋" w:eastAsia="仿宋" w:hAnsi="仿宋"/>
          <w:b/>
          <w:sz w:val="24"/>
        </w:rPr>
      </w:pPr>
      <w:r w:rsidRPr="000F1D99">
        <w:rPr>
          <w:rFonts w:ascii="仿宋" w:eastAsia="仿宋" w:hAnsi="仿宋"/>
          <w:b/>
          <w:sz w:val="24"/>
        </w:rPr>
        <w:t>项目说明</w:t>
      </w:r>
    </w:p>
    <w:p w:rsidR="002E04C2" w:rsidRPr="00616C7D" w:rsidRDefault="002E04C2" w:rsidP="002E04C2">
      <w:pPr>
        <w:spacing w:line="360" w:lineRule="auto"/>
        <w:ind w:firstLineChars="200" w:firstLine="480"/>
        <w:jc w:val="left"/>
        <w:rPr>
          <w:rFonts w:ascii="仿宋" w:eastAsia="仿宋" w:hAnsi="仿宋"/>
          <w:sz w:val="24"/>
        </w:rPr>
      </w:pPr>
      <w:r>
        <w:rPr>
          <w:rFonts w:ascii="仿宋" w:eastAsia="仿宋" w:hAnsi="仿宋"/>
          <w:sz w:val="24"/>
        </w:rPr>
        <w:t>1.1</w:t>
      </w:r>
      <w:r w:rsidRPr="00616C7D">
        <w:rPr>
          <w:rFonts w:ascii="仿宋" w:eastAsia="仿宋" w:hAnsi="仿宋"/>
          <w:sz w:val="24"/>
        </w:rPr>
        <w:t>本章内容是根据采购项目的实际需求制定的。</w:t>
      </w:r>
    </w:p>
    <w:p w:rsidR="002E04C2" w:rsidRPr="00616C7D" w:rsidRDefault="002E04C2" w:rsidP="002E04C2">
      <w:pPr>
        <w:spacing w:line="360" w:lineRule="auto"/>
        <w:ind w:firstLineChars="200" w:firstLine="480"/>
        <w:jc w:val="left"/>
        <w:rPr>
          <w:rFonts w:ascii="仿宋" w:eastAsia="仿宋" w:hAnsi="仿宋"/>
          <w:sz w:val="24"/>
        </w:rPr>
      </w:pPr>
      <w:r>
        <w:rPr>
          <w:rFonts w:ascii="仿宋" w:eastAsia="仿宋" w:hAnsi="仿宋"/>
          <w:sz w:val="24"/>
        </w:rPr>
        <w:t>1.2</w:t>
      </w:r>
      <w:r w:rsidRPr="00616C7D">
        <w:rPr>
          <w:rFonts w:ascii="仿宋" w:eastAsia="仿宋" w:hAnsi="仿宋"/>
          <w:sz w:val="24"/>
        </w:rPr>
        <w:t>本项目共分为</w:t>
      </w:r>
      <w:r w:rsidRPr="007C6002">
        <w:rPr>
          <w:rFonts w:ascii="仿宋" w:eastAsia="仿宋" w:hAnsi="仿宋"/>
          <w:sz w:val="24"/>
        </w:rPr>
        <w:t>3</w:t>
      </w:r>
      <w:r w:rsidRPr="00616C7D">
        <w:rPr>
          <w:rFonts w:ascii="仿宋" w:eastAsia="仿宋" w:hAnsi="仿宋"/>
          <w:sz w:val="24"/>
        </w:rPr>
        <w:t>个包进行招标。投标人所报价格应为含税全包价，包含提供相关服务的所有费用，合同存续期间采购人</w:t>
      </w:r>
      <w:proofErr w:type="gramStart"/>
      <w:r w:rsidRPr="00616C7D">
        <w:rPr>
          <w:rFonts w:ascii="仿宋" w:eastAsia="仿宋" w:hAnsi="仿宋"/>
          <w:sz w:val="24"/>
        </w:rPr>
        <w:t>不</w:t>
      </w:r>
      <w:proofErr w:type="gramEnd"/>
      <w:r w:rsidRPr="00616C7D">
        <w:rPr>
          <w:rFonts w:ascii="仿宋" w:eastAsia="仿宋" w:hAnsi="仿宋"/>
          <w:sz w:val="24"/>
        </w:rPr>
        <w:t>额外支付任何费用。</w:t>
      </w:r>
    </w:p>
    <w:p w:rsidR="002E04C2" w:rsidRPr="00616C7D" w:rsidRDefault="002E04C2" w:rsidP="002E04C2">
      <w:pPr>
        <w:spacing w:line="360" w:lineRule="auto"/>
        <w:ind w:firstLineChars="200" w:firstLine="480"/>
        <w:jc w:val="left"/>
        <w:rPr>
          <w:rFonts w:ascii="仿宋" w:eastAsia="仿宋" w:hAnsi="仿宋"/>
          <w:sz w:val="24"/>
        </w:rPr>
      </w:pPr>
      <w:r w:rsidRPr="00616C7D">
        <w:rPr>
          <w:rFonts w:ascii="仿宋" w:eastAsia="仿宋" w:hAnsi="仿宋"/>
          <w:sz w:val="24"/>
        </w:rPr>
        <w:t>1.3本项目成交供应商在合同执行期间若出现违约、服务质量很差的情况，采购人有权单方面终止合同，不予支付相关费用，并将相关情况向监管部门提出，由监管部门依法进行处理。</w:t>
      </w:r>
    </w:p>
    <w:p w:rsidR="002E04C2" w:rsidRPr="000F1D99" w:rsidRDefault="002E04C2" w:rsidP="000808A6">
      <w:pPr>
        <w:pStyle w:val="ab"/>
        <w:numPr>
          <w:ilvl w:val="0"/>
          <w:numId w:val="58"/>
        </w:numPr>
        <w:spacing w:line="360" w:lineRule="auto"/>
        <w:ind w:firstLineChars="0"/>
        <w:jc w:val="left"/>
        <w:rPr>
          <w:rFonts w:ascii="仿宋" w:eastAsia="仿宋" w:hAnsi="仿宋"/>
          <w:b/>
          <w:sz w:val="24"/>
        </w:rPr>
      </w:pPr>
      <w:r w:rsidRPr="000F1D99">
        <w:rPr>
          <w:rFonts w:ascii="仿宋" w:eastAsia="仿宋" w:hAnsi="仿宋" w:hint="eastAsia"/>
          <w:b/>
          <w:sz w:val="24"/>
        </w:rPr>
        <w:t>服务要求</w:t>
      </w:r>
    </w:p>
    <w:p w:rsidR="002E04C2" w:rsidRDefault="002E04C2" w:rsidP="000808A6">
      <w:pPr>
        <w:pStyle w:val="ab"/>
        <w:numPr>
          <w:ilvl w:val="0"/>
          <w:numId w:val="59"/>
        </w:numPr>
        <w:spacing w:line="360" w:lineRule="auto"/>
        <w:ind w:left="0" w:firstLineChars="0" w:firstLine="480"/>
        <w:jc w:val="left"/>
        <w:rPr>
          <w:rFonts w:ascii="仿宋" w:eastAsia="仿宋" w:hAnsi="仿宋"/>
          <w:b/>
          <w:sz w:val="24"/>
        </w:rPr>
      </w:pPr>
      <w:r>
        <w:rPr>
          <w:rFonts w:ascii="仿宋" w:eastAsia="仿宋" w:hAnsi="仿宋" w:hint="eastAsia"/>
          <w:b/>
          <w:sz w:val="24"/>
        </w:rPr>
        <w:t>报价、结算要求</w:t>
      </w:r>
    </w:p>
    <w:p w:rsidR="002E04C2" w:rsidRDefault="002E04C2" w:rsidP="000808A6">
      <w:pPr>
        <w:pStyle w:val="ab"/>
        <w:numPr>
          <w:ilvl w:val="0"/>
          <w:numId w:val="60"/>
        </w:numPr>
        <w:spacing w:line="360" w:lineRule="auto"/>
        <w:ind w:left="0" w:firstLineChars="0" w:firstLine="480"/>
        <w:jc w:val="left"/>
        <w:rPr>
          <w:rFonts w:ascii="仿宋" w:eastAsia="仿宋" w:hAnsi="仿宋"/>
          <w:sz w:val="24"/>
        </w:rPr>
      </w:pPr>
      <w:r>
        <w:rPr>
          <w:rFonts w:ascii="仿宋" w:eastAsia="仿宋" w:hAnsi="仿宋" w:hint="eastAsia"/>
          <w:sz w:val="24"/>
        </w:rPr>
        <w:t>报价方式：优惠率。优惠率</w:t>
      </w:r>
      <w:r w:rsidRPr="008D1E01">
        <w:rPr>
          <w:rFonts w:ascii="仿宋" w:eastAsia="仿宋" w:hAnsi="仿宋" w:hint="eastAsia"/>
          <w:sz w:val="24"/>
        </w:rPr>
        <w:t>是指在采购文件约定的基准价基础上进行下浮的比例。例如供应商填入0.2（20%优惠率）则优惠后的报价＝（1-0.2）×基准价。</w:t>
      </w:r>
    </w:p>
    <w:p w:rsidR="002E04C2" w:rsidRPr="008A431F" w:rsidRDefault="002E04C2" w:rsidP="000808A6">
      <w:pPr>
        <w:pStyle w:val="ab"/>
        <w:numPr>
          <w:ilvl w:val="0"/>
          <w:numId w:val="60"/>
        </w:numPr>
        <w:spacing w:line="360" w:lineRule="auto"/>
        <w:ind w:left="0" w:firstLineChars="0" w:firstLine="480"/>
        <w:jc w:val="left"/>
        <w:rPr>
          <w:rFonts w:ascii="仿宋" w:eastAsia="仿宋" w:hAnsi="仿宋"/>
          <w:sz w:val="24"/>
        </w:rPr>
      </w:pPr>
      <w:r w:rsidRPr="00B40430">
        <w:rPr>
          <w:rFonts w:ascii="仿宋" w:eastAsia="仿宋" w:hAnsi="仿宋" w:hint="eastAsia"/>
          <w:sz w:val="24"/>
        </w:rPr>
        <w:t>结算方式：据实结算。结算单价=基准价×（1-</w:t>
      </w:r>
      <w:r>
        <w:rPr>
          <w:rFonts w:ascii="仿宋" w:eastAsia="仿宋" w:hAnsi="仿宋" w:hint="eastAsia"/>
          <w:sz w:val="24"/>
        </w:rPr>
        <w:t>中标优惠率）。基准</w:t>
      </w:r>
      <w:r w:rsidRPr="00B40430">
        <w:rPr>
          <w:rFonts w:ascii="仿宋" w:eastAsia="仿宋" w:hAnsi="仿宋" w:hint="eastAsia"/>
          <w:sz w:val="24"/>
        </w:rPr>
        <w:t>价包括产品的设计、制作、包装、保险、运输、装卸、安装、辅料、调试、培训、验收、检验、保修等一切费用。采购人按实际发生数量据实支付，采购人</w:t>
      </w:r>
      <w:proofErr w:type="gramStart"/>
      <w:r w:rsidRPr="00B40430">
        <w:rPr>
          <w:rFonts w:ascii="仿宋" w:eastAsia="仿宋" w:hAnsi="仿宋" w:hint="eastAsia"/>
          <w:sz w:val="24"/>
        </w:rPr>
        <w:t>不</w:t>
      </w:r>
      <w:proofErr w:type="gramEnd"/>
      <w:r w:rsidRPr="00B40430">
        <w:rPr>
          <w:rFonts w:ascii="仿宋" w:eastAsia="仿宋" w:hAnsi="仿宋" w:hint="eastAsia"/>
          <w:sz w:val="24"/>
        </w:rPr>
        <w:t>额外支付任何费用。</w:t>
      </w:r>
    </w:p>
    <w:p w:rsidR="002E04C2" w:rsidRDefault="002E04C2" w:rsidP="000808A6">
      <w:pPr>
        <w:pStyle w:val="ab"/>
        <w:numPr>
          <w:ilvl w:val="0"/>
          <w:numId w:val="59"/>
        </w:numPr>
        <w:spacing w:line="360" w:lineRule="auto"/>
        <w:ind w:left="0" w:firstLineChars="0" w:firstLine="480"/>
        <w:jc w:val="left"/>
        <w:rPr>
          <w:rFonts w:ascii="仿宋" w:eastAsia="仿宋" w:hAnsi="仿宋"/>
          <w:b/>
          <w:sz w:val="24"/>
        </w:rPr>
      </w:pPr>
      <w:r w:rsidRPr="00FC4FD1">
        <w:rPr>
          <w:rFonts w:ascii="仿宋" w:eastAsia="仿宋" w:hAnsi="仿宋" w:hint="eastAsia"/>
          <w:b/>
          <w:sz w:val="24"/>
        </w:rPr>
        <w:t>采购明细</w:t>
      </w:r>
    </w:p>
    <w:p w:rsidR="007C6002" w:rsidRPr="007C6002" w:rsidRDefault="007C6002" w:rsidP="007C6002">
      <w:pPr>
        <w:spacing w:line="360" w:lineRule="auto"/>
        <w:ind w:firstLineChars="200" w:firstLine="480"/>
        <w:jc w:val="left"/>
        <w:rPr>
          <w:rFonts w:ascii="仿宋" w:eastAsia="仿宋" w:hAnsi="仿宋"/>
          <w:sz w:val="24"/>
        </w:rPr>
      </w:pPr>
      <w:r w:rsidRPr="007C6002">
        <w:rPr>
          <w:rFonts w:ascii="仿宋" w:eastAsia="仿宋" w:hAnsi="仿宋" w:hint="eastAsia"/>
          <w:sz w:val="24"/>
        </w:rPr>
        <w:t>内容主要包括互联网专线、SDH电路、裸光纤、短信平台、MSTP电路、语音中继线，用于各业务处室及支队网络接入。</w:t>
      </w:r>
    </w:p>
    <w:p w:rsidR="007C6002" w:rsidRDefault="007C6002" w:rsidP="00193290">
      <w:pPr>
        <w:spacing w:line="360" w:lineRule="auto"/>
        <w:jc w:val="center"/>
        <w:rPr>
          <w:rFonts w:ascii="仿宋" w:eastAsia="仿宋" w:hAnsi="仿宋"/>
          <w:b/>
          <w:bCs/>
          <w:sz w:val="24"/>
        </w:rPr>
      </w:pPr>
      <w:r w:rsidRPr="00193290">
        <w:rPr>
          <w:rFonts w:ascii="仿宋" w:eastAsia="仿宋" w:hAnsi="仿宋" w:hint="eastAsia"/>
          <w:b/>
          <w:bCs/>
          <w:sz w:val="24"/>
        </w:rPr>
        <w:t>网络租赁点位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508"/>
        <w:gridCol w:w="1983"/>
        <w:gridCol w:w="1133"/>
        <w:gridCol w:w="1561"/>
        <w:gridCol w:w="1750"/>
      </w:tblGrid>
      <w:tr w:rsidR="00CC7AE3" w:rsidRPr="00CC7AE3" w:rsidTr="00CC7AE3">
        <w:trPr>
          <w:trHeight w:val="480"/>
          <w:tblHeader/>
        </w:trPr>
        <w:tc>
          <w:tcPr>
            <w:tcW w:w="344"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序号</w:t>
            </w:r>
          </w:p>
        </w:tc>
        <w:tc>
          <w:tcPr>
            <w:tcW w:w="884"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业务名称</w:t>
            </w:r>
          </w:p>
        </w:tc>
        <w:tc>
          <w:tcPr>
            <w:tcW w:w="1163"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带宽/类型</w:t>
            </w:r>
          </w:p>
        </w:tc>
        <w:tc>
          <w:tcPr>
            <w:tcW w:w="665"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数量（条）</w:t>
            </w:r>
          </w:p>
        </w:tc>
        <w:tc>
          <w:tcPr>
            <w:tcW w:w="916"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基准</w:t>
            </w:r>
            <w:proofErr w:type="gramStart"/>
            <w:r w:rsidRPr="00CC7AE3">
              <w:rPr>
                <w:rFonts w:ascii="仿宋" w:eastAsia="仿宋" w:hAnsi="仿宋" w:cs="等线" w:hint="eastAsia"/>
                <w:b/>
                <w:bCs/>
                <w:color w:val="000000"/>
                <w:kern w:val="0"/>
                <w:sz w:val="22"/>
                <w:szCs w:val="22"/>
                <w:lang w:bidi="ar"/>
              </w:rPr>
              <w:t>价月价格</w:t>
            </w:r>
            <w:proofErr w:type="gramEnd"/>
            <w:r w:rsidRPr="00CC7AE3">
              <w:rPr>
                <w:rFonts w:ascii="仿宋" w:eastAsia="仿宋" w:hAnsi="仿宋" w:cs="等线" w:hint="eastAsia"/>
                <w:b/>
                <w:bCs/>
                <w:color w:val="000000"/>
                <w:kern w:val="0"/>
                <w:sz w:val="22"/>
                <w:szCs w:val="22"/>
                <w:lang w:bidi="ar"/>
              </w:rPr>
              <w:t>（元）</w:t>
            </w:r>
          </w:p>
        </w:tc>
        <w:tc>
          <w:tcPr>
            <w:tcW w:w="1027"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基准价年价格（元）</w:t>
            </w:r>
          </w:p>
        </w:tc>
      </w:tr>
      <w:tr w:rsidR="00CC7AE3" w:rsidRPr="00CC7AE3" w:rsidTr="00CC7AE3">
        <w:trPr>
          <w:trHeight w:val="480"/>
        </w:trPr>
        <w:tc>
          <w:tcPr>
            <w:tcW w:w="344"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1</w:t>
            </w:r>
          </w:p>
        </w:tc>
        <w:tc>
          <w:tcPr>
            <w:tcW w:w="884"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光纤宽带</w:t>
            </w:r>
          </w:p>
        </w:tc>
        <w:tc>
          <w:tcPr>
            <w:tcW w:w="1163" w:type="pct"/>
            <w:shd w:val="clear" w:color="auto" w:fill="auto"/>
            <w:noWrap/>
            <w:vAlign w:val="center"/>
          </w:tcPr>
          <w:p w:rsidR="00CC7AE3" w:rsidRPr="00CC7AE3" w:rsidRDefault="00CC7AE3" w:rsidP="00BF25FF">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100M（3组IP地址）</w:t>
            </w:r>
          </w:p>
        </w:tc>
        <w:tc>
          <w:tcPr>
            <w:tcW w:w="665"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1</w:t>
            </w:r>
          </w:p>
        </w:tc>
        <w:tc>
          <w:tcPr>
            <w:tcW w:w="916"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4500</w:t>
            </w:r>
          </w:p>
        </w:tc>
        <w:tc>
          <w:tcPr>
            <w:tcW w:w="1027"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Pr>
                <w:rFonts w:ascii="仿宋" w:eastAsia="仿宋" w:hAnsi="仿宋" w:cs="等线" w:hint="eastAsia"/>
                <w:color w:val="000000"/>
                <w:kern w:val="0"/>
                <w:sz w:val="22"/>
                <w:szCs w:val="22"/>
                <w:lang w:bidi="ar"/>
              </w:rPr>
              <w:t>54000.00</w:t>
            </w:r>
          </w:p>
        </w:tc>
      </w:tr>
      <w:tr w:rsidR="00CC7AE3" w:rsidRPr="00CC7AE3" w:rsidTr="00CC7AE3">
        <w:trPr>
          <w:trHeight w:val="480"/>
        </w:trPr>
        <w:tc>
          <w:tcPr>
            <w:tcW w:w="344"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2</w:t>
            </w:r>
          </w:p>
        </w:tc>
        <w:tc>
          <w:tcPr>
            <w:tcW w:w="884"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光纤宽带</w:t>
            </w:r>
          </w:p>
        </w:tc>
        <w:tc>
          <w:tcPr>
            <w:tcW w:w="1163" w:type="pct"/>
            <w:shd w:val="clear" w:color="auto" w:fill="auto"/>
            <w:noWrap/>
            <w:vAlign w:val="center"/>
          </w:tcPr>
          <w:p w:rsidR="00CC7AE3" w:rsidRPr="00CC7AE3" w:rsidRDefault="00CC7AE3" w:rsidP="00BF25FF">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200M（4组IP地址）</w:t>
            </w:r>
          </w:p>
        </w:tc>
        <w:tc>
          <w:tcPr>
            <w:tcW w:w="665"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1</w:t>
            </w:r>
          </w:p>
        </w:tc>
        <w:tc>
          <w:tcPr>
            <w:tcW w:w="916"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6000</w:t>
            </w:r>
          </w:p>
        </w:tc>
        <w:tc>
          <w:tcPr>
            <w:tcW w:w="1027"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Pr>
                <w:rFonts w:ascii="仿宋" w:eastAsia="仿宋" w:hAnsi="仿宋" w:cs="等线" w:hint="eastAsia"/>
                <w:color w:val="000000"/>
                <w:kern w:val="0"/>
                <w:sz w:val="22"/>
                <w:szCs w:val="22"/>
                <w:lang w:bidi="ar"/>
              </w:rPr>
              <w:t>72000.00</w:t>
            </w:r>
          </w:p>
        </w:tc>
      </w:tr>
      <w:tr w:rsidR="00CC7AE3" w:rsidRPr="00CC7AE3" w:rsidTr="00CC7AE3">
        <w:trPr>
          <w:trHeight w:val="480"/>
        </w:trPr>
        <w:tc>
          <w:tcPr>
            <w:tcW w:w="344"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3</w:t>
            </w:r>
          </w:p>
        </w:tc>
        <w:tc>
          <w:tcPr>
            <w:tcW w:w="884"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光纤宽带</w:t>
            </w:r>
          </w:p>
        </w:tc>
        <w:tc>
          <w:tcPr>
            <w:tcW w:w="1163" w:type="pct"/>
            <w:shd w:val="clear" w:color="auto" w:fill="auto"/>
            <w:noWrap/>
            <w:vAlign w:val="center"/>
          </w:tcPr>
          <w:p w:rsidR="00CC7AE3" w:rsidRPr="00CC7AE3" w:rsidRDefault="00CC7AE3" w:rsidP="00BF25FF">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300M（6组IP地址）</w:t>
            </w:r>
          </w:p>
        </w:tc>
        <w:tc>
          <w:tcPr>
            <w:tcW w:w="665"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1</w:t>
            </w:r>
          </w:p>
        </w:tc>
        <w:tc>
          <w:tcPr>
            <w:tcW w:w="916"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9000</w:t>
            </w:r>
          </w:p>
        </w:tc>
        <w:tc>
          <w:tcPr>
            <w:tcW w:w="1027"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Pr>
                <w:rFonts w:ascii="仿宋" w:eastAsia="仿宋" w:hAnsi="仿宋" w:cs="等线" w:hint="eastAsia"/>
                <w:color w:val="000000"/>
                <w:kern w:val="0"/>
                <w:sz w:val="22"/>
                <w:szCs w:val="22"/>
                <w:lang w:bidi="ar"/>
              </w:rPr>
              <w:t>108000.00</w:t>
            </w:r>
          </w:p>
        </w:tc>
      </w:tr>
      <w:tr w:rsidR="00CC7AE3" w:rsidRPr="00CC7AE3" w:rsidTr="00CC7AE3">
        <w:trPr>
          <w:trHeight w:val="480"/>
        </w:trPr>
        <w:tc>
          <w:tcPr>
            <w:tcW w:w="344"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lastRenderedPageBreak/>
              <w:t>4</w:t>
            </w:r>
          </w:p>
        </w:tc>
        <w:tc>
          <w:tcPr>
            <w:tcW w:w="884"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数字电路</w:t>
            </w:r>
          </w:p>
        </w:tc>
        <w:tc>
          <w:tcPr>
            <w:tcW w:w="1163" w:type="pct"/>
            <w:shd w:val="clear" w:color="auto" w:fill="auto"/>
            <w:noWrap/>
            <w:vAlign w:val="center"/>
          </w:tcPr>
          <w:p w:rsidR="00CC7AE3" w:rsidRPr="00CC7AE3" w:rsidRDefault="00CC7AE3" w:rsidP="00BF25FF">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2M，SDH</w:t>
            </w:r>
          </w:p>
        </w:tc>
        <w:tc>
          <w:tcPr>
            <w:tcW w:w="665"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1</w:t>
            </w:r>
          </w:p>
        </w:tc>
        <w:tc>
          <w:tcPr>
            <w:tcW w:w="916"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470</w:t>
            </w:r>
          </w:p>
        </w:tc>
        <w:tc>
          <w:tcPr>
            <w:tcW w:w="1027"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Pr>
                <w:rFonts w:ascii="仿宋" w:eastAsia="仿宋" w:hAnsi="仿宋" w:cs="等线" w:hint="eastAsia"/>
                <w:color w:val="000000"/>
                <w:kern w:val="0"/>
                <w:sz w:val="22"/>
                <w:szCs w:val="22"/>
                <w:lang w:bidi="ar"/>
              </w:rPr>
              <w:t>5640.00</w:t>
            </w:r>
          </w:p>
        </w:tc>
      </w:tr>
      <w:tr w:rsidR="00CC7AE3" w:rsidRPr="00CC7AE3" w:rsidTr="00CC7AE3">
        <w:trPr>
          <w:trHeight w:val="480"/>
        </w:trPr>
        <w:tc>
          <w:tcPr>
            <w:tcW w:w="344"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5</w:t>
            </w:r>
          </w:p>
        </w:tc>
        <w:tc>
          <w:tcPr>
            <w:tcW w:w="884"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裸光纤租赁</w:t>
            </w:r>
          </w:p>
        </w:tc>
        <w:tc>
          <w:tcPr>
            <w:tcW w:w="1163" w:type="pct"/>
            <w:shd w:val="clear" w:color="auto" w:fill="auto"/>
            <w:noWrap/>
            <w:vAlign w:val="center"/>
          </w:tcPr>
          <w:p w:rsidR="00CC7AE3" w:rsidRPr="00CC7AE3" w:rsidRDefault="00CC7AE3" w:rsidP="00BF25FF">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区间短途</w:t>
            </w:r>
          </w:p>
        </w:tc>
        <w:tc>
          <w:tcPr>
            <w:tcW w:w="665"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1</w:t>
            </w:r>
          </w:p>
        </w:tc>
        <w:tc>
          <w:tcPr>
            <w:tcW w:w="916"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2760</w:t>
            </w:r>
          </w:p>
        </w:tc>
        <w:tc>
          <w:tcPr>
            <w:tcW w:w="1027"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Pr>
                <w:rFonts w:ascii="仿宋" w:eastAsia="仿宋" w:hAnsi="仿宋" w:cs="等线" w:hint="eastAsia"/>
                <w:color w:val="000000"/>
                <w:kern w:val="0"/>
                <w:sz w:val="22"/>
                <w:szCs w:val="22"/>
                <w:lang w:bidi="ar"/>
              </w:rPr>
              <w:t>33120.00</w:t>
            </w:r>
          </w:p>
        </w:tc>
      </w:tr>
      <w:tr w:rsidR="00CC7AE3" w:rsidRPr="00CC7AE3" w:rsidTr="00CC7AE3">
        <w:trPr>
          <w:trHeight w:val="480"/>
        </w:trPr>
        <w:tc>
          <w:tcPr>
            <w:tcW w:w="344"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6</w:t>
            </w:r>
          </w:p>
        </w:tc>
        <w:tc>
          <w:tcPr>
            <w:tcW w:w="884"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裸光纤租赁</w:t>
            </w:r>
          </w:p>
        </w:tc>
        <w:tc>
          <w:tcPr>
            <w:tcW w:w="1163" w:type="pct"/>
            <w:shd w:val="clear" w:color="auto" w:fill="auto"/>
            <w:noWrap/>
            <w:vAlign w:val="center"/>
          </w:tcPr>
          <w:p w:rsidR="00CC7AE3" w:rsidRPr="00CC7AE3" w:rsidRDefault="00CC7AE3" w:rsidP="00BF25FF">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长途</w:t>
            </w:r>
          </w:p>
        </w:tc>
        <w:tc>
          <w:tcPr>
            <w:tcW w:w="665"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9</w:t>
            </w:r>
          </w:p>
        </w:tc>
        <w:tc>
          <w:tcPr>
            <w:tcW w:w="916"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920</w:t>
            </w:r>
          </w:p>
        </w:tc>
        <w:tc>
          <w:tcPr>
            <w:tcW w:w="1027"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Pr>
                <w:rFonts w:ascii="仿宋" w:eastAsia="仿宋" w:hAnsi="仿宋" w:cs="等线" w:hint="eastAsia"/>
                <w:color w:val="000000"/>
                <w:kern w:val="0"/>
                <w:sz w:val="22"/>
                <w:szCs w:val="22"/>
                <w:lang w:bidi="ar"/>
              </w:rPr>
              <w:t>99360.00</w:t>
            </w:r>
          </w:p>
        </w:tc>
      </w:tr>
      <w:tr w:rsidR="00CC7AE3" w:rsidRPr="00CC7AE3" w:rsidTr="00CC7AE3">
        <w:trPr>
          <w:trHeight w:val="480"/>
        </w:trPr>
        <w:tc>
          <w:tcPr>
            <w:tcW w:w="344"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7</w:t>
            </w:r>
          </w:p>
        </w:tc>
        <w:tc>
          <w:tcPr>
            <w:tcW w:w="884"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短信</w:t>
            </w:r>
          </w:p>
        </w:tc>
        <w:tc>
          <w:tcPr>
            <w:tcW w:w="1163" w:type="pct"/>
            <w:shd w:val="clear" w:color="auto" w:fill="auto"/>
            <w:noWrap/>
            <w:vAlign w:val="center"/>
          </w:tcPr>
          <w:p w:rsidR="00CC7AE3" w:rsidRPr="00CC7AE3" w:rsidRDefault="00CC7AE3" w:rsidP="00BF25FF">
            <w:pPr>
              <w:jc w:val="center"/>
              <w:rPr>
                <w:rFonts w:ascii="仿宋" w:eastAsia="仿宋" w:hAnsi="仿宋" w:cs="等线"/>
                <w:color w:val="000000"/>
                <w:sz w:val="22"/>
              </w:rPr>
            </w:pPr>
            <w:r w:rsidRPr="00CC7AE3">
              <w:rPr>
                <w:rFonts w:ascii="仿宋" w:eastAsia="仿宋" w:hAnsi="仿宋" w:cs="等线" w:hint="eastAsia"/>
                <w:color w:val="000000"/>
                <w:sz w:val="22"/>
                <w:szCs w:val="22"/>
              </w:rPr>
              <w:t>/</w:t>
            </w:r>
          </w:p>
        </w:tc>
        <w:tc>
          <w:tcPr>
            <w:tcW w:w="665"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220000</w:t>
            </w:r>
          </w:p>
        </w:tc>
        <w:tc>
          <w:tcPr>
            <w:tcW w:w="916"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 xml:space="preserve">0.031 </w:t>
            </w:r>
          </w:p>
        </w:tc>
        <w:tc>
          <w:tcPr>
            <w:tcW w:w="1027"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Pr>
                <w:rFonts w:ascii="仿宋" w:eastAsia="仿宋" w:hAnsi="仿宋" w:cs="等线" w:hint="eastAsia"/>
                <w:color w:val="000000"/>
                <w:kern w:val="0"/>
                <w:sz w:val="22"/>
                <w:szCs w:val="22"/>
                <w:lang w:bidi="ar"/>
              </w:rPr>
              <w:t>81840.00</w:t>
            </w:r>
          </w:p>
        </w:tc>
      </w:tr>
      <w:tr w:rsidR="00CC7AE3" w:rsidRPr="00CC7AE3" w:rsidTr="00CC7AE3">
        <w:trPr>
          <w:trHeight w:val="480"/>
        </w:trPr>
        <w:tc>
          <w:tcPr>
            <w:tcW w:w="344"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8</w:t>
            </w:r>
          </w:p>
        </w:tc>
        <w:tc>
          <w:tcPr>
            <w:tcW w:w="884"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MSTP</w:t>
            </w:r>
          </w:p>
        </w:tc>
        <w:tc>
          <w:tcPr>
            <w:tcW w:w="1163" w:type="pct"/>
            <w:shd w:val="clear" w:color="auto" w:fill="auto"/>
            <w:noWrap/>
            <w:vAlign w:val="center"/>
          </w:tcPr>
          <w:p w:rsidR="00CC7AE3" w:rsidRPr="00CC7AE3" w:rsidRDefault="00CC7AE3" w:rsidP="00BF25FF">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100M</w:t>
            </w:r>
          </w:p>
        </w:tc>
        <w:tc>
          <w:tcPr>
            <w:tcW w:w="665"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4</w:t>
            </w:r>
          </w:p>
        </w:tc>
        <w:tc>
          <w:tcPr>
            <w:tcW w:w="916"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1220</w:t>
            </w:r>
          </w:p>
        </w:tc>
        <w:tc>
          <w:tcPr>
            <w:tcW w:w="1027"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Pr>
                <w:rFonts w:ascii="仿宋" w:eastAsia="仿宋" w:hAnsi="仿宋" w:cs="等线" w:hint="eastAsia"/>
                <w:color w:val="000000"/>
                <w:kern w:val="0"/>
                <w:sz w:val="22"/>
                <w:szCs w:val="22"/>
                <w:lang w:bidi="ar"/>
              </w:rPr>
              <w:t>58560.00</w:t>
            </w:r>
          </w:p>
        </w:tc>
      </w:tr>
      <w:tr w:rsidR="00CC7AE3" w:rsidRPr="00CC7AE3" w:rsidTr="00CC7AE3">
        <w:trPr>
          <w:trHeight w:val="480"/>
        </w:trPr>
        <w:tc>
          <w:tcPr>
            <w:tcW w:w="344" w:type="pct"/>
            <w:shd w:val="clear" w:color="auto" w:fill="auto"/>
            <w:noWrap/>
            <w:vAlign w:val="center"/>
          </w:tcPr>
          <w:p w:rsidR="00CC7AE3" w:rsidRPr="00CC7AE3" w:rsidRDefault="00CC7AE3" w:rsidP="00A14050">
            <w:pPr>
              <w:widowControl/>
              <w:jc w:val="center"/>
              <w:textAlignment w:val="center"/>
              <w:rPr>
                <w:rFonts w:ascii="仿宋" w:eastAsia="仿宋" w:hAnsi="仿宋" w:cs="等线"/>
                <w:b/>
                <w:bCs/>
                <w:color w:val="000000"/>
                <w:sz w:val="22"/>
              </w:rPr>
            </w:pPr>
            <w:r w:rsidRPr="00CC7AE3">
              <w:rPr>
                <w:rFonts w:ascii="仿宋" w:eastAsia="仿宋" w:hAnsi="仿宋" w:cs="等线" w:hint="eastAsia"/>
                <w:b/>
                <w:bCs/>
                <w:color w:val="000000"/>
                <w:kern w:val="0"/>
                <w:sz w:val="22"/>
                <w:szCs w:val="22"/>
                <w:lang w:bidi="ar"/>
              </w:rPr>
              <w:t>9</w:t>
            </w:r>
          </w:p>
        </w:tc>
        <w:tc>
          <w:tcPr>
            <w:tcW w:w="884"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语音中继线</w:t>
            </w:r>
          </w:p>
        </w:tc>
        <w:tc>
          <w:tcPr>
            <w:tcW w:w="1163" w:type="pct"/>
            <w:shd w:val="clear" w:color="auto" w:fill="auto"/>
            <w:noWrap/>
            <w:vAlign w:val="center"/>
          </w:tcPr>
          <w:p w:rsidR="00CC7AE3" w:rsidRPr="00CC7AE3" w:rsidRDefault="00CC7AE3" w:rsidP="00BF25FF">
            <w:pPr>
              <w:jc w:val="center"/>
              <w:rPr>
                <w:rFonts w:ascii="仿宋" w:eastAsia="仿宋" w:hAnsi="仿宋" w:cs="等线"/>
                <w:color w:val="000000"/>
                <w:sz w:val="22"/>
              </w:rPr>
            </w:pPr>
            <w:r w:rsidRPr="00CC7AE3">
              <w:rPr>
                <w:rFonts w:ascii="仿宋" w:eastAsia="仿宋" w:hAnsi="仿宋" w:cs="等线" w:hint="eastAsia"/>
                <w:color w:val="000000"/>
                <w:sz w:val="22"/>
                <w:szCs w:val="22"/>
              </w:rPr>
              <w:t>/</w:t>
            </w:r>
          </w:p>
        </w:tc>
        <w:tc>
          <w:tcPr>
            <w:tcW w:w="665"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1</w:t>
            </w:r>
          </w:p>
        </w:tc>
        <w:tc>
          <w:tcPr>
            <w:tcW w:w="916"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sidRPr="00CC7AE3">
              <w:rPr>
                <w:rFonts w:ascii="仿宋" w:eastAsia="仿宋" w:hAnsi="仿宋" w:cs="等线" w:hint="eastAsia"/>
                <w:color w:val="000000"/>
                <w:kern w:val="0"/>
                <w:sz w:val="22"/>
                <w:szCs w:val="22"/>
                <w:lang w:bidi="ar"/>
              </w:rPr>
              <w:t xml:space="preserve">20123.000 </w:t>
            </w:r>
          </w:p>
        </w:tc>
        <w:tc>
          <w:tcPr>
            <w:tcW w:w="1027" w:type="pct"/>
            <w:shd w:val="clear" w:color="auto" w:fill="auto"/>
            <w:noWrap/>
            <w:vAlign w:val="center"/>
          </w:tcPr>
          <w:p w:rsidR="00CC7AE3" w:rsidRPr="00CC7AE3" w:rsidRDefault="00CC7AE3" w:rsidP="00A14050">
            <w:pPr>
              <w:widowControl/>
              <w:jc w:val="center"/>
              <w:textAlignment w:val="center"/>
              <w:rPr>
                <w:rFonts w:ascii="仿宋" w:eastAsia="仿宋" w:hAnsi="仿宋" w:cs="等线"/>
                <w:color w:val="000000"/>
                <w:sz w:val="22"/>
              </w:rPr>
            </w:pPr>
            <w:r>
              <w:rPr>
                <w:rFonts w:ascii="仿宋" w:eastAsia="仿宋" w:hAnsi="仿宋" w:cs="等线" w:hint="eastAsia"/>
                <w:color w:val="000000"/>
                <w:kern w:val="0"/>
                <w:sz w:val="22"/>
                <w:szCs w:val="22"/>
                <w:lang w:bidi="ar"/>
              </w:rPr>
              <w:t>241476.00</w:t>
            </w:r>
          </w:p>
        </w:tc>
      </w:tr>
    </w:tbl>
    <w:p w:rsidR="007C6002" w:rsidRPr="00193290" w:rsidRDefault="007C6002" w:rsidP="000808A6">
      <w:pPr>
        <w:pStyle w:val="ab"/>
        <w:numPr>
          <w:ilvl w:val="0"/>
          <w:numId w:val="59"/>
        </w:numPr>
        <w:spacing w:line="360" w:lineRule="auto"/>
        <w:ind w:left="0" w:firstLineChars="0" w:firstLine="480"/>
        <w:jc w:val="left"/>
        <w:rPr>
          <w:rFonts w:ascii="仿宋" w:eastAsia="仿宋" w:hAnsi="仿宋"/>
          <w:b/>
          <w:sz w:val="24"/>
        </w:rPr>
      </w:pPr>
      <w:r w:rsidRPr="00193290">
        <w:rPr>
          <w:rFonts w:ascii="仿宋" w:eastAsia="仿宋" w:hAnsi="仿宋" w:hint="eastAsia"/>
          <w:b/>
          <w:sz w:val="24"/>
        </w:rPr>
        <w:t>需实现的功能</w:t>
      </w:r>
      <w:r w:rsidR="00193290">
        <w:rPr>
          <w:rFonts w:ascii="仿宋" w:eastAsia="仿宋" w:hAnsi="仿宋" w:hint="eastAsia"/>
          <w:b/>
          <w:sz w:val="24"/>
        </w:rPr>
        <w:t>和</w:t>
      </w:r>
      <w:r w:rsidRPr="00193290">
        <w:rPr>
          <w:rFonts w:ascii="仿宋" w:eastAsia="仿宋" w:hAnsi="仿宋" w:hint="eastAsia"/>
          <w:b/>
          <w:sz w:val="24"/>
        </w:rPr>
        <w:t>目标</w:t>
      </w:r>
    </w:p>
    <w:p w:rsidR="007C6002" w:rsidRPr="00193290" w:rsidRDefault="007C6002" w:rsidP="00193290">
      <w:pPr>
        <w:spacing w:line="360" w:lineRule="auto"/>
        <w:ind w:firstLineChars="200" w:firstLine="480"/>
        <w:jc w:val="left"/>
        <w:rPr>
          <w:rFonts w:ascii="仿宋" w:eastAsia="仿宋" w:hAnsi="仿宋"/>
          <w:sz w:val="24"/>
        </w:rPr>
      </w:pPr>
      <w:r w:rsidRPr="00193290">
        <w:rPr>
          <w:rFonts w:ascii="仿宋" w:eastAsia="仿宋" w:hAnsi="仿宋" w:hint="eastAsia"/>
          <w:sz w:val="24"/>
        </w:rPr>
        <w:t>满足采购</w:t>
      </w:r>
      <w:proofErr w:type="gramStart"/>
      <w:r w:rsidRPr="00193290">
        <w:rPr>
          <w:rFonts w:ascii="仿宋" w:eastAsia="仿宋" w:hAnsi="仿宋" w:hint="eastAsia"/>
          <w:sz w:val="24"/>
        </w:rPr>
        <w:t>人各级</w:t>
      </w:r>
      <w:proofErr w:type="gramEnd"/>
      <w:r w:rsidRPr="00193290">
        <w:rPr>
          <w:rFonts w:ascii="仿宋" w:eastAsia="仿宋" w:hAnsi="仿宋" w:hint="eastAsia"/>
          <w:sz w:val="24"/>
        </w:rPr>
        <w:t>工作人员及各级单位使用需求的网络传输线路服务和短信发送服务。</w:t>
      </w:r>
    </w:p>
    <w:p w:rsidR="007C6002" w:rsidRPr="00193290" w:rsidRDefault="007C6002" w:rsidP="000808A6">
      <w:pPr>
        <w:pStyle w:val="ab"/>
        <w:numPr>
          <w:ilvl w:val="0"/>
          <w:numId w:val="59"/>
        </w:numPr>
        <w:spacing w:line="360" w:lineRule="auto"/>
        <w:ind w:left="0" w:firstLineChars="0" w:firstLine="480"/>
        <w:jc w:val="left"/>
        <w:rPr>
          <w:rFonts w:ascii="仿宋" w:eastAsia="仿宋" w:hAnsi="仿宋"/>
          <w:b/>
          <w:sz w:val="24"/>
        </w:rPr>
      </w:pPr>
      <w:r w:rsidRPr="00193290">
        <w:rPr>
          <w:rFonts w:ascii="仿宋" w:eastAsia="仿宋" w:hAnsi="仿宋" w:hint="eastAsia"/>
          <w:b/>
          <w:sz w:val="24"/>
        </w:rPr>
        <w:t>需满足的国家相关标准、行业标准、地方标准或者其他标准、规范。</w:t>
      </w:r>
    </w:p>
    <w:p w:rsidR="007C6002" w:rsidRPr="00193290" w:rsidRDefault="007C6002" w:rsidP="000808A6">
      <w:pPr>
        <w:pStyle w:val="ab"/>
        <w:numPr>
          <w:ilvl w:val="0"/>
          <w:numId w:val="61"/>
        </w:numPr>
        <w:spacing w:line="360" w:lineRule="auto"/>
        <w:ind w:left="0" w:firstLineChars="0" w:firstLine="480"/>
        <w:jc w:val="left"/>
        <w:rPr>
          <w:rFonts w:ascii="仿宋" w:eastAsia="仿宋" w:hAnsi="仿宋"/>
          <w:sz w:val="24"/>
        </w:rPr>
      </w:pPr>
      <w:r w:rsidRPr="00193290">
        <w:rPr>
          <w:rFonts w:ascii="仿宋" w:eastAsia="仿宋" w:hAnsi="仿宋" w:hint="eastAsia"/>
          <w:sz w:val="24"/>
        </w:rPr>
        <w:t>《电信服务规范》；</w:t>
      </w:r>
    </w:p>
    <w:p w:rsidR="007C6002" w:rsidRPr="00193290" w:rsidRDefault="007C6002" w:rsidP="000808A6">
      <w:pPr>
        <w:pStyle w:val="ab"/>
        <w:numPr>
          <w:ilvl w:val="0"/>
          <w:numId w:val="61"/>
        </w:numPr>
        <w:spacing w:line="360" w:lineRule="auto"/>
        <w:ind w:left="0" w:firstLineChars="0" w:firstLine="480"/>
        <w:jc w:val="left"/>
        <w:rPr>
          <w:rFonts w:ascii="仿宋" w:eastAsia="仿宋" w:hAnsi="仿宋"/>
          <w:sz w:val="24"/>
        </w:rPr>
      </w:pPr>
      <w:r w:rsidRPr="00193290">
        <w:rPr>
          <w:rFonts w:ascii="仿宋" w:eastAsia="仿宋" w:hAnsi="仿宋" w:hint="eastAsia"/>
          <w:sz w:val="24"/>
        </w:rPr>
        <w:t>《通信施工规范》；</w:t>
      </w:r>
    </w:p>
    <w:p w:rsidR="007C6002" w:rsidRPr="00193290" w:rsidRDefault="007C6002" w:rsidP="000808A6">
      <w:pPr>
        <w:pStyle w:val="ab"/>
        <w:numPr>
          <w:ilvl w:val="0"/>
          <w:numId w:val="61"/>
        </w:numPr>
        <w:spacing w:line="360" w:lineRule="auto"/>
        <w:ind w:left="0" w:firstLineChars="0" w:firstLine="480"/>
        <w:jc w:val="left"/>
        <w:rPr>
          <w:rFonts w:ascii="仿宋" w:eastAsia="仿宋" w:hAnsi="仿宋"/>
          <w:sz w:val="24"/>
        </w:rPr>
      </w:pPr>
      <w:r w:rsidRPr="00193290">
        <w:rPr>
          <w:rFonts w:ascii="仿宋" w:eastAsia="仿宋" w:hAnsi="仿宋" w:hint="eastAsia"/>
          <w:sz w:val="24"/>
        </w:rPr>
        <w:t>《本地网维护规程》；</w:t>
      </w:r>
    </w:p>
    <w:p w:rsidR="007C6002" w:rsidRPr="00193290" w:rsidRDefault="007C6002" w:rsidP="000808A6">
      <w:pPr>
        <w:pStyle w:val="ab"/>
        <w:numPr>
          <w:ilvl w:val="0"/>
          <w:numId w:val="61"/>
        </w:numPr>
        <w:spacing w:line="360" w:lineRule="auto"/>
        <w:ind w:left="0" w:firstLineChars="0" w:firstLine="480"/>
        <w:jc w:val="left"/>
        <w:rPr>
          <w:rFonts w:ascii="仿宋" w:eastAsia="仿宋" w:hAnsi="仿宋"/>
          <w:sz w:val="24"/>
        </w:rPr>
      </w:pPr>
      <w:r w:rsidRPr="00193290">
        <w:rPr>
          <w:rFonts w:ascii="仿宋" w:eastAsia="仿宋" w:hAnsi="仿宋" w:hint="eastAsia"/>
          <w:sz w:val="24"/>
        </w:rPr>
        <w:t>GB/T 51380-2019 宽带光纤接入工程技术标准；</w:t>
      </w:r>
    </w:p>
    <w:p w:rsidR="007C6002" w:rsidRPr="00193290" w:rsidRDefault="007C6002" w:rsidP="000808A6">
      <w:pPr>
        <w:pStyle w:val="ab"/>
        <w:numPr>
          <w:ilvl w:val="0"/>
          <w:numId w:val="61"/>
        </w:numPr>
        <w:spacing w:line="360" w:lineRule="auto"/>
        <w:ind w:left="0" w:firstLineChars="0" w:firstLine="480"/>
        <w:jc w:val="left"/>
        <w:rPr>
          <w:rFonts w:ascii="仿宋" w:eastAsia="仿宋" w:hAnsi="仿宋"/>
          <w:sz w:val="24"/>
        </w:rPr>
      </w:pPr>
      <w:r w:rsidRPr="00193290">
        <w:rPr>
          <w:rFonts w:ascii="仿宋" w:eastAsia="仿宋" w:hAnsi="仿宋" w:hint="eastAsia"/>
          <w:sz w:val="24"/>
        </w:rPr>
        <w:t>GB/T 21061-2007 国家电子政务网络技术和运行管理规范。</w:t>
      </w:r>
    </w:p>
    <w:p w:rsidR="007C6002" w:rsidRPr="00193290" w:rsidRDefault="00193290" w:rsidP="000808A6">
      <w:pPr>
        <w:pStyle w:val="ab"/>
        <w:numPr>
          <w:ilvl w:val="0"/>
          <w:numId w:val="59"/>
        </w:numPr>
        <w:spacing w:line="360" w:lineRule="auto"/>
        <w:ind w:left="0" w:firstLineChars="0" w:firstLine="480"/>
        <w:jc w:val="left"/>
        <w:rPr>
          <w:rFonts w:ascii="仿宋" w:eastAsia="仿宋" w:hAnsi="仿宋"/>
          <w:b/>
          <w:sz w:val="24"/>
        </w:rPr>
      </w:pPr>
      <w:r>
        <w:rPr>
          <w:rFonts w:ascii="仿宋" w:eastAsia="仿宋" w:hAnsi="仿宋" w:hint="eastAsia"/>
          <w:b/>
          <w:sz w:val="24"/>
        </w:rPr>
        <w:t>技术要求</w:t>
      </w:r>
    </w:p>
    <w:p w:rsidR="007C6002" w:rsidRPr="00193290" w:rsidRDefault="007C6002" w:rsidP="000808A6">
      <w:pPr>
        <w:pStyle w:val="ab"/>
        <w:numPr>
          <w:ilvl w:val="0"/>
          <w:numId w:val="62"/>
        </w:numPr>
        <w:spacing w:line="360" w:lineRule="auto"/>
        <w:ind w:firstLineChars="0"/>
        <w:jc w:val="left"/>
        <w:rPr>
          <w:rFonts w:ascii="仿宋" w:eastAsia="仿宋" w:hAnsi="仿宋"/>
          <w:b/>
          <w:bCs/>
          <w:sz w:val="24"/>
        </w:rPr>
      </w:pPr>
      <w:r w:rsidRPr="00193290">
        <w:rPr>
          <w:rFonts w:ascii="仿宋" w:eastAsia="仿宋" w:hAnsi="仿宋" w:hint="eastAsia"/>
          <w:b/>
          <w:bCs/>
          <w:sz w:val="24"/>
        </w:rPr>
        <w:t>光纤指标要求</w:t>
      </w:r>
    </w:p>
    <w:tbl>
      <w:tblPr>
        <w:tblW w:w="8340" w:type="dxa"/>
        <w:tblInd w:w="93" w:type="dxa"/>
        <w:tblLook w:val="04A0" w:firstRow="1" w:lastRow="0" w:firstColumn="1" w:lastColumn="0" w:noHBand="0" w:noVBand="1"/>
      </w:tblPr>
      <w:tblGrid>
        <w:gridCol w:w="1109"/>
        <w:gridCol w:w="2026"/>
        <w:gridCol w:w="1778"/>
        <w:gridCol w:w="1671"/>
        <w:gridCol w:w="1756"/>
      </w:tblGrid>
      <w:tr w:rsidR="007C6002" w:rsidRPr="00193290" w:rsidTr="00193290">
        <w:trPr>
          <w:trHeight w:val="454"/>
          <w:tblHeader/>
        </w:trPr>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b/>
                <w:bCs/>
                <w:color w:val="000000"/>
                <w:szCs w:val="21"/>
              </w:rPr>
            </w:pPr>
            <w:r w:rsidRPr="00193290">
              <w:rPr>
                <w:rFonts w:ascii="仿宋" w:eastAsia="仿宋" w:hAnsi="仿宋" w:cs="仿宋_GB2312"/>
                <w:b/>
                <w:bCs/>
                <w:color w:val="000000"/>
                <w:kern w:val="0"/>
                <w:szCs w:val="21"/>
                <w:lang w:bidi="ar"/>
              </w:rPr>
              <w:t>特性</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b/>
                <w:bCs/>
                <w:color w:val="000000"/>
                <w:szCs w:val="21"/>
              </w:rPr>
            </w:pPr>
            <w:r w:rsidRPr="00193290">
              <w:rPr>
                <w:rFonts w:ascii="仿宋" w:eastAsia="仿宋" w:hAnsi="仿宋" w:cs="仿宋_GB2312"/>
                <w:b/>
                <w:bCs/>
                <w:color w:val="000000"/>
                <w:kern w:val="0"/>
                <w:szCs w:val="21"/>
                <w:lang w:bidi="ar"/>
              </w:rPr>
              <w:t>参数</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b/>
                <w:bCs/>
                <w:color w:val="000000"/>
                <w:szCs w:val="21"/>
              </w:rPr>
            </w:pPr>
            <w:r w:rsidRPr="00193290">
              <w:rPr>
                <w:rFonts w:ascii="仿宋" w:eastAsia="仿宋" w:hAnsi="仿宋" w:cs="仿宋_GB2312"/>
                <w:b/>
                <w:bCs/>
                <w:color w:val="000000"/>
                <w:kern w:val="0"/>
                <w:szCs w:val="21"/>
                <w:lang w:bidi="ar"/>
              </w:rPr>
              <w:t>条件</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b/>
                <w:bCs/>
                <w:color w:val="000000"/>
                <w:szCs w:val="21"/>
              </w:rPr>
            </w:pPr>
            <w:r w:rsidRPr="00193290">
              <w:rPr>
                <w:rFonts w:ascii="仿宋" w:eastAsia="仿宋" w:hAnsi="仿宋" w:cs="仿宋_GB2312"/>
                <w:b/>
                <w:bCs/>
                <w:color w:val="000000"/>
                <w:kern w:val="0"/>
                <w:szCs w:val="21"/>
                <w:lang w:bidi="ar"/>
              </w:rPr>
              <w:t>单位</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b/>
                <w:bCs/>
                <w:color w:val="000000"/>
                <w:szCs w:val="21"/>
              </w:rPr>
            </w:pPr>
            <w:r w:rsidRPr="00193290">
              <w:rPr>
                <w:rFonts w:ascii="仿宋" w:eastAsia="仿宋" w:hAnsi="仿宋" w:cs="仿宋_GB2312"/>
                <w:b/>
                <w:bCs/>
                <w:color w:val="000000"/>
                <w:kern w:val="0"/>
                <w:szCs w:val="21"/>
                <w:lang w:bidi="ar"/>
              </w:rPr>
              <w:t>指标</w:t>
            </w:r>
          </w:p>
        </w:tc>
      </w:tr>
      <w:tr w:rsidR="007C6002" w:rsidRPr="00193290" w:rsidTr="00193290">
        <w:trPr>
          <w:trHeight w:val="454"/>
        </w:trPr>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bCs/>
                <w:color w:val="000000"/>
                <w:szCs w:val="21"/>
              </w:rPr>
            </w:pPr>
            <w:r w:rsidRPr="00193290">
              <w:rPr>
                <w:rFonts w:ascii="仿宋" w:eastAsia="仿宋" w:hAnsi="仿宋" w:cs="仿宋_GB2312"/>
                <w:bCs/>
                <w:color w:val="000000"/>
                <w:kern w:val="0"/>
                <w:szCs w:val="21"/>
                <w:lang w:bidi="ar"/>
              </w:rPr>
              <w:t>光学特性</w:t>
            </w:r>
          </w:p>
        </w:tc>
        <w:tc>
          <w:tcPr>
            <w:tcW w:w="2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衰</w:t>
            </w:r>
            <w:r w:rsidRPr="00193290">
              <w:rPr>
                <w:rStyle w:val="font11"/>
                <w:rFonts w:ascii="仿宋" w:eastAsia="仿宋" w:hAnsi="仿宋"/>
                <w:lang w:bidi="ar"/>
              </w:rPr>
              <w:t>减</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1</w:t>
            </w:r>
            <w:r w:rsidRPr="00193290">
              <w:rPr>
                <w:rStyle w:val="font11"/>
                <w:rFonts w:ascii="仿宋" w:eastAsia="仿宋" w:hAnsi="仿宋"/>
                <w:lang w:bidi="ar"/>
              </w:rPr>
              <w:t>310nm</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dB/km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0.36</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1</w:t>
            </w:r>
            <w:r w:rsidRPr="00193290">
              <w:rPr>
                <w:rStyle w:val="font11"/>
                <w:rFonts w:ascii="仿宋" w:eastAsia="仿宋" w:hAnsi="仿宋"/>
                <w:lang w:bidi="ar"/>
              </w:rPr>
              <w:t>550nm</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dB/km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0.22</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1</w:t>
            </w:r>
            <w:r w:rsidRPr="00193290">
              <w:rPr>
                <w:rStyle w:val="font11"/>
                <w:rFonts w:ascii="仿宋" w:eastAsia="仿宋" w:hAnsi="仿宋"/>
                <w:lang w:bidi="ar"/>
              </w:rPr>
              <w:t>625nm</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dB/km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0.26</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波长范围内的色散</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1288</w:t>
            </w:r>
            <w:r w:rsidR="00193290" w:rsidRPr="00193290">
              <w:rPr>
                <w:rFonts w:ascii="仿宋" w:eastAsia="仿宋" w:hAnsi="仿宋" w:cs="仿宋_GB2312" w:hint="eastAsia"/>
                <w:color w:val="000000"/>
                <w:kern w:val="0"/>
                <w:szCs w:val="21"/>
                <w:lang w:bidi="ar"/>
              </w:rPr>
              <w:t>～</w:t>
            </w:r>
            <w:r w:rsidRPr="00193290">
              <w:rPr>
                <w:rFonts w:ascii="仿宋" w:eastAsia="仿宋" w:hAnsi="仿宋" w:cs="仿宋_GB2312"/>
                <w:color w:val="000000"/>
                <w:kern w:val="0"/>
                <w:szCs w:val="21"/>
                <w:lang w:bidi="ar"/>
              </w:rPr>
              <w:t>1339</w:t>
            </w:r>
            <w:r w:rsidRPr="00193290">
              <w:rPr>
                <w:rStyle w:val="font11"/>
                <w:rFonts w:ascii="仿宋" w:eastAsia="仿宋" w:hAnsi="仿宋"/>
                <w:lang w:bidi="ar"/>
              </w:rPr>
              <w:t>nm</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ps</w:t>
            </w:r>
            <w:r w:rsidRPr="00193290">
              <w:rPr>
                <w:rStyle w:val="font11"/>
                <w:rFonts w:ascii="仿宋" w:eastAsia="仿宋" w:hAnsi="仿宋"/>
                <w:lang w:bidi="ar"/>
              </w:rPr>
              <w:t>/(nm·km)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-3.5≤</w:t>
            </w:r>
            <w:r w:rsidRPr="00193290">
              <w:rPr>
                <w:rStyle w:val="font11"/>
                <w:rFonts w:ascii="仿宋" w:eastAsia="仿宋" w:hAnsi="仿宋"/>
                <w:lang w:bidi="ar"/>
              </w:rPr>
              <w:t>D≤3.5</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1</w:t>
            </w:r>
            <w:r w:rsidRPr="00193290">
              <w:rPr>
                <w:rStyle w:val="font11"/>
                <w:rFonts w:ascii="仿宋" w:eastAsia="仿宋" w:hAnsi="仿宋"/>
                <w:lang w:bidi="ar"/>
              </w:rPr>
              <w:t>550nm</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ps</w:t>
            </w:r>
            <w:r w:rsidRPr="00193290">
              <w:rPr>
                <w:rStyle w:val="font11"/>
                <w:rFonts w:ascii="仿宋" w:eastAsia="仿宋" w:hAnsi="仿宋"/>
                <w:lang w:bidi="ar"/>
              </w:rPr>
              <w:t>/(nm·km)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18</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1480</w:t>
            </w:r>
            <w:r w:rsidR="00193290" w:rsidRPr="00193290">
              <w:rPr>
                <w:rFonts w:ascii="仿宋" w:eastAsia="仿宋" w:hAnsi="仿宋" w:cs="仿宋_GB2312" w:hint="eastAsia"/>
                <w:color w:val="000000"/>
                <w:kern w:val="0"/>
                <w:szCs w:val="21"/>
                <w:lang w:bidi="ar"/>
              </w:rPr>
              <w:t>～</w:t>
            </w:r>
            <w:r w:rsidRPr="00193290">
              <w:rPr>
                <w:rFonts w:ascii="仿宋" w:eastAsia="仿宋" w:hAnsi="仿宋" w:cs="仿宋_GB2312"/>
                <w:color w:val="000000"/>
                <w:kern w:val="0"/>
                <w:szCs w:val="21"/>
                <w:lang w:bidi="ar"/>
              </w:rPr>
              <w:t>1580</w:t>
            </w:r>
            <w:r w:rsidRPr="00193290">
              <w:rPr>
                <w:rStyle w:val="font11"/>
                <w:rFonts w:ascii="仿宋" w:eastAsia="仿宋" w:hAnsi="仿宋"/>
                <w:lang w:bidi="ar"/>
              </w:rPr>
              <w:t>nm</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ps</w:t>
            </w:r>
            <w:r w:rsidRPr="00193290">
              <w:rPr>
                <w:rStyle w:val="font11"/>
                <w:rFonts w:ascii="仿宋" w:eastAsia="仿宋" w:hAnsi="仿宋"/>
                <w:lang w:bidi="ar"/>
              </w:rPr>
              <w:t>/(nm·km)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20</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零色散</w:t>
            </w:r>
            <w:r w:rsidRPr="00193290">
              <w:rPr>
                <w:rStyle w:val="font11"/>
                <w:rFonts w:ascii="仿宋" w:eastAsia="仿宋" w:hAnsi="仿宋"/>
                <w:lang w:bidi="ar"/>
              </w:rPr>
              <w:t>波长</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ps</w:t>
            </w:r>
            <w:r w:rsidRPr="00193290">
              <w:rPr>
                <w:rStyle w:val="font11"/>
                <w:rFonts w:ascii="仿宋" w:eastAsia="仿宋" w:hAnsi="仿宋"/>
                <w:lang w:bidi="ar"/>
              </w:rPr>
              <w:t>/(n㎡·km)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1312±12</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零色散</w:t>
            </w:r>
            <w:r w:rsidRPr="00193290">
              <w:rPr>
                <w:rStyle w:val="font11"/>
                <w:rFonts w:ascii="仿宋" w:eastAsia="仿宋" w:hAnsi="仿宋"/>
                <w:lang w:bidi="ar"/>
              </w:rPr>
              <w:t>斜率</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ps</w:t>
            </w:r>
            <w:r w:rsidRPr="00193290">
              <w:rPr>
                <w:rStyle w:val="font11"/>
                <w:rFonts w:ascii="仿宋" w:eastAsia="仿宋" w:hAnsi="仿宋"/>
                <w:lang w:bidi="ar"/>
              </w:rPr>
              <w:t>/(n㎡·km)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0.092</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零色散斜率典型值</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0.086</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模色散系数(P</w:t>
            </w:r>
            <w:r w:rsidRPr="00193290">
              <w:rPr>
                <w:rStyle w:val="font11"/>
                <w:rFonts w:ascii="仿宋" w:eastAsia="仿宋" w:hAnsi="仿宋"/>
                <w:lang w:bidi="ar"/>
              </w:rPr>
              <w:t>MD)</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PS/√KM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单根</w:t>
            </w:r>
            <w:r w:rsidRPr="00193290">
              <w:rPr>
                <w:rStyle w:val="font11"/>
                <w:rFonts w:ascii="仿宋" w:eastAsia="仿宋" w:hAnsi="仿宋"/>
                <w:lang w:bidi="ar"/>
              </w:rPr>
              <w:t>光纤最大值</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PS/√KM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0.2</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光纤链</w:t>
            </w:r>
            <w:r w:rsidRPr="00193290">
              <w:rPr>
                <w:rStyle w:val="font11"/>
                <w:rFonts w:ascii="仿宋" w:eastAsia="仿宋" w:hAnsi="仿宋"/>
                <w:lang w:bidi="ar"/>
              </w:rPr>
              <w:t>路值</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PS/√KM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0.2</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典</w:t>
            </w:r>
            <w:r w:rsidRPr="00193290">
              <w:rPr>
                <w:rStyle w:val="font11"/>
                <w:rFonts w:ascii="仿宋" w:eastAsia="仿宋" w:hAnsi="仿宋"/>
                <w:lang w:bidi="ar"/>
              </w:rPr>
              <w:t>型值</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0.04</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光缆</w:t>
            </w:r>
            <w:r w:rsidRPr="00193290">
              <w:rPr>
                <w:rStyle w:val="font11"/>
                <w:rFonts w:ascii="仿宋" w:eastAsia="仿宋" w:hAnsi="仿宋"/>
                <w:lang w:bidi="ar"/>
              </w:rPr>
              <w:t>截止波长 λcc</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nm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≤1260</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模场直径(MF</w:t>
            </w:r>
            <w:r w:rsidRPr="00193290">
              <w:rPr>
                <w:rStyle w:val="font11"/>
                <w:rFonts w:ascii="仿宋" w:eastAsia="仿宋" w:hAnsi="仿宋"/>
                <w:lang w:bidi="ar"/>
              </w:rPr>
              <w:t>D)</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1</w:t>
            </w:r>
            <w:r w:rsidRPr="00193290">
              <w:rPr>
                <w:rStyle w:val="font11"/>
                <w:rFonts w:ascii="仿宋" w:eastAsia="仿宋" w:hAnsi="仿宋"/>
                <w:lang w:bidi="ar"/>
              </w:rPr>
              <w:t>310nm</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μm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(8.6-</w:t>
            </w:r>
            <w:r w:rsidRPr="00193290">
              <w:rPr>
                <w:rStyle w:val="font11"/>
                <w:rFonts w:ascii="仿宋" w:eastAsia="仿宋" w:hAnsi="仿宋"/>
                <w:lang w:bidi="ar"/>
              </w:rPr>
              <w:t>9.5)±0.6</w:t>
            </w:r>
          </w:p>
        </w:tc>
      </w:tr>
      <w:tr w:rsidR="007C6002" w:rsidRPr="00193290" w:rsidTr="00193290">
        <w:trPr>
          <w:trHeight w:val="454"/>
        </w:trPr>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bCs/>
                <w:color w:val="000000"/>
                <w:szCs w:val="21"/>
              </w:rPr>
            </w:pPr>
            <w:r w:rsidRPr="00193290">
              <w:rPr>
                <w:rFonts w:ascii="仿宋" w:eastAsia="仿宋" w:hAnsi="仿宋" w:cs="仿宋_GB2312"/>
                <w:bCs/>
                <w:color w:val="000000"/>
                <w:kern w:val="0"/>
                <w:szCs w:val="21"/>
                <w:lang w:bidi="ar"/>
              </w:rPr>
              <w:t>几何特性</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包层直</w:t>
            </w:r>
            <w:r w:rsidRPr="00193290">
              <w:rPr>
                <w:rStyle w:val="font11"/>
                <w:rFonts w:ascii="仿宋" w:eastAsia="仿宋" w:hAnsi="仿宋"/>
                <w:lang w:bidi="ar"/>
              </w:rPr>
              <w:t>径</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μm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125.0</w:t>
            </w:r>
            <w:r w:rsidRPr="00193290">
              <w:rPr>
                <w:rStyle w:val="font11"/>
                <w:rFonts w:ascii="仿宋" w:eastAsia="仿宋" w:hAnsi="仿宋"/>
                <w:lang w:bidi="ar"/>
              </w:rPr>
              <w:t>±1.0</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包层</w:t>
            </w:r>
            <w:r w:rsidRPr="00193290">
              <w:rPr>
                <w:rStyle w:val="font11"/>
                <w:rFonts w:ascii="仿宋" w:eastAsia="仿宋" w:hAnsi="仿宋"/>
                <w:lang w:bidi="ar"/>
              </w:rPr>
              <w:t>不圆度</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1.0</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涂覆层直</w:t>
            </w:r>
            <w:r w:rsidRPr="00193290">
              <w:rPr>
                <w:rStyle w:val="font11"/>
                <w:rFonts w:ascii="仿宋" w:eastAsia="仿宋" w:hAnsi="仿宋"/>
                <w:lang w:bidi="ar"/>
              </w:rPr>
              <w:t>径</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μm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245±</w:t>
            </w:r>
            <w:r w:rsidRPr="00193290">
              <w:rPr>
                <w:rStyle w:val="font11"/>
                <w:rFonts w:ascii="仿宋" w:eastAsia="仿宋" w:hAnsi="仿宋"/>
                <w:lang w:bidi="ar"/>
              </w:rPr>
              <w:t>10</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涂覆</w:t>
            </w:r>
            <w:r w:rsidRPr="00193290">
              <w:rPr>
                <w:rStyle w:val="font11"/>
                <w:rFonts w:ascii="仿宋" w:eastAsia="仿宋" w:hAnsi="仿宋"/>
                <w:lang w:bidi="ar"/>
              </w:rPr>
              <w:t>层/包层同心度</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μm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12.5</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涂覆层</w:t>
            </w:r>
            <w:proofErr w:type="gramStart"/>
            <w:r w:rsidRPr="00193290">
              <w:rPr>
                <w:rStyle w:val="font11"/>
                <w:rFonts w:ascii="仿宋" w:eastAsia="仿宋" w:hAnsi="仿宋"/>
                <w:lang w:bidi="ar"/>
              </w:rPr>
              <w:t>不</w:t>
            </w:r>
            <w:proofErr w:type="gramEnd"/>
            <w:r w:rsidRPr="00193290">
              <w:rPr>
                <w:rStyle w:val="font11"/>
                <w:rFonts w:ascii="仿宋" w:eastAsia="仿宋" w:hAnsi="仿宋"/>
                <w:lang w:bidi="ar"/>
              </w:rPr>
              <w:t>圆度</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6 0</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芯同心度误</w:t>
            </w:r>
            <w:r w:rsidRPr="00193290">
              <w:rPr>
                <w:rStyle w:val="font11"/>
                <w:rFonts w:ascii="仿宋" w:eastAsia="仿宋" w:hAnsi="仿宋"/>
                <w:lang w:bidi="ar"/>
              </w:rPr>
              <w:t>差</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μm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0.6</w:t>
            </w:r>
          </w:p>
        </w:tc>
      </w:tr>
      <w:tr w:rsidR="007C6002" w:rsidRPr="00193290" w:rsidTr="00193290">
        <w:trPr>
          <w:trHeight w:val="454"/>
        </w:trPr>
        <w:tc>
          <w:tcPr>
            <w:tcW w:w="11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bCs/>
                <w:color w:val="000000"/>
                <w:szCs w:val="21"/>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翘</w:t>
            </w:r>
            <w:r w:rsidRPr="00193290">
              <w:rPr>
                <w:rStyle w:val="font11"/>
                <w:rFonts w:ascii="仿宋" w:eastAsia="仿宋" w:hAnsi="仿宋"/>
                <w:lang w:bidi="ar"/>
              </w:rPr>
              <w:t>曲度(半径)</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jc w:val="center"/>
              <w:rPr>
                <w:rFonts w:ascii="仿宋" w:eastAsia="仿宋" w:hAnsi="仿宋" w:cs="仿宋_GB2312"/>
                <w:color w:val="000000"/>
                <w:szCs w:val="21"/>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4.0</w:t>
            </w:r>
          </w:p>
        </w:tc>
      </w:tr>
      <w:tr w:rsidR="007C6002" w:rsidRPr="00193290" w:rsidTr="00193290">
        <w:trPr>
          <w:trHeight w:val="454"/>
        </w:trPr>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bCs/>
                <w:color w:val="000000"/>
                <w:szCs w:val="21"/>
              </w:rPr>
            </w:pPr>
            <w:r w:rsidRPr="00193290">
              <w:rPr>
                <w:rFonts w:ascii="仿宋" w:eastAsia="仿宋" w:hAnsi="仿宋" w:cs="仿宋_GB2312"/>
                <w:bCs/>
                <w:color w:val="000000"/>
                <w:kern w:val="0"/>
                <w:szCs w:val="21"/>
                <w:lang w:bidi="ar"/>
              </w:rPr>
              <w:t>环境</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温度附</w:t>
            </w:r>
            <w:r w:rsidRPr="00193290">
              <w:rPr>
                <w:rStyle w:val="font11"/>
                <w:rFonts w:ascii="仿宋" w:eastAsia="仿宋" w:hAnsi="仿宋"/>
                <w:lang w:bidi="ar"/>
              </w:rPr>
              <w:t>加衰减</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-60°</w:t>
            </w:r>
            <w:r w:rsidRPr="00193290">
              <w:rPr>
                <w:rStyle w:val="font11"/>
                <w:rFonts w:ascii="仿宋" w:eastAsia="仿宋" w:hAnsi="仿宋"/>
                <w:lang w:bidi="ar"/>
              </w:rPr>
              <w:t>C</w:t>
            </w:r>
            <w:r w:rsidR="00193290" w:rsidRPr="00193290">
              <w:rPr>
                <w:rFonts w:ascii="仿宋" w:eastAsia="仿宋" w:hAnsi="仿宋" w:cs="仿宋_GB2312" w:hint="eastAsia"/>
                <w:color w:val="000000"/>
                <w:kern w:val="0"/>
                <w:szCs w:val="21"/>
                <w:lang w:bidi="ar"/>
              </w:rPr>
              <w:t>～</w:t>
            </w:r>
            <w:r w:rsidRPr="00193290">
              <w:rPr>
                <w:rStyle w:val="font11"/>
                <w:rFonts w:ascii="仿宋" w:eastAsia="仿宋" w:hAnsi="仿宋"/>
                <w:lang w:bidi="ar"/>
              </w:rPr>
              <w:t>+85°C</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dB/km</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02" w:rsidRPr="00193290" w:rsidRDefault="007C6002" w:rsidP="00A84BE2">
            <w:pPr>
              <w:widowControl/>
              <w:jc w:val="center"/>
              <w:textAlignment w:val="center"/>
              <w:rPr>
                <w:rFonts w:ascii="仿宋" w:eastAsia="仿宋" w:hAnsi="仿宋" w:cs="仿宋_GB2312"/>
                <w:color w:val="000000"/>
                <w:szCs w:val="21"/>
              </w:rPr>
            </w:pPr>
            <w:r w:rsidRPr="00193290">
              <w:rPr>
                <w:rFonts w:ascii="仿宋" w:eastAsia="仿宋" w:hAnsi="仿宋" w:cs="仿宋_GB2312"/>
                <w:color w:val="000000"/>
                <w:kern w:val="0"/>
                <w:szCs w:val="21"/>
                <w:lang w:bidi="ar"/>
              </w:rPr>
              <w:t>≤</w:t>
            </w:r>
            <w:r w:rsidRPr="00193290">
              <w:rPr>
                <w:rStyle w:val="font11"/>
                <w:rFonts w:ascii="仿宋" w:eastAsia="仿宋" w:hAnsi="仿宋"/>
                <w:lang w:bidi="ar"/>
              </w:rPr>
              <w:t>0.05</w:t>
            </w:r>
          </w:p>
        </w:tc>
      </w:tr>
    </w:tbl>
    <w:p w:rsidR="007C6002" w:rsidRPr="00193290" w:rsidRDefault="007C6002" w:rsidP="000808A6">
      <w:pPr>
        <w:pStyle w:val="ab"/>
        <w:numPr>
          <w:ilvl w:val="0"/>
          <w:numId w:val="62"/>
        </w:numPr>
        <w:spacing w:line="360" w:lineRule="auto"/>
        <w:ind w:firstLineChars="0"/>
        <w:jc w:val="left"/>
        <w:rPr>
          <w:rFonts w:ascii="仿宋" w:eastAsia="仿宋" w:hAnsi="仿宋"/>
          <w:b/>
          <w:bCs/>
          <w:sz w:val="24"/>
        </w:rPr>
      </w:pPr>
      <w:r w:rsidRPr="00193290">
        <w:rPr>
          <w:rFonts w:ascii="仿宋" w:eastAsia="仿宋" w:hAnsi="仿宋" w:hint="eastAsia"/>
          <w:b/>
          <w:bCs/>
          <w:sz w:val="24"/>
        </w:rPr>
        <w:t>SDH及MSTP电路指标要求</w:t>
      </w:r>
    </w:p>
    <w:p w:rsidR="007C6002" w:rsidRPr="00193290" w:rsidRDefault="007C6002" w:rsidP="00193290">
      <w:pPr>
        <w:spacing w:line="360" w:lineRule="auto"/>
        <w:ind w:firstLineChars="200" w:firstLine="480"/>
        <w:jc w:val="left"/>
        <w:rPr>
          <w:rFonts w:ascii="仿宋" w:eastAsia="仿宋" w:hAnsi="仿宋"/>
          <w:sz w:val="24"/>
        </w:rPr>
      </w:pPr>
      <w:r w:rsidRPr="00193290">
        <w:rPr>
          <w:rFonts w:ascii="仿宋" w:eastAsia="仿宋" w:hAnsi="仿宋" w:hint="eastAsia"/>
          <w:sz w:val="24"/>
        </w:rPr>
        <w:t>网络可用率不低于99%；本地链路延时≤10ms，长途链路每100公里的延时增加≤1ms；误码率&lt;10-7，宽带满足采购人要求。</w:t>
      </w:r>
    </w:p>
    <w:p w:rsidR="007C6002" w:rsidRPr="00193290" w:rsidRDefault="007C6002" w:rsidP="000808A6">
      <w:pPr>
        <w:pStyle w:val="ab"/>
        <w:numPr>
          <w:ilvl w:val="0"/>
          <w:numId w:val="62"/>
        </w:numPr>
        <w:spacing w:line="360" w:lineRule="auto"/>
        <w:ind w:firstLineChars="0"/>
        <w:jc w:val="left"/>
        <w:rPr>
          <w:rFonts w:ascii="仿宋" w:eastAsia="仿宋" w:hAnsi="仿宋"/>
          <w:b/>
          <w:bCs/>
          <w:sz w:val="24"/>
        </w:rPr>
      </w:pPr>
      <w:r w:rsidRPr="00193290">
        <w:rPr>
          <w:rFonts w:ascii="仿宋" w:eastAsia="仿宋" w:hAnsi="仿宋" w:hint="eastAsia"/>
          <w:b/>
          <w:bCs/>
          <w:sz w:val="24"/>
        </w:rPr>
        <w:t>互联网专线指标要求</w:t>
      </w:r>
    </w:p>
    <w:p w:rsidR="007C6002" w:rsidRPr="00193290" w:rsidRDefault="007C6002" w:rsidP="00193290">
      <w:pPr>
        <w:spacing w:line="360" w:lineRule="auto"/>
        <w:ind w:firstLineChars="200" w:firstLine="480"/>
        <w:jc w:val="left"/>
        <w:rPr>
          <w:rFonts w:ascii="仿宋" w:eastAsia="仿宋" w:hAnsi="仿宋"/>
          <w:sz w:val="24"/>
        </w:rPr>
      </w:pPr>
      <w:r w:rsidRPr="00193290">
        <w:rPr>
          <w:rFonts w:ascii="仿宋" w:eastAsia="仿宋" w:hAnsi="仿宋" w:hint="eastAsia"/>
          <w:sz w:val="24"/>
        </w:rPr>
        <w:t>网络可用率不低于99%；时延：本地≤10ms,省内≤15ms，</w:t>
      </w:r>
      <w:proofErr w:type="gramStart"/>
      <w:r w:rsidRPr="00193290">
        <w:rPr>
          <w:rFonts w:ascii="仿宋" w:eastAsia="仿宋" w:hAnsi="仿宋" w:hint="eastAsia"/>
          <w:sz w:val="24"/>
        </w:rPr>
        <w:t>国内≤</w:t>
      </w:r>
      <w:proofErr w:type="gramEnd"/>
      <w:r w:rsidRPr="00193290">
        <w:rPr>
          <w:rFonts w:ascii="仿宋" w:eastAsia="仿宋" w:hAnsi="仿宋" w:hint="eastAsia"/>
          <w:sz w:val="24"/>
        </w:rPr>
        <w:t>50ms；丢包率≤0.9%。</w:t>
      </w:r>
    </w:p>
    <w:p w:rsidR="007C6002" w:rsidRPr="00193290" w:rsidRDefault="007C6002" w:rsidP="000808A6">
      <w:pPr>
        <w:pStyle w:val="ab"/>
        <w:numPr>
          <w:ilvl w:val="0"/>
          <w:numId w:val="62"/>
        </w:numPr>
        <w:spacing w:line="360" w:lineRule="auto"/>
        <w:ind w:firstLineChars="0"/>
        <w:jc w:val="left"/>
        <w:rPr>
          <w:rFonts w:ascii="仿宋" w:eastAsia="仿宋" w:hAnsi="仿宋"/>
          <w:b/>
          <w:bCs/>
          <w:sz w:val="24"/>
        </w:rPr>
      </w:pPr>
      <w:r w:rsidRPr="00193290">
        <w:rPr>
          <w:rFonts w:ascii="仿宋" w:eastAsia="仿宋" w:hAnsi="仿宋" w:hint="eastAsia"/>
          <w:b/>
          <w:bCs/>
          <w:sz w:val="24"/>
        </w:rPr>
        <w:t>短信平台指标要求</w:t>
      </w:r>
    </w:p>
    <w:p w:rsidR="007C6002" w:rsidRPr="00193290" w:rsidRDefault="007C6002" w:rsidP="00193290">
      <w:pPr>
        <w:spacing w:line="360" w:lineRule="auto"/>
        <w:ind w:firstLineChars="200" w:firstLine="480"/>
        <w:jc w:val="left"/>
        <w:rPr>
          <w:rFonts w:ascii="仿宋" w:eastAsia="仿宋" w:hAnsi="仿宋"/>
          <w:sz w:val="24"/>
        </w:rPr>
      </w:pPr>
      <w:r w:rsidRPr="00193290">
        <w:rPr>
          <w:rFonts w:ascii="仿宋" w:eastAsia="仿宋" w:hAnsi="仿宋" w:hint="eastAsia"/>
          <w:sz w:val="24"/>
        </w:rPr>
        <w:t>采购人通过供应</w:t>
      </w:r>
      <w:proofErr w:type="gramStart"/>
      <w:r w:rsidRPr="00193290">
        <w:rPr>
          <w:rFonts w:ascii="仿宋" w:eastAsia="仿宋" w:hAnsi="仿宋" w:hint="eastAsia"/>
          <w:sz w:val="24"/>
        </w:rPr>
        <w:t>商建设</w:t>
      </w:r>
      <w:proofErr w:type="gramEnd"/>
      <w:r w:rsidRPr="00193290">
        <w:rPr>
          <w:rFonts w:ascii="仿宋" w:eastAsia="仿宋" w:hAnsi="仿宋" w:hint="eastAsia"/>
          <w:sz w:val="24"/>
        </w:rPr>
        <w:t>的短信发送平台向业务服务对象发送业务短信，每年约251600条，按照实际发送量结算。</w:t>
      </w:r>
    </w:p>
    <w:p w:rsidR="007C6002" w:rsidRPr="00193290" w:rsidRDefault="007C6002" w:rsidP="000808A6">
      <w:pPr>
        <w:pStyle w:val="ab"/>
        <w:numPr>
          <w:ilvl w:val="0"/>
          <w:numId w:val="62"/>
        </w:numPr>
        <w:spacing w:line="360" w:lineRule="auto"/>
        <w:ind w:firstLineChars="0"/>
        <w:jc w:val="left"/>
        <w:rPr>
          <w:rFonts w:ascii="仿宋" w:eastAsia="仿宋" w:hAnsi="仿宋"/>
          <w:b/>
          <w:bCs/>
          <w:sz w:val="24"/>
        </w:rPr>
      </w:pPr>
      <w:r w:rsidRPr="00193290">
        <w:rPr>
          <w:rFonts w:ascii="仿宋" w:eastAsia="仿宋" w:hAnsi="仿宋" w:hint="eastAsia"/>
          <w:b/>
          <w:bCs/>
          <w:sz w:val="24"/>
        </w:rPr>
        <w:t>语音中继线指标要求</w:t>
      </w:r>
    </w:p>
    <w:p w:rsidR="007C6002" w:rsidRDefault="007C6002" w:rsidP="00193290">
      <w:pPr>
        <w:spacing w:line="360" w:lineRule="auto"/>
        <w:ind w:firstLineChars="200" w:firstLine="480"/>
        <w:jc w:val="left"/>
        <w:rPr>
          <w:rFonts w:ascii="仿宋" w:eastAsia="仿宋" w:hAnsi="仿宋"/>
          <w:sz w:val="24"/>
        </w:rPr>
      </w:pPr>
      <w:r w:rsidRPr="00B9605E">
        <w:rPr>
          <w:rFonts w:ascii="仿宋" w:eastAsia="仿宋" w:hAnsi="仿宋" w:hint="eastAsia"/>
          <w:sz w:val="24"/>
        </w:rPr>
        <w:t>协议类型</w:t>
      </w:r>
      <w:r w:rsidR="00193290" w:rsidRPr="00B9605E">
        <w:rPr>
          <w:rFonts w:ascii="仿宋" w:eastAsia="仿宋" w:hAnsi="仿宋" w:hint="eastAsia"/>
          <w:sz w:val="24"/>
        </w:rPr>
        <w:t>sip</w:t>
      </w:r>
      <w:r w:rsidRPr="00B9605E">
        <w:rPr>
          <w:rFonts w:ascii="仿宋" w:eastAsia="仿宋" w:hAnsi="仿宋" w:hint="eastAsia"/>
          <w:sz w:val="24"/>
        </w:rPr>
        <w:t>中继，速率为20M。供应商需为采购人同时启用</w:t>
      </w:r>
      <w:r w:rsidR="00193290" w:rsidRPr="00B9605E">
        <w:rPr>
          <w:rFonts w:ascii="仿宋" w:eastAsia="仿宋" w:hAnsi="仿宋" w:hint="eastAsia"/>
          <w:sz w:val="24"/>
        </w:rPr>
        <w:t>[15</w:t>
      </w:r>
      <w:r w:rsidRPr="00B9605E">
        <w:rPr>
          <w:rFonts w:ascii="仿宋" w:eastAsia="仿宋" w:hAnsi="仿宋" w:hint="eastAsia"/>
          <w:sz w:val="24"/>
        </w:rPr>
        <w:t>]</w:t>
      </w:r>
      <w:proofErr w:type="gramStart"/>
      <w:r w:rsidRPr="00B9605E">
        <w:rPr>
          <w:rFonts w:ascii="仿宋" w:eastAsia="仿宋" w:hAnsi="仿宋" w:hint="eastAsia"/>
          <w:sz w:val="24"/>
        </w:rPr>
        <w:t>个</w:t>
      </w:r>
      <w:proofErr w:type="gramEnd"/>
      <w:r w:rsidRPr="00B9605E">
        <w:rPr>
          <w:rFonts w:ascii="仿宋" w:eastAsia="仿宋" w:hAnsi="仿宋" w:hint="eastAsia"/>
          <w:sz w:val="24"/>
        </w:rPr>
        <w:t>电话号码作为呼出主叫显示号码(主叫</w:t>
      </w:r>
      <w:proofErr w:type="gramStart"/>
      <w:r w:rsidRPr="00B9605E">
        <w:rPr>
          <w:rFonts w:ascii="仿宋" w:eastAsia="仿宋" w:hAnsi="仿宋" w:hint="eastAsia"/>
          <w:sz w:val="24"/>
        </w:rPr>
        <w:t>鉴权号</w:t>
      </w:r>
      <w:proofErr w:type="gramEnd"/>
      <w:r w:rsidR="00193290" w:rsidRPr="00B9605E">
        <w:rPr>
          <w:rFonts w:ascii="仿宋" w:eastAsia="仿宋" w:hAnsi="仿宋" w:hint="eastAsia"/>
          <w:sz w:val="24"/>
        </w:rPr>
        <w:t>)</w:t>
      </w:r>
      <w:r w:rsidRPr="00B9605E">
        <w:rPr>
          <w:rFonts w:ascii="仿宋" w:eastAsia="仿宋" w:hAnsi="仿宋" w:hint="eastAsia"/>
          <w:sz w:val="24"/>
        </w:rPr>
        <w:t>；如采购人使用</w:t>
      </w:r>
      <w:r w:rsidR="00193290" w:rsidRPr="00B9605E">
        <w:rPr>
          <w:rFonts w:ascii="仿宋" w:eastAsia="仿宋" w:hAnsi="仿宋" w:hint="eastAsia"/>
          <w:sz w:val="24"/>
        </w:rPr>
        <w:t>96</w:t>
      </w:r>
      <w:r w:rsidRPr="00B9605E">
        <w:rPr>
          <w:rFonts w:ascii="仿宋" w:eastAsia="仿宋" w:hAnsi="仿宋" w:hint="eastAsia"/>
          <w:sz w:val="24"/>
        </w:rPr>
        <w:t>号码，接入号码</w:t>
      </w:r>
      <w:r w:rsidR="00193290" w:rsidRPr="00B9605E">
        <w:rPr>
          <w:rFonts w:ascii="仿宋" w:eastAsia="仿宋" w:hAnsi="仿宋" w:hint="eastAsia"/>
          <w:sz w:val="24"/>
        </w:rPr>
        <w:t>[96110</w:t>
      </w:r>
      <w:r w:rsidRPr="00B9605E">
        <w:rPr>
          <w:rFonts w:ascii="仿宋" w:eastAsia="仿宋" w:hAnsi="仿宋" w:hint="eastAsia"/>
          <w:sz w:val="24"/>
        </w:rPr>
        <w:t>]。</w:t>
      </w:r>
    </w:p>
    <w:p w:rsidR="00A14050" w:rsidRPr="00741598" w:rsidRDefault="00741598" w:rsidP="00B768E3">
      <w:pPr>
        <w:pStyle w:val="ab"/>
        <w:numPr>
          <w:ilvl w:val="0"/>
          <w:numId w:val="59"/>
        </w:numPr>
        <w:spacing w:line="360" w:lineRule="auto"/>
        <w:ind w:left="0" w:firstLineChars="0" w:firstLine="480"/>
        <w:jc w:val="left"/>
        <w:rPr>
          <w:rFonts w:ascii="仿宋" w:eastAsia="仿宋" w:hAnsi="仿宋"/>
          <w:b/>
          <w:sz w:val="24"/>
        </w:rPr>
      </w:pPr>
      <w:r w:rsidRPr="00741598">
        <w:rPr>
          <w:rFonts w:ascii="仿宋" w:eastAsia="仿宋" w:hAnsi="仿宋" w:hint="eastAsia"/>
          <w:b/>
          <w:sz w:val="24"/>
        </w:rPr>
        <w:t>线路点位明细</w:t>
      </w:r>
    </w:p>
    <w:tbl>
      <w:tblPr>
        <w:tblW w:w="5000" w:type="pct"/>
        <w:jc w:val="center"/>
        <w:tblLook w:val="04A0" w:firstRow="1" w:lastRow="0" w:firstColumn="1" w:lastColumn="0" w:noHBand="0" w:noVBand="1"/>
      </w:tblPr>
      <w:tblGrid>
        <w:gridCol w:w="1896"/>
        <w:gridCol w:w="1329"/>
        <w:gridCol w:w="1984"/>
        <w:gridCol w:w="2357"/>
        <w:gridCol w:w="956"/>
      </w:tblGrid>
      <w:tr w:rsidR="00741598" w:rsidRPr="00741598" w:rsidTr="00741598">
        <w:trPr>
          <w:trHeight w:val="454"/>
          <w:tblHeader/>
          <w:jc w:val="center"/>
        </w:trPr>
        <w:tc>
          <w:tcPr>
            <w:tcW w:w="11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598" w:rsidRPr="00741598" w:rsidRDefault="00741598" w:rsidP="00741598">
            <w:pPr>
              <w:widowControl/>
              <w:jc w:val="center"/>
              <w:rPr>
                <w:rFonts w:ascii="仿宋" w:eastAsia="仿宋" w:hAnsi="仿宋" w:cs="宋体"/>
                <w:b/>
                <w:color w:val="000000"/>
                <w:kern w:val="0"/>
                <w:szCs w:val="21"/>
              </w:rPr>
            </w:pPr>
            <w:r w:rsidRPr="00741598">
              <w:rPr>
                <w:rFonts w:ascii="仿宋" w:eastAsia="仿宋" w:hAnsi="仿宋" w:cs="宋体" w:hint="eastAsia"/>
                <w:b/>
                <w:color w:val="000000"/>
                <w:kern w:val="0"/>
                <w:szCs w:val="21"/>
              </w:rPr>
              <w:t>业务名称</w:t>
            </w:r>
          </w:p>
        </w:tc>
        <w:tc>
          <w:tcPr>
            <w:tcW w:w="780" w:type="pct"/>
            <w:tcBorders>
              <w:top w:val="single" w:sz="4" w:space="0" w:color="auto"/>
              <w:left w:val="nil"/>
              <w:bottom w:val="single" w:sz="4" w:space="0" w:color="auto"/>
              <w:right w:val="single" w:sz="4" w:space="0" w:color="auto"/>
            </w:tcBorders>
            <w:shd w:val="clear" w:color="000000" w:fill="FFFFFF"/>
            <w:noWrap/>
            <w:vAlign w:val="center"/>
            <w:hideMark/>
          </w:tcPr>
          <w:p w:rsidR="00741598" w:rsidRPr="00741598" w:rsidRDefault="00741598" w:rsidP="00741598">
            <w:pPr>
              <w:widowControl/>
              <w:jc w:val="center"/>
              <w:rPr>
                <w:rFonts w:ascii="仿宋" w:eastAsia="仿宋" w:hAnsi="仿宋" w:cs="宋体"/>
                <w:b/>
                <w:color w:val="000000"/>
                <w:kern w:val="0"/>
                <w:szCs w:val="21"/>
              </w:rPr>
            </w:pPr>
            <w:r w:rsidRPr="00741598">
              <w:rPr>
                <w:rFonts w:ascii="仿宋" w:eastAsia="仿宋" w:hAnsi="仿宋" w:cs="宋体" w:hint="eastAsia"/>
                <w:b/>
                <w:color w:val="000000"/>
                <w:kern w:val="0"/>
                <w:szCs w:val="21"/>
              </w:rPr>
              <w:t>带宽/类型</w:t>
            </w:r>
          </w:p>
        </w:tc>
        <w:tc>
          <w:tcPr>
            <w:tcW w:w="2547" w:type="pct"/>
            <w:gridSpan w:val="2"/>
            <w:tcBorders>
              <w:top w:val="single" w:sz="4" w:space="0" w:color="auto"/>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b/>
                <w:color w:val="000000"/>
                <w:kern w:val="0"/>
                <w:szCs w:val="21"/>
              </w:rPr>
            </w:pPr>
            <w:r w:rsidRPr="00741598">
              <w:rPr>
                <w:rFonts w:ascii="仿宋" w:eastAsia="仿宋" w:hAnsi="仿宋" w:cs="宋体" w:hint="eastAsia"/>
                <w:b/>
                <w:color w:val="000000"/>
                <w:kern w:val="0"/>
                <w:szCs w:val="21"/>
              </w:rPr>
              <w:t>两端位置</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b/>
                <w:color w:val="000000"/>
                <w:kern w:val="0"/>
                <w:szCs w:val="21"/>
              </w:rPr>
            </w:pPr>
            <w:r w:rsidRPr="00741598">
              <w:rPr>
                <w:rFonts w:ascii="仿宋" w:eastAsia="仿宋" w:hAnsi="仿宋" w:cs="宋体" w:hint="eastAsia"/>
                <w:b/>
                <w:color w:val="000000"/>
                <w:kern w:val="0"/>
                <w:szCs w:val="21"/>
              </w:rPr>
              <w:t>数量</w:t>
            </w:r>
          </w:p>
        </w:tc>
      </w:tr>
      <w:tr w:rsidR="00741598" w:rsidRPr="00741598" w:rsidTr="00741598">
        <w:trPr>
          <w:trHeight w:val="454"/>
          <w:jc w:val="center"/>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lastRenderedPageBreak/>
              <w:t>互联网专线</w:t>
            </w:r>
          </w:p>
        </w:tc>
        <w:tc>
          <w:tcPr>
            <w:tcW w:w="780"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100M</w:t>
            </w:r>
          </w:p>
        </w:tc>
        <w:tc>
          <w:tcPr>
            <w:tcW w:w="2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支队</w:t>
            </w:r>
          </w:p>
        </w:tc>
        <w:tc>
          <w:tcPr>
            <w:tcW w:w="561"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1</w:t>
            </w:r>
          </w:p>
        </w:tc>
      </w:tr>
      <w:tr w:rsidR="00741598" w:rsidRPr="00741598" w:rsidTr="00741598">
        <w:trPr>
          <w:trHeight w:val="454"/>
          <w:jc w:val="center"/>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互联网专线</w:t>
            </w:r>
          </w:p>
        </w:tc>
        <w:tc>
          <w:tcPr>
            <w:tcW w:w="780"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200M</w:t>
            </w:r>
          </w:p>
        </w:tc>
        <w:tc>
          <w:tcPr>
            <w:tcW w:w="2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支队</w:t>
            </w:r>
          </w:p>
        </w:tc>
        <w:tc>
          <w:tcPr>
            <w:tcW w:w="561"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1</w:t>
            </w:r>
          </w:p>
        </w:tc>
      </w:tr>
      <w:tr w:rsidR="00741598" w:rsidRPr="00741598" w:rsidTr="00741598">
        <w:trPr>
          <w:trHeight w:val="454"/>
          <w:jc w:val="center"/>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互联网专线</w:t>
            </w:r>
          </w:p>
        </w:tc>
        <w:tc>
          <w:tcPr>
            <w:tcW w:w="780"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300M</w:t>
            </w:r>
          </w:p>
        </w:tc>
        <w:tc>
          <w:tcPr>
            <w:tcW w:w="25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支队</w:t>
            </w:r>
          </w:p>
        </w:tc>
        <w:tc>
          <w:tcPr>
            <w:tcW w:w="561"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1</w:t>
            </w:r>
          </w:p>
        </w:tc>
      </w:tr>
      <w:tr w:rsidR="00741598" w:rsidRPr="00741598" w:rsidTr="00741598">
        <w:trPr>
          <w:trHeight w:val="454"/>
          <w:jc w:val="center"/>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SDH电路</w:t>
            </w:r>
          </w:p>
        </w:tc>
        <w:tc>
          <w:tcPr>
            <w:tcW w:w="780"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2M</w:t>
            </w:r>
          </w:p>
        </w:tc>
        <w:tc>
          <w:tcPr>
            <w:tcW w:w="1164" w:type="pct"/>
            <w:tcBorders>
              <w:top w:val="nil"/>
              <w:left w:val="nil"/>
              <w:bottom w:val="single" w:sz="4" w:space="0" w:color="auto"/>
              <w:right w:val="single" w:sz="4" w:space="0" w:color="auto"/>
            </w:tcBorders>
            <w:shd w:val="clear" w:color="auto" w:fill="auto"/>
            <w:vAlign w:val="center"/>
            <w:hideMark/>
          </w:tcPr>
          <w:p w:rsidR="00741598" w:rsidRPr="00741598" w:rsidRDefault="00741598" w:rsidP="00741598">
            <w:pPr>
              <w:widowControl/>
              <w:jc w:val="center"/>
              <w:rPr>
                <w:rFonts w:ascii="仿宋" w:eastAsia="仿宋" w:hAnsi="仿宋" w:cs="宋体"/>
                <w:kern w:val="0"/>
                <w:szCs w:val="21"/>
              </w:rPr>
            </w:pPr>
            <w:r w:rsidRPr="00741598">
              <w:rPr>
                <w:rFonts w:ascii="仿宋" w:eastAsia="仿宋" w:hAnsi="仿宋" w:cs="宋体" w:hint="eastAsia"/>
                <w:kern w:val="0"/>
                <w:szCs w:val="21"/>
              </w:rPr>
              <w:t>市局</w:t>
            </w:r>
          </w:p>
        </w:tc>
        <w:tc>
          <w:tcPr>
            <w:tcW w:w="1383"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支队</w:t>
            </w:r>
          </w:p>
        </w:tc>
        <w:tc>
          <w:tcPr>
            <w:tcW w:w="561"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1</w:t>
            </w:r>
          </w:p>
        </w:tc>
      </w:tr>
      <w:tr w:rsidR="00741598" w:rsidRPr="00741598" w:rsidTr="00741598">
        <w:trPr>
          <w:trHeight w:val="454"/>
          <w:jc w:val="center"/>
        </w:trPr>
        <w:tc>
          <w:tcPr>
            <w:tcW w:w="11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裸光纤</w:t>
            </w:r>
          </w:p>
        </w:tc>
        <w:tc>
          <w:tcPr>
            <w:tcW w:w="780"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w:t>
            </w:r>
          </w:p>
        </w:tc>
        <w:tc>
          <w:tcPr>
            <w:tcW w:w="1164" w:type="pct"/>
            <w:tcBorders>
              <w:top w:val="nil"/>
              <w:left w:val="nil"/>
              <w:bottom w:val="single" w:sz="4" w:space="0" w:color="auto"/>
              <w:right w:val="single" w:sz="4" w:space="0" w:color="auto"/>
            </w:tcBorders>
            <w:shd w:val="clear" w:color="auto" w:fill="auto"/>
            <w:vAlign w:val="center"/>
            <w:hideMark/>
          </w:tcPr>
          <w:p w:rsidR="00741598" w:rsidRPr="00741598" w:rsidRDefault="00741598" w:rsidP="00741598">
            <w:pPr>
              <w:widowControl/>
              <w:jc w:val="center"/>
              <w:rPr>
                <w:rFonts w:ascii="仿宋" w:eastAsia="仿宋" w:hAnsi="仿宋" w:cs="宋体"/>
                <w:kern w:val="0"/>
                <w:szCs w:val="21"/>
              </w:rPr>
            </w:pPr>
            <w:r w:rsidRPr="00741598">
              <w:rPr>
                <w:rFonts w:ascii="仿宋" w:eastAsia="仿宋" w:hAnsi="仿宋" w:cs="宋体" w:hint="eastAsia"/>
                <w:kern w:val="0"/>
                <w:szCs w:val="21"/>
              </w:rPr>
              <w:t>市局</w:t>
            </w:r>
          </w:p>
        </w:tc>
        <w:tc>
          <w:tcPr>
            <w:tcW w:w="1383" w:type="pct"/>
            <w:tcBorders>
              <w:top w:val="nil"/>
              <w:left w:val="nil"/>
              <w:bottom w:val="single" w:sz="4" w:space="0" w:color="auto"/>
              <w:right w:val="single" w:sz="4" w:space="0" w:color="auto"/>
            </w:tcBorders>
            <w:shd w:val="clear" w:color="auto" w:fill="auto"/>
            <w:vAlign w:val="center"/>
            <w:hideMark/>
          </w:tcPr>
          <w:p w:rsidR="00741598" w:rsidRPr="00741598" w:rsidRDefault="00741598" w:rsidP="00741598">
            <w:pPr>
              <w:widowControl/>
              <w:jc w:val="center"/>
              <w:rPr>
                <w:rFonts w:ascii="仿宋" w:eastAsia="仿宋" w:hAnsi="仿宋" w:cs="宋体"/>
                <w:kern w:val="0"/>
                <w:szCs w:val="21"/>
              </w:rPr>
            </w:pPr>
            <w:r w:rsidRPr="00741598">
              <w:rPr>
                <w:rFonts w:ascii="仿宋" w:eastAsia="仿宋" w:hAnsi="仿宋" w:cs="宋体" w:hint="eastAsia"/>
                <w:kern w:val="0"/>
                <w:szCs w:val="21"/>
              </w:rPr>
              <w:t>市内各分局和支队</w:t>
            </w:r>
          </w:p>
        </w:tc>
        <w:tc>
          <w:tcPr>
            <w:tcW w:w="561"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8</w:t>
            </w:r>
          </w:p>
        </w:tc>
      </w:tr>
      <w:tr w:rsidR="00741598" w:rsidRPr="00741598" w:rsidTr="00741598">
        <w:trPr>
          <w:trHeight w:val="454"/>
          <w:jc w:val="center"/>
        </w:trPr>
        <w:tc>
          <w:tcPr>
            <w:tcW w:w="1112" w:type="pct"/>
            <w:vMerge/>
            <w:tcBorders>
              <w:top w:val="nil"/>
              <w:left w:val="single" w:sz="4" w:space="0" w:color="auto"/>
              <w:bottom w:val="single" w:sz="4" w:space="0" w:color="auto"/>
              <w:right w:val="single" w:sz="4" w:space="0" w:color="auto"/>
            </w:tcBorders>
            <w:vAlign w:val="center"/>
            <w:hideMark/>
          </w:tcPr>
          <w:p w:rsidR="00741598" w:rsidRPr="00741598" w:rsidRDefault="00741598" w:rsidP="00741598">
            <w:pPr>
              <w:widowControl/>
              <w:jc w:val="center"/>
              <w:rPr>
                <w:rFonts w:ascii="仿宋" w:eastAsia="仿宋" w:hAnsi="仿宋" w:cs="宋体"/>
                <w:color w:val="000000"/>
                <w:kern w:val="0"/>
                <w:szCs w:val="21"/>
              </w:rPr>
            </w:pPr>
          </w:p>
        </w:tc>
        <w:tc>
          <w:tcPr>
            <w:tcW w:w="780"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w:t>
            </w:r>
          </w:p>
        </w:tc>
        <w:tc>
          <w:tcPr>
            <w:tcW w:w="1164"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proofErr w:type="gramStart"/>
            <w:r w:rsidRPr="00741598">
              <w:rPr>
                <w:rFonts w:ascii="仿宋" w:eastAsia="仿宋" w:hAnsi="仿宋" w:cs="宋体" w:hint="eastAsia"/>
                <w:color w:val="000000"/>
                <w:kern w:val="0"/>
                <w:szCs w:val="21"/>
              </w:rPr>
              <w:t>云计算</w:t>
            </w:r>
            <w:proofErr w:type="gramEnd"/>
            <w:r w:rsidRPr="00741598">
              <w:rPr>
                <w:rFonts w:ascii="仿宋" w:eastAsia="仿宋" w:hAnsi="仿宋" w:cs="宋体" w:hint="eastAsia"/>
                <w:color w:val="000000"/>
                <w:kern w:val="0"/>
                <w:szCs w:val="21"/>
              </w:rPr>
              <w:t>机房</w:t>
            </w:r>
          </w:p>
        </w:tc>
        <w:tc>
          <w:tcPr>
            <w:tcW w:w="1383"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运营商机房</w:t>
            </w:r>
          </w:p>
        </w:tc>
        <w:tc>
          <w:tcPr>
            <w:tcW w:w="561"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1</w:t>
            </w:r>
          </w:p>
        </w:tc>
      </w:tr>
      <w:tr w:rsidR="00741598" w:rsidRPr="00741598" w:rsidTr="00741598">
        <w:trPr>
          <w:trHeight w:val="454"/>
          <w:jc w:val="center"/>
        </w:trPr>
        <w:tc>
          <w:tcPr>
            <w:tcW w:w="1112" w:type="pct"/>
            <w:vMerge/>
            <w:tcBorders>
              <w:top w:val="nil"/>
              <w:left w:val="single" w:sz="4" w:space="0" w:color="auto"/>
              <w:bottom w:val="single" w:sz="4" w:space="0" w:color="auto"/>
              <w:right w:val="single" w:sz="4" w:space="0" w:color="auto"/>
            </w:tcBorders>
            <w:vAlign w:val="center"/>
            <w:hideMark/>
          </w:tcPr>
          <w:p w:rsidR="00741598" w:rsidRPr="00741598" w:rsidRDefault="00741598" w:rsidP="00741598">
            <w:pPr>
              <w:widowControl/>
              <w:jc w:val="center"/>
              <w:rPr>
                <w:rFonts w:ascii="仿宋" w:eastAsia="仿宋" w:hAnsi="仿宋" w:cs="宋体"/>
                <w:color w:val="000000"/>
                <w:kern w:val="0"/>
                <w:szCs w:val="21"/>
              </w:rPr>
            </w:pPr>
          </w:p>
        </w:tc>
        <w:tc>
          <w:tcPr>
            <w:tcW w:w="780"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w:t>
            </w:r>
          </w:p>
        </w:tc>
        <w:tc>
          <w:tcPr>
            <w:tcW w:w="1164" w:type="pct"/>
            <w:tcBorders>
              <w:top w:val="nil"/>
              <w:left w:val="nil"/>
              <w:bottom w:val="single" w:sz="4" w:space="0" w:color="auto"/>
              <w:right w:val="single" w:sz="4" w:space="0" w:color="auto"/>
            </w:tcBorders>
            <w:shd w:val="clear" w:color="auto" w:fill="auto"/>
            <w:vAlign w:val="center"/>
            <w:hideMark/>
          </w:tcPr>
          <w:p w:rsidR="00741598" w:rsidRPr="00741598" w:rsidRDefault="00741598" w:rsidP="00741598">
            <w:pPr>
              <w:widowControl/>
              <w:jc w:val="center"/>
              <w:rPr>
                <w:rFonts w:ascii="仿宋" w:eastAsia="仿宋" w:hAnsi="仿宋" w:cs="宋体"/>
                <w:kern w:val="0"/>
                <w:szCs w:val="21"/>
              </w:rPr>
            </w:pPr>
            <w:r w:rsidRPr="00741598">
              <w:rPr>
                <w:rFonts w:ascii="仿宋" w:eastAsia="仿宋" w:hAnsi="仿宋" w:cs="宋体" w:hint="eastAsia"/>
                <w:kern w:val="0"/>
                <w:szCs w:val="21"/>
              </w:rPr>
              <w:t>市局中山路机房</w:t>
            </w:r>
          </w:p>
        </w:tc>
        <w:tc>
          <w:tcPr>
            <w:tcW w:w="1383"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运营商机房</w:t>
            </w:r>
          </w:p>
        </w:tc>
        <w:tc>
          <w:tcPr>
            <w:tcW w:w="561"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1</w:t>
            </w:r>
          </w:p>
        </w:tc>
      </w:tr>
      <w:tr w:rsidR="00741598" w:rsidRPr="00741598" w:rsidTr="00741598">
        <w:trPr>
          <w:trHeight w:val="454"/>
          <w:jc w:val="center"/>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短信平台</w:t>
            </w:r>
          </w:p>
        </w:tc>
        <w:tc>
          <w:tcPr>
            <w:tcW w:w="780"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p>
        </w:tc>
        <w:tc>
          <w:tcPr>
            <w:tcW w:w="2547" w:type="pct"/>
            <w:gridSpan w:val="2"/>
            <w:tcBorders>
              <w:top w:val="single" w:sz="4" w:space="0" w:color="auto"/>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支队</w:t>
            </w:r>
          </w:p>
        </w:tc>
        <w:tc>
          <w:tcPr>
            <w:tcW w:w="561"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1</w:t>
            </w:r>
          </w:p>
        </w:tc>
      </w:tr>
      <w:tr w:rsidR="00741598" w:rsidRPr="00741598" w:rsidTr="00741598">
        <w:trPr>
          <w:trHeight w:val="454"/>
          <w:jc w:val="center"/>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MSTP电路</w:t>
            </w:r>
          </w:p>
        </w:tc>
        <w:tc>
          <w:tcPr>
            <w:tcW w:w="780"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2M</w:t>
            </w:r>
          </w:p>
        </w:tc>
        <w:tc>
          <w:tcPr>
            <w:tcW w:w="1164"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支队</w:t>
            </w:r>
          </w:p>
        </w:tc>
        <w:tc>
          <w:tcPr>
            <w:tcW w:w="1383"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各区大队</w:t>
            </w:r>
          </w:p>
        </w:tc>
        <w:tc>
          <w:tcPr>
            <w:tcW w:w="561"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4</w:t>
            </w:r>
          </w:p>
        </w:tc>
      </w:tr>
      <w:tr w:rsidR="00741598" w:rsidRPr="00741598" w:rsidTr="00741598">
        <w:trPr>
          <w:trHeight w:val="454"/>
          <w:jc w:val="center"/>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语音中继线</w:t>
            </w:r>
          </w:p>
        </w:tc>
        <w:tc>
          <w:tcPr>
            <w:tcW w:w="780"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20M</w:t>
            </w:r>
          </w:p>
        </w:tc>
        <w:tc>
          <w:tcPr>
            <w:tcW w:w="2547" w:type="pct"/>
            <w:gridSpan w:val="2"/>
            <w:tcBorders>
              <w:top w:val="single" w:sz="4" w:space="0" w:color="auto"/>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支队</w:t>
            </w:r>
          </w:p>
        </w:tc>
        <w:tc>
          <w:tcPr>
            <w:tcW w:w="561" w:type="pct"/>
            <w:tcBorders>
              <w:top w:val="nil"/>
              <w:left w:val="nil"/>
              <w:bottom w:val="single" w:sz="4" w:space="0" w:color="auto"/>
              <w:right w:val="single" w:sz="4" w:space="0" w:color="auto"/>
            </w:tcBorders>
            <w:shd w:val="clear" w:color="auto" w:fill="auto"/>
            <w:noWrap/>
            <w:vAlign w:val="center"/>
            <w:hideMark/>
          </w:tcPr>
          <w:p w:rsidR="00741598" w:rsidRPr="00741598" w:rsidRDefault="00741598" w:rsidP="00741598">
            <w:pPr>
              <w:widowControl/>
              <w:jc w:val="center"/>
              <w:rPr>
                <w:rFonts w:ascii="仿宋" w:eastAsia="仿宋" w:hAnsi="仿宋" w:cs="宋体"/>
                <w:color w:val="000000"/>
                <w:kern w:val="0"/>
                <w:szCs w:val="21"/>
              </w:rPr>
            </w:pPr>
            <w:r w:rsidRPr="00741598">
              <w:rPr>
                <w:rFonts w:ascii="仿宋" w:eastAsia="仿宋" w:hAnsi="仿宋" w:cs="宋体" w:hint="eastAsia"/>
                <w:color w:val="000000"/>
                <w:kern w:val="0"/>
                <w:szCs w:val="21"/>
              </w:rPr>
              <w:t>1</w:t>
            </w:r>
          </w:p>
        </w:tc>
      </w:tr>
    </w:tbl>
    <w:p w:rsidR="00DA3AE5" w:rsidRPr="00B9605E" w:rsidRDefault="00724D55" w:rsidP="000808A6">
      <w:pPr>
        <w:pStyle w:val="ab"/>
        <w:numPr>
          <w:ilvl w:val="0"/>
          <w:numId w:val="58"/>
        </w:numPr>
        <w:spacing w:line="360" w:lineRule="auto"/>
        <w:ind w:firstLineChars="0"/>
        <w:jc w:val="left"/>
        <w:rPr>
          <w:rFonts w:ascii="仿宋" w:eastAsia="仿宋" w:hAnsi="仿宋"/>
          <w:b/>
          <w:sz w:val="24"/>
        </w:rPr>
      </w:pPr>
      <w:r w:rsidRPr="00B9605E">
        <w:rPr>
          <w:rFonts w:ascii="仿宋" w:eastAsia="仿宋" w:hAnsi="仿宋" w:hint="eastAsia"/>
          <w:b/>
          <w:sz w:val="24"/>
        </w:rPr>
        <w:t>商务条件</w:t>
      </w:r>
    </w:p>
    <w:p w:rsidR="002C702F" w:rsidRDefault="002C702F" w:rsidP="002C702F">
      <w:pPr>
        <w:pStyle w:val="ab"/>
        <w:numPr>
          <w:ilvl w:val="0"/>
          <w:numId w:val="67"/>
        </w:numPr>
        <w:spacing w:line="360" w:lineRule="auto"/>
        <w:ind w:firstLineChars="0"/>
        <w:jc w:val="left"/>
        <w:rPr>
          <w:rFonts w:ascii="仿宋" w:eastAsia="仿宋" w:hAnsi="仿宋"/>
          <w:sz w:val="24"/>
        </w:rPr>
      </w:pPr>
      <w:r>
        <w:rPr>
          <w:rFonts w:ascii="仿宋" w:eastAsia="仿宋" w:hAnsi="仿宋" w:hint="eastAsia"/>
          <w:sz w:val="24"/>
        </w:rPr>
        <w:t>服务期限</w:t>
      </w:r>
    </w:p>
    <w:p w:rsidR="002C702F" w:rsidRDefault="002C702F" w:rsidP="002C702F">
      <w:pPr>
        <w:spacing w:line="360" w:lineRule="auto"/>
        <w:ind w:firstLineChars="200" w:firstLine="480"/>
        <w:jc w:val="left"/>
        <w:rPr>
          <w:rFonts w:ascii="仿宋_GB2312" w:eastAsia="仿宋_GB2312" w:hAnsi="仿宋_GB2312" w:cs="仿宋_GB2312"/>
          <w:spacing w:val="2"/>
          <w:sz w:val="24"/>
        </w:rPr>
      </w:pPr>
      <w:r>
        <w:rPr>
          <w:rFonts w:ascii="仿宋" w:eastAsia="仿宋" w:hAnsi="仿宋" w:hint="eastAsia"/>
          <w:sz w:val="24"/>
        </w:rPr>
        <w:t>自合同签订之日起一年。</w:t>
      </w:r>
    </w:p>
    <w:p w:rsidR="002C702F" w:rsidRPr="002C702F" w:rsidRDefault="002C702F" w:rsidP="002C702F">
      <w:pPr>
        <w:pStyle w:val="ab"/>
        <w:numPr>
          <w:ilvl w:val="0"/>
          <w:numId w:val="67"/>
        </w:numPr>
        <w:spacing w:line="360" w:lineRule="auto"/>
        <w:ind w:firstLineChars="0"/>
        <w:jc w:val="left"/>
        <w:rPr>
          <w:rFonts w:ascii="仿宋" w:eastAsia="仿宋" w:hAnsi="仿宋"/>
          <w:sz w:val="24"/>
        </w:rPr>
      </w:pPr>
      <w:r w:rsidRPr="002C702F">
        <w:rPr>
          <w:rFonts w:ascii="仿宋" w:eastAsia="仿宋" w:hAnsi="仿宋" w:hint="eastAsia"/>
          <w:sz w:val="24"/>
        </w:rPr>
        <w:t>★质保期</w:t>
      </w:r>
    </w:p>
    <w:p w:rsidR="002C702F" w:rsidRPr="002E04C2" w:rsidRDefault="002C702F" w:rsidP="002C702F">
      <w:pPr>
        <w:spacing w:line="360" w:lineRule="auto"/>
        <w:ind w:firstLineChars="200" w:firstLine="482"/>
        <w:jc w:val="left"/>
        <w:rPr>
          <w:rFonts w:ascii="仿宋_GB2312" w:eastAsia="仿宋_GB2312" w:hAnsi="仿宋_GB2312" w:cs="仿宋_GB2312"/>
          <w:b/>
          <w:spacing w:val="2"/>
          <w:sz w:val="24"/>
        </w:rPr>
      </w:pPr>
      <w:r w:rsidRPr="002E04C2">
        <w:rPr>
          <w:rFonts w:ascii="仿宋" w:eastAsia="仿宋" w:hAnsi="仿宋" w:hint="eastAsia"/>
          <w:b/>
          <w:sz w:val="24"/>
        </w:rPr>
        <w:t>自验收合格之日起1年，国家主管部门或者行业标准对货物本身有更高要求的，从其规定并在合同中约定，投标人亦可提报更长的质保期。</w:t>
      </w:r>
    </w:p>
    <w:p w:rsidR="002C702F" w:rsidRPr="00A14050" w:rsidRDefault="002C702F" w:rsidP="002C702F">
      <w:pPr>
        <w:pStyle w:val="ab"/>
        <w:numPr>
          <w:ilvl w:val="0"/>
          <w:numId w:val="67"/>
        </w:numPr>
        <w:spacing w:line="360" w:lineRule="auto"/>
        <w:ind w:firstLineChars="0"/>
        <w:jc w:val="left"/>
        <w:rPr>
          <w:rFonts w:ascii="仿宋" w:eastAsia="仿宋" w:hAnsi="仿宋"/>
          <w:sz w:val="24"/>
        </w:rPr>
      </w:pPr>
      <w:r w:rsidRPr="00A14050">
        <w:rPr>
          <w:rFonts w:ascii="仿宋" w:eastAsia="仿宋" w:hAnsi="仿宋" w:hint="eastAsia"/>
          <w:sz w:val="24"/>
        </w:rPr>
        <w:t>服务标准、期限、效率等要求</w:t>
      </w:r>
    </w:p>
    <w:p w:rsidR="002C702F" w:rsidRPr="00A14050" w:rsidRDefault="002C702F" w:rsidP="002C702F">
      <w:pPr>
        <w:spacing w:line="360" w:lineRule="auto"/>
        <w:ind w:firstLineChars="200" w:firstLine="480"/>
        <w:jc w:val="left"/>
        <w:rPr>
          <w:rFonts w:ascii="仿宋" w:eastAsia="仿宋" w:hAnsi="仿宋"/>
          <w:sz w:val="24"/>
        </w:rPr>
      </w:pPr>
      <w:r w:rsidRPr="00A14050">
        <w:rPr>
          <w:rFonts w:ascii="仿宋" w:eastAsia="仿宋" w:hAnsi="仿宋" w:hint="eastAsia"/>
          <w:sz w:val="24"/>
        </w:rPr>
        <w:t>（1）业务开通时限</w:t>
      </w:r>
    </w:p>
    <w:tbl>
      <w:tblPr>
        <w:tblW w:w="5000" w:type="pct"/>
        <w:tblLook w:val="04A0" w:firstRow="1" w:lastRow="0" w:firstColumn="1" w:lastColumn="0" w:noHBand="0" w:noVBand="1"/>
      </w:tblPr>
      <w:tblGrid>
        <w:gridCol w:w="3794"/>
        <w:gridCol w:w="1701"/>
        <w:gridCol w:w="3027"/>
      </w:tblGrid>
      <w:tr w:rsidR="002C702F" w:rsidRPr="00A14050" w:rsidTr="00A14050">
        <w:trPr>
          <w:trHeight w:val="454"/>
          <w:tblHeader/>
        </w:trPr>
        <w:tc>
          <w:tcPr>
            <w:tcW w:w="3224"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b/>
                <w:bCs/>
                <w:color w:val="000000"/>
                <w:szCs w:val="21"/>
              </w:rPr>
            </w:pPr>
            <w:r w:rsidRPr="00A14050">
              <w:rPr>
                <w:rFonts w:ascii="仿宋_GB2312" w:eastAsia="仿宋_GB2312" w:hAnsi="宋体" w:cs="仿宋_GB2312"/>
                <w:b/>
                <w:bCs/>
                <w:color w:val="000000"/>
                <w:kern w:val="0"/>
                <w:szCs w:val="21"/>
                <w:lang w:bidi="ar"/>
              </w:rPr>
              <w:t>业务类别</w:t>
            </w:r>
          </w:p>
        </w:tc>
        <w:tc>
          <w:tcPr>
            <w:tcW w:w="17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702F" w:rsidRPr="00A14050" w:rsidRDefault="002C702F" w:rsidP="00A14050">
            <w:pPr>
              <w:widowControl/>
              <w:jc w:val="center"/>
              <w:textAlignment w:val="center"/>
              <w:rPr>
                <w:rFonts w:ascii="仿宋_GB2312" w:eastAsia="仿宋_GB2312" w:hAnsi="宋体" w:cs="仿宋_GB2312"/>
                <w:b/>
                <w:bCs/>
                <w:color w:val="000000"/>
                <w:szCs w:val="21"/>
              </w:rPr>
            </w:pPr>
            <w:r w:rsidRPr="00A14050">
              <w:rPr>
                <w:rFonts w:ascii="仿宋_GB2312" w:eastAsia="仿宋_GB2312" w:hAnsi="宋体" w:cs="仿宋_GB2312"/>
                <w:b/>
                <w:bCs/>
                <w:color w:val="000000"/>
                <w:kern w:val="0"/>
                <w:szCs w:val="21"/>
                <w:lang w:bidi="ar"/>
              </w:rPr>
              <w:t>资源覆盖情况</w:t>
            </w:r>
            <w:proofErr w:type="gramStart"/>
            <w:r w:rsidRPr="00A14050">
              <w:rPr>
                <w:rFonts w:ascii="仿宋_GB2312" w:eastAsia="仿宋_GB2312" w:hAnsi="宋体" w:cs="仿宋_GB2312"/>
                <w:b/>
                <w:bCs/>
                <w:color w:val="000000"/>
                <w:kern w:val="0"/>
                <w:szCs w:val="21"/>
                <w:lang w:bidi="ar"/>
              </w:rPr>
              <w:t>下</w:t>
            </w:r>
            <w:r w:rsidRPr="00A14050">
              <w:rPr>
                <w:rFonts w:ascii="仿宋_GB2312" w:eastAsia="仿宋_GB2312" w:hAnsi="宋体" w:cs="仿宋_GB2312" w:hint="eastAsia"/>
                <w:b/>
                <w:bCs/>
                <w:color w:val="000000"/>
                <w:kern w:val="0"/>
                <w:szCs w:val="21"/>
                <w:lang w:bidi="ar"/>
              </w:rPr>
              <w:t>且签订</w:t>
            </w:r>
            <w:proofErr w:type="gramEnd"/>
            <w:r w:rsidRPr="00A14050">
              <w:rPr>
                <w:rFonts w:ascii="仿宋_GB2312" w:eastAsia="仿宋_GB2312" w:hAnsi="宋体" w:cs="仿宋_GB2312" w:hint="eastAsia"/>
                <w:b/>
                <w:bCs/>
                <w:color w:val="000000"/>
                <w:kern w:val="0"/>
                <w:szCs w:val="21"/>
                <w:lang w:bidi="ar"/>
              </w:rPr>
              <w:t>业务合同后</w:t>
            </w:r>
            <w:r w:rsidRPr="00A14050">
              <w:rPr>
                <w:rFonts w:ascii="仿宋_GB2312" w:eastAsia="仿宋_GB2312" w:hAnsi="宋体" w:cs="仿宋_GB2312"/>
                <w:b/>
                <w:bCs/>
                <w:color w:val="000000"/>
                <w:kern w:val="0"/>
                <w:szCs w:val="21"/>
                <w:lang w:bidi="ar"/>
              </w:rPr>
              <w:t>时限（单位：工作日）</w:t>
            </w:r>
          </w:p>
        </w:tc>
      </w:tr>
      <w:tr w:rsidR="002C702F" w:rsidRPr="00A14050" w:rsidTr="00A14050">
        <w:trPr>
          <w:trHeight w:val="454"/>
        </w:trPr>
        <w:tc>
          <w:tcPr>
            <w:tcW w:w="32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互联网专线</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6</w:t>
            </w:r>
          </w:p>
        </w:tc>
      </w:tr>
      <w:tr w:rsidR="002C702F" w:rsidRPr="00A14050" w:rsidTr="00A14050">
        <w:trPr>
          <w:trHeight w:val="454"/>
        </w:trPr>
        <w:tc>
          <w:tcPr>
            <w:tcW w:w="2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kern w:val="0"/>
                <w:szCs w:val="21"/>
                <w:lang w:bidi="ar"/>
              </w:rPr>
            </w:pPr>
            <w:r w:rsidRPr="00A14050">
              <w:rPr>
                <w:rFonts w:ascii="仿宋_GB2312" w:eastAsia="仿宋_GB2312" w:hAnsi="宋体" w:cs="仿宋_GB2312"/>
                <w:color w:val="000000"/>
                <w:kern w:val="0"/>
                <w:szCs w:val="21"/>
                <w:lang w:bidi="ar"/>
              </w:rPr>
              <w:t>集团</w:t>
            </w:r>
            <w:proofErr w:type="gramStart"/>
            <w:r w:rsidRPr="00A14050">
              <w:rPr>
                <w:rFonts w:ascii="仿宋_GB2312" w:eastAsia="仿宋_GB2312" w:hAnsi="宋体" w:cs="仿宋_GB2312"/>
                <w:color w:val="000000"/>
                <w:kern w:val="0"/>
                <w:szCs w:val="21"/>
                <w:lang w:bidi="ar"/>
              </w:rPr>
              <w:t>短彩信专线</w:t>
            </w:r>
            <w:proofErr w:type="gramEnd"/>
            <w:r w:rsidRPr="00A14050">
              <w:rPr>
                <w:rFonts w:ascii="仿宋_GB2312" w:eastAsia="仿宋_GB2312" w:hAnsi="宋体" w:cs="仿宋_GB2312"/>
                <w:color w:val="000000"/>
                <w:kern w:val="0"/>
                <w:szCs w:val="21"/>
                <w:lang w:bidi="ar"/>
              </w:rPr>
              <w:t>、语音专线、APN专线</w:t>
            </w:r>
          </w:p>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（GPRS/TD）</w:t>
            </w: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不含专线接入</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3</w:t>
            </w:r>
          </w:p>
        </w:tc>
      </w:tr>
      <w:tr w:rsidR="002C702F" w:rsidRPr="00A14050" w:rsidTr="00A14050">
        <w:trPr>
          <w:trHeight w:val="454"/>
        </w:trPr>
        <w:tc>
          <w:tcPr>
            <w:tcW w:w="2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jc w:val="center"/>
              <w:rPr>
                <w:rFonts w:ascii="仿宋_GB2312" w:eastAsia="仿宋_GB2312" w:hAnsi="宋体" w:cs="仿宋_GB2312"/>
                <w:color w:val="000000"/>
                <w:szCs w:val="21"/>
              </w:rPr>
            </w:pP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含专线接入</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9</w:t>
            </w:r>
          </w:p>
        </w:tc>
      </w:tr>
      <w:tr w:rsidR="002C702F" w:rsidRPr="00A14050" w:rsidTr="00A14050">
        <w:trPr>
          <w:trHeight w:val="454"/>
        </w:trPr>
        <w:tc>
          <w:tcPr>
            <w:tcW w:w="2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数据专线</w:t>
            </w: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跨地市、地市内</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6</w:t>
            </w:r>
          </w:p>
        </w:tc>
      </w:tr>
      <w:tr w:rsidR="002C702F" w:rsidRPr="00A14050" w:rsidTr="00A14050">
        <w:trPr>
          <w:trHeight w:val="454"/>
        </w:trPr>
        <w:tc>
          <w:tcPr>
            <w:tcW w:w="2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jc w:val="center"/>
              <w:rPr>
                <w:rFonts w:ascii="仿宋_GB2312" w:eastAsia="仿宋_GB2312" w:hAnsi="宋体" w:cs="仿宋_GB2312"/>
                <w:color w:val="000000"/>
                <w:szCs w:val="21"/>
              </w:rPr>
            </w:pP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跨省</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8</w:t>
            </w:r>
          </w:p>
        </w:tc>
      </w:tr>
      <w:tr w:rsidR="002C702F" w:rsidRPr="00A14050" w:rsidTr="00A14050">
        <w:trPr>
          <w:trHeight w:val="454"/>
        </w:trPr>
        <w:tc>
          <w:tcPr>
            <w:tcW w:w="222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MPLS VPN专线</w:t>
            </w: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跨地市、地市内</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6</w:t>
            </w:r>
          </w:p>
        </w:tc>
      </w:tr>
      <w:tr w:rsidR="002C702F" w:rsidRPr="00A14050" w:rsidTr="00A14050">
        <w:trPr>
          <w:trHeight w:val="454"/>
        </w:trPr>
        <w:tc>
          <w:tcPr>
            <w:tcW w:w="222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jc w:val="center"/>
              <w:rPr>
                <w:rFonts w:ascii="仿宋_GB2312" w:eastAsia="仿宋_GB2312" w:hAnsi="宋体" w:cs="仿宋_GB2312"/>
                <w:color w:val="000000"/>
                <w:szCs w:val="21"/>
              </w:rPr>
            </w:pPr>
          </w:p>
        </w:tc>
        <w:tc>
          <w:tcPr>
            <w:tcW w:w="9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跨省</w:t>
            </w:r>
          </w:p>
        </w:tc>
        <w:tc>
          <w:tcPr>
            <w:tcW w:w="17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13</w:t>
            </w:r>
          </w:p>
        </w:tc>
      </w:tr>
    </w:tbl>
    <w:p w:rsidR="002C702F" w:rsidRPr="00A14050" w:rsidRDefault="002C702F" w:rsidP="002C702F">
      <w:pPr>
        <w:spacing w:line="360" w:lineRule="auto"/>
        <w:ind w:firstLineChars="200" w:firstLine="480"/>
        <w:jc w:val="left"/>
        <w:rPr>
          <w:rFonts w:ascii="仿宋" w:eastAsia="仿宋" w:hAnsi="仿宋"/>
          <w:sz w:val="24"/>
        </w:rPr>
      </w:pPr>
      <w:r w:rsidRPr="00A14050">
        <w:rPr>
          <w:rFonts w:ascii="仿宋" w:eastAsia="仿宋" w:hAnsi="仿宋" w:hint="eastAsia"/>
          <w:sz w:val="24"/>
        </w:rPr>
        <w:t>（2）业务故障恢复时限</w:t>
      </w:r>
    </w:p>
    <w:tbl>
      <w:tblPr>
        <w:tblW w:w="5000" w:type="pct"/>
        <w:tblLayout w:type="fixed"/>
        <w:tblLook w:val="04A0" w:firstRow="1" w:lastRow="0" w:firstColumn="1" w:lastColumn="0" w:noHBand="0" w:noVBand="1"/>
      </w:tblPr>
      <w:tblGrid>
        <w:gridCol w:w="675"/>
        <w:gridCol w:w="4394"/>
        <w:gridCol w:w="2127"/>
        <w:gridCol w:w="1326"/>
      </w:tblGrid>
      <w:tr w:rsidR="002C702F" w:rsidRPr="00A14050" w:rsidTr="00A14050">
        <w:trPr>
          <w:trHeight w:val="454"/>
          <w:tblHeader/>
        </w:trPr>
        <w:tc>
          <w:tcPr>
            <w:tcW w:w="4222" w:type="pct"/>
            <w:gridSpan w:val="3"/>
            <w:tcBorders>
              <w:top w:val="single" w:sz="8" w:space="0" w:color="58585A"/>
              <w:left w:val="single" w:sz="8" w:space="0" w:color="58585A"/>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b/>
                <w:color w:val="000000"/>
                <w:szCs w:val="21"/>
              </w:rPr>
            </w:pPr>
            <w:r w:rsidRPr="00A14050">
              <w:rPr>
                <w:rFonts w:ascii="仿宋_GB2312" w:eastAsia="仿宋_GB2312" w:hAnsi="宋体" w:cs="仿宋_GB2312"/>
                <w:b/>
                <w:color w:val="000000"/>
                <w:kern w:val="0"/>
                <w:szCs w:val="21"/>
                <w:lang w:bidi="ar"/>
              </w:rPr>
              <w:t>故障类别</w:t>
            </w:r>
          </w:p>
        </w:tc>
        <w:tc>
          <w:tcPr>
            <w:tcW w:w="778" w:type="pct"/>
            <w:tcBorders>
              <w:top w:val="single" w:sz="8" w:space="0" w:color="58585A"/>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b/>
                <w:color w:val="000000"/>
                <w:szCs w:val="21"/>
              </w:rPr>
            </w:pPr>
            <w:r w:rsidRPr="00A14050">
              <w:rPr>
                <w:rFonts w:ascii="仿宋_GB2312" w:eastAsia="仿宋_GB2312" w:hAnsi="宋体" w:cs="仿宋_GB2312"/>
                <w:b/>
                <w:color w:val="000000"/>
                <w:kern w:val="0"/>
                <w:szCs w:val="21"/>
                <w:lang w:bidi="ar"/>
              </w:rPr>
              <w:t>时限（小时）</w:t>
            </w:r>
          </w:p>
        </w:tc>
      </w:tr>
      <w:tr w:rsidR="002C702F" w:rsidRPr="00A14050" w:rsidTr="00A14050">
        <w:trPr>
          <w:trHeight w:val="454"/>
        </w:trPr>
        <w:tc>
          <w:tcPr>
            <w:tcW w:w="396" w:type="pct"/>
            <w:vMerge w:val="restart"/>
            <w:tcBorders>
              <w:top w:val="nil"/>
              <w:left w:val="single" w:sz="8" w:space="0" w:color="58585A"/>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lastRenderedPageBreak/>
              <w:t>业务中断</w:t>
            </w:r>
          </w:p>
        </w:tc>
        <w:tc>
          <w:tcPr>
            <w:tcW w:w="2578" w:type="pct"/>
            <w:vMerge w:val="restart"/>
            <w:tcBorders>
              <w:top w:val="nil"/>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集团</w:t>
            </w:r>
            <w:proofErr w:type="gramStart"/>
            <w:r w:rsidRPr="00A14050">
              <w:rPr>
                <w:rFonts w:ascii="仿宋_GB2312" w:eastAsia="仿宋_GB2312" w:hAnsi="宋体" w:cs="仿宋_GB2312"/>
                <w:color w:val="000000"/>
                <w:kern w:val="0"/>
                <w:szCs w:val="21"/>
                <w:lang w:bidi="ar"/>
              </w:rPr>
              <w:t>短彩信</w:t>
            </w:r>
            <w:proofErr w:type="gramEnd"/>
            <w:r w:rsidRPr="00A14050">
              <w:rPr>
                <w:rFonts w:ascii="仿宋_GB2312" w:eastAsia="仿宋_GB2312" w:hAnsi="宋体" w:cs="仿宋_GB2312"/>
                <w:color w:val="000000"/>
                <w:kern w:val="0"/>
                <w:szCs w:val="21"/>
                <w:lang w:bidi="ar"/>
              </w:rPr>
              <w:t>、语音专线、APN专线、(GPRS/TD)、互联网专线、数据专线、MPLS VPN专线</w:t>
            </w:r>
          </w:p>
        </w:tc>
        <w:tc>
          <w:tcPr>
            <w:tcW w:w="1248" w:type="pct"/>
            <w:tcBorders>
              <w:top w:val="single" w:sz="8" w:space="0" w:color="58585A"/>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跨地市、地市内</w:t>
            </w:r>
          </w:p>
        </w:tc>
        <w:tc>
          <w:tcPr>
            <w:tcW w:w="778" w:type="pct"/>
            <w:tcBorders>
              <w:top w:val="single" w:sz="8" w:space="0" w:color="58585A"/>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4</w:t>
            </w:r>
          </w:p>
        </w:tc>
      </w:tr>
      <w:tr w:rsidR="002C702F" w:rsidRPr="00A14050" w:rsidTr="00A14050">
        <w:trPr>
          <w:trHeight w:val="454"/>
        </w:trPr>
        <w:tc>
          <w:tcPr>
            <w:tcW w:w="396" w:type="pct"/>
            <w:vMerge/>
            <w:tcBorders>
              <w:top w:val="nil"/>
              <w:left w:val="single" w:sz="8" w:space="0" w:color="58585A"/>
              <w:bottom w:val="single" w:sz="8" w:space="0" w:color="58585A"/>
              <w:right w:val="single" w:sz="8" w:space="0" w:color="58585A"/>
            </w:tcBorders>
            <w:shd w:val="clear" w:color="auto" w:fill="FFFFFF"/>
            <w:noWrap/>
            <w:vAlign w:val="center"/>
          </w:tcPr>
          <w:p w:rsidR="002C702F" w:rsidRPr="00A14050" w:rsidRDefault="002C702F" w:rsidP="00A14050">
            <w:pPr>
              <w:jc w:val="center"/>
              <w:rPr>
                <w:rFonts w:ascii="仿宋_GB2312" w:eastAsia="仿宋_GB2312" w:hAnsi="宋体" w:cs="仿宋_GB2312"/>
                <w:color w:val="000000"/>
                <w:szCs w:val="21"/>
              </w:rPr>
            </w:pPr>
          </w:p>
        </w:tc>
        <w:tc>
          <w:tcPr>
            <w:tcW w:w="2578" w:type="pct"/>
            <w:vMerge/>
            <w:tcBorders>
              <w:top w:val="nil"/>
              <w:left w:val="nil"/>
              <w:bottom w:val="single" w:sz="8" w:space="0" w:color="58585A"/>
              <w:right w:val="single" w:sz="8" w:space="0" w:color="58585A"/>
            </w:tcBorders>
            <w:shd w:val="clear" w:color="auto" w:fill="FFFFFF"/>
            <w:noWrap/>
            <w:vAlign w:val="center"/>
          </w:tcPr>
          <w:p w:rsidR="002C702F" w:rsidRPr="00A14050" w:rsidRDefault="002C702F" w:rsidP="00A14050">
            <w:pPr>
              <w:jc w:val="center"/>
              <w:rPr>
                <w:rFonts w:ascii="仿宋_GB2312" w:eastAsia="仿宋_GB2312" w:hAnsi="宋体" w:cs="仿宋_GB2312"/>
                <w:color w:val="000000"/>
                <w:szCs w:val="21"/>
              </w:rPr>
            </w:pPr>
          </w:p>
        </w:tc>
        <w:tc>
          <w:tcPr>
            <w:tcW w:w="1248" w:type="pct"/>
            <w:tcBorders>
              <w:top w:val="nil"/>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跨省</w:t>
            </w:r>
          </w:p>
        </w:tc>
        <w:tc>
          <w:tcPr>
            <w:tcW w:w="778" w:type="pct"/>
            <w:tcBorders>
              <w:top w:val="nil"/>
              <w:left w:val="nil"/>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4</w:t>
            </w:r>
          </w:p>
        </w:tc>
      </w:tr>
      <w:tr w:rsidR="002C702F" w:rsidTr="00A14050">
        <w:trPr>
          <w:trHeight w:val="454"/>
        </w:trPr>
        <w:tc>
          <w:tcPr>
            <w:tcW w:w="4222" w:type="pct"/>
            <w:gridSpan w:val="3"/>
            <w:tcBorders>
              <w:top w:val="nil"/>
              <w:left w:val="single" w:sz="8" w:space="0" w:color="58585A"/>
              <w:bottom w:val="single" w:sz="8" w:space="0" w:color="58585A"/>
              <w:right w:val="single" w:sz="8" w:space="0" w:color="58585A"/>
            </w:tcBorders>
            <w:shd w:val="clear" w:color="auto" w:fill="FFFFFF"/>
            <w:noWrap/>
            <w:vAlign w:val="center"/>
          </w:tcPr>
          <w:p w:rsidR="002C702F" w:rsidRPr="00A14050"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一般故障（含性能劣化）</w:t>
            </w:r>
          </w:p>
        </w:tc>
        <w:tc>
          <w:tcPr>
            <w:tcW w:w="778" w:type="pct"/>
            <w:tcBorders>
              <w:top w:val="nil"/>
              <w:left w:val="nil"/>
              <w:bottom w:val="single" w:sz="8" w:space="0" w:color="58585A"/>
              <w:right w:val="single" w:sz="8" w:space="0" w:color="58585A"/>
            </w:tcBorders>
            <w:shd w:val="clear" w:color="auto" w:fill="FFFFFF"/>
            <w:noWrap/>
            <w:vAlign w:val="center"/>
          </w:tcPr>
          <w:p w:rsidR="002C702F" w:rsidRDefault="002C702F" w:rsidP="00A14050">
            <w:pPr>
              <w:widowControl/>
              <w:jc w:val="center"/>
              <w:textAlignment w:val="center"/>
              <w:rPr>
                <w:rFonts w:ascii="仿宋_GB2312" w:eastAsia="仿宋_GB2312" w:hAnsi="宋体" w:cs="仿宋_GB2312"/>
                <w:color w:val="000000"/>
                <w:szCs w:val="21"/>
              </w:rPr>
            </w:pPr>
            <w:r w:rsidRPr="00A14050">
              <w:rPr>
                <w:rFonts w:ascii="仿宋_GB2312" w:eastAsia="仿宋_GB2312" w:hAnsi="宋体" w:cs="仿宋_GB2312"/>
                <w:color w:val="000000"/>
                <w:kern w:val="0"/>
                <w:szCs w:val="21"/>
                <w:lang w:bidi="ar"/>
              </w:rPr>
              <w:t>24</w:t>
            </w:r>
          </w:p>
        </w:tc>
      </w:tr>
    </w:tbl>
    <w:p w:rsidR="002C702F" w:rsidRDefault="002C702F" w:rsidP="002C702F">
      <w:pPr>
        <w:pStyle w:val="ab"/>
        <w:numPr>
          <w:ilvl w:val="0"/>
          <w:numId w:val="67"/>
        </w:numPr>
        <w:spacing w:line="360" w:lineRule="auto"/>
        <w:ind w:firstLineChars="0"/>
        <w:jc w:val="left"/>
        <w:rPr>
          <w:rFonts w:ascii="仿宋" w:eastAsia="仿宋" w:hAnsi="仿宋"/>
          <w:sz w:val="24"/>
        </w:rPr>
      </w:pPr>
      <w:r w:rsidRPr="00224985">
        <w:rPr>
          <w:rFonts w:ascii="仿宋" w:eastAsia="仿宋" w:hAnsi="仿宋" w:hint="eastAsia"/>
          <w:sz w:val="24"/>
        </w:rPr>
        <w:t>服务地点</w:t>
      </w:r>
    </w:p>
    <w:p w:rsidR="002C702F" w:rsidRDefault="002C702F" w:rsidP="002C702F">
      <w:pPr>
        <w:spacing w:line="360" w:lineRule="auto"/>
        <w:ind w:firstLineChars="200" w:firstLine="480"/>
        <w:jc w:val="left"/>
        <w:rPr>
          <w:rFonts w:ascii="仿宋" w:eastAsia="仿宋" w:hAnsi="仿宋"/>
          <w:sz w:val="24"/>
        </w:rPr>
      </w:pPr>
      <w:r w:rsidRPr="00224985">
        <w:rPr>
          <w:rFonts w:ascii="仿宋" w:eastAsia="仿宋" w:hAnsi="仿宋" w:hint="eastAsia"/>
          <w:sz w:val="24"/>
        </w:rPr>
        <w:t>采购人指定地点</w:t>
      </w:r>
    </w:p>
    <w:p w:rsidR="002C702F" w:rsidRPr="00224985" w:rsidRDefault="002C702F" w:rsidP="002C702F">
      <w:pPr>
        <w:pStyle w:val="ab"/>
        <w:numPr>
          <w:ilvl w:val="0"/>
          <w:numId w:val="67"/>
        </w:numPr>
        <w:spacing w:line="360" w:lineRule="auto"/>
        <w:ind w:firstLineChars="0"/>
        <w:jc w:val="left"/>
        <w:rPr>
          <w:rFonts w:ascii="仿宋" w:eastAsia="仿宋" w:hAnsi="仿宋"/>
          <w:sz w:val="24"/>
        </w:rPr>
      </w:pPr>
      <w:r>
        <w:rPr>
          <w:rFonts w:ascii="仿宋" w:eastAsia="仿宋" w:hAnsi="仿宋" w:hint="eastAsia"/>
          <w:sz w:val="24"/>
        </w:rPr>
        <w:t>服务内容交付</w:t>
      </w:r>
    </w:p>
    <w:p w:rsidR="002C702F" w:rsidRPr="00224985" w:rsidRDefault="002C702F" w:rsidP="002C702F">
      <w:pPr>
        <w:spacing w:line="360" w:lineRule="auto"/>
        <w:ind w:firstLineChars="200" w:firstLine="480"/>
        <w:jc w:val="left"/>
        <w:rPr>
          <w:rFonts w:ascii="仿宋" w:eastAsia="仿宋" w:hAnsi="仿宋"/>
          <w:sz w:val="24"/>
        </w:rPr>
      </w:pPr>
      <w:r w:rsidRPr="002E04C2">
        <w:rPr>
          <w:rFonts w:ascii="仿宋" w:eastAsia="仿宋" w:hAnsi="仿宋" w:hint="eastAsia"/>
          <w:sz w:val="24"/>
        </w:rPr>
        <w:t>成交公告期限结束之日起5天内签订合同，自合同签订之日起15日内完成全部通信线路建设、开通，相关配套软硬件上线、到货，经采购人验收通过后视为完成项目建设。</w:t>
      </w:r>
    </w:p>
    <w:p w:rsidR="002C702F" w:rsidRPr="00B9605E" w:rsidRDefault="002C702F" w:rsidP="002C702F">
      <w:pPr>
        <w:pStyle w:val="ab"/>
        <w:numPr>
          <w:ilvl w:val="0"/>
          <w:numId w:val="67"/>
        </w:numPr>
        <w:spacing w:line="360" w:lineRule="auto"/>
        <w:ind w:firstLineChars="0"/>
        <w:jc w:val="left"/>
        <w:rPr>
          <w:rFonts w:ascii="仿宋" w:eastAsia="仿宋" w:hAnsi="仿宋"/>
          <w:sz w:val="24"/>
        </w:rPr>
      </w:pPr>
      <w:r w:rsidRPr="00B9605E">
        <w:rPr>
          <w:rFonts w:ascii="仿宋" w:eastAsia="仿宋" w:hAnsi="仿宋" w:hint="eastAsia"/>
          <w:sz w:val="24"/>
        </w:rPr>
        <w:t>付款方式</w:t>
      </w:r>
    </w:p>
    <w:p w:rsidR="002C702F" w:rsidRPr="00CC7AE3" w:rsidRDefault="002C702F" w:rsidP="002C702F">
      <w:pPr>
        <w:spacing w:line="360" w:lineRule="auto"/>
        <w:ind w:left="480"/>
        <w:jc w:val="left"/>
        <w:rPr>
          <w:rFonts w:ascii="仿宋" w:eastAsia="仿宋" w:hAnsi="仿宋"/>
          <w:sz w:val="24"/>
        </w:rPr>
      </w:pPr>
      <w:r w:rsidRPr="00B9605E">
        <w:rPr>
          <w:rFonts w:ascii="仿宋" w:eastAsia="仿宋" w:hAnsi="仿宋" w:hint="eastAsia"/>
          <w:sz w:val="24"/>
        </w:rPr>
        <w:t>据实结算，</w:t>
      </w:r>
      <w:r>
        <w:rPr>
          <w:rFonts w:ascii="仿宋" w:eastAsia="仿宋" w:hAnsi="仿宋" w:hint="eastAsia"/>
          <w:sz w:val="24"/>
        </w:rPr>
        <w:t>每半</w:t>
      </w:r>
      <w:proofErr w:type="gramStart"/>
      <w:r>
        <w:rPr>
          <w:rFonts w:ascii="仿宋" w:eastAsia="仿宋" w:hAnsi="仿宋" w:hint="eastAsia"/>
          <w:sz w:val="24"/>
        </w:rPr>
        <w:t>年支付</w:t>
      </w:r>
      <w:proofErr w:type="gramEnd"/>
      <w:r>
        <w:rPr>
          <w:rFonts w:ascii="仿宋" w:eastAsia="仿宋" w:hAnsi="仿宋" w:hint="eastAsia"/>
          <w:sz w:val="24"/>
        </w:rPr>
        <w:t>一次</w:t>
      </w:r>
      <w:r w:rsidRPr="00B9605E">
        <w:rPr>
          <w:rFonts w:ascii="仿宋" w:eastAsia="仿宋" w:hAnsi="仿宋" w:hint="eastAsia"/>
          <w:sz w:val="24"/>
        </w:rPr>
        <w:t>。</w:t>
      </w:r>
    </w:p>
    <w:p w:rsidR="002C702F" w:rsidRPr="002E04C2" w:rsidRDefault="002C702F" w:rsidP="002C702F">
      <w:pPr>
        <w:pStyle w:val="ab"/>
        <w:numPr>
          <w:ilvl w:val="0"/>
          <w:numId w:val="67"/>
        </w:numPr>
        <w:spacing w:line="360" w:lineRule="auto"/>
        <w:ind w:firstLineChars="0"/>
        <w:jc w:val="left"/>
        <w:rPr>
          <w:rFonts w:ascii="仿宋" w:eastAsia="仿宋" w:hAnsi="仿宋"/>
          <w:sz w:val="24"/>
        </w:rPr>
      </w:pPr>
      <w:r w:rsidRPr="002E04C2">
        <w:rPr>
          <w:rFonts w:ascii="仿宋" w:eastAsia="仿宋" w:hAnsi="仿宋" w:hint="eastAsia"/>
          <w:sz w:val="24"/>
        </w:rPr>
        <w:t>项目售后服务及验收标准。</w:t>
      </w:r>
    </w:p>
    <w:p w:rsidR="002C702F" w:rsidRPr="002E04C2" w:rsidRDefault="002C702F" w:rsidP="002C702F">
      <w:pPr>
        <w:pStyle w:val="ab"/>
        <w:numPr>
          <w:ilvl w:val="0"/>
          <w:numId w:val="68"/>
        </w:numPr>
        <w:spacing w:line="360" w:lineRule="auto"/>
        <w:ind w:left="0" w:firstLineChars="0" w:firstLine="480"/>
        <w:jc w:val="left"/>
        <w:rPr>
          <w:rFonts w:ascii="仿宋" w:eastAsia="仿宋" w:hAnsi="仿宋"/>
          <w:b/>
          <w:sz w:val="24"/>
        </w:rPr>
      </w:pPr>
      <w:r w:rsidRPr="002E04C2">
        <w:rPr>
          <w:rFonts w:ascii="仿宋" w:eastAsia="仿宋" w:hAnsi="仿宋" w:hint="eastAsia"/>
          <w:b/>
          <w:sz w:val="24"/>
        </w:rPr>
        <w:t>★供应商在有线通信线路建设期间必须保证通信线路的畅通，在更换或新建线路时须免费提供应急通信线路确保青岛市公安局警务网络的正常运行，直至本项目所需全部通信线路建设完成为止。供应商须在响应文件中提供具体服务方案及承诺函。</w:t>
      </w:r>
    </w:p>
    <w:p w:rsidR="002C702F" w:rsidRPr="002E04C2" w:rsidRDefault="002C702F" w:rsidP="002C702F">
      <w:pPr>
        <w:pStyle w:val="ab"/>
        <w:numPr>
          <w:ilvl w:val="0"/>
          <w:numId w:val="68"/>
        </w:numPr>
        <w:spacing w:line="360" w:lineRule="auto"/>
        <w:ind w:left="0" w:firstLineChars="0" w:firstLine="480"/>
        <w:jc w:val="left"/>
        <w:rPr>
          <w:rFonts w:ascii="仿宋" w:eastAsia="仿宋" w:hAnsi="仿宋"/>
          <w:b/>
          <w:sz w:val="24"/>
        </w:rPr>
      </w:pPr>
      <w:r w:rsidRPr="002E04C2">
        <w:rPr>
          <w:rFonts w:ascii="仿宋" w:eastAsia="仿宋" w:hAnsi="仿宋" w:hint="eastAsia"/>
          <w:b/>
          <w:sz w:val="24"/>
        </w:rPr>
        <w:t>★本项目实施过程中，供应商须充分考虑原有线路迁移工作，采购人为此不再额外支付任何费用。</w:t>
      </w:r>
    </w:p>
    <w:p w:rsidR="002C702F" w:rsidRPr="002E04C2" w:rsidRDefault="002C702F" w:rsidP="002C702F">
      <w:pPr>
        <w:pStyle w:val="ab"/>
        <w:numPr>
          <w:ilvl w:val="0"/>
          <w:numId w:val="68"/>
        </w:numPr>
        <w:spacing w:line="360" w:lineRule="auto"/>
        <w:ind w:left="0" w:firstLineChars="0" w:firstLine="480"/>
        <w:jc w:val="left"/>
        <w:rPr>
          <w:rFonts w:ascii="仿宋" w:eastAsia="仿宋" w:hAnsi="仿宋"/>
          <w:sz w:val="24"/>
        </w:rPr>
      </w:pPr>
      <w:r w:rsidRPr="002E04C2">
        <w:rPr>
          <w:rFonts w:ascii="仿宋" w:eastAsia="仿宋" w:hAnsi="仿宋" w:hint="eastAsia"/>
          <w:sz w:val="24"/>
        </w:rPr>
        <w:t>服务期限内应具备稳定的运行维护体系和管理能力，具有运行维护经验及经验丰富的维护队伍和技术支持人员，具备应急通信的能力，如遇不可抗力因素（如地震、洪水等）造成电路阻断，具备应急手段恢复通信的能力。</w:t>
      </w:r>
    </w:p>
    <w:p w:rsidR="002C702F" w:rsidRPr="002E04C2" w:rsidRDefault="002C702F" w:rsidP="002C702F">
      <w:pPr>
        <w:pStyle w:val="ab"/>
        <w:numPr>
          <w:ilvl w:val="0"/>
          <w:numId w:val="68"/>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供应商需为采购人提供端到端的综合性服务，提供各类通信业务的咨询、网络建设方案等服务。</w:t>
      </w:r>
    </w:p>
    <w:p w:rsidR="002C702F" w:rsidRPr="002E04C2" w:rsidRDefault="002C702F" w:rsidP="002C702F">
      <w:pPr>
        <w:pStyle w:val="ab"/>
        <w:numPr>
          <w:ilvl w:val="0"/>
          <w:numId w:val="68"/>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供应商与采购人相关设备的维护界面划分如下：供应商提供的光缆网络、设备，由供应商负责维护；采购人建设的网络及设备，由采购人负责维护。供应商为本项目提供的光缆网络、设备，供应商给予免费维护，因采购</w:t>
      </w:r>
      <w:proofErr w:type="gramStart"/>
      <w:r w:rsidRPr="002E04C2">
        <w:rPr>
          <w:rFonts w:ascii="仿宋" w:eastAsia="仿宋" w:hAnsi="仿宋" w:hint="eastAsia"/>
          <w:sz w:val="24"/>
        </w:rPr>
        <w:t>人原因</w:t>
      </w:r>
      <w:proofErr w:type="gramEnd"/>
      <w:r w:rsidRPr="002E04C2">
        <w:rPr>
          <w:rFonts w:ascii="仿宋" w:eastAsia="仿宋" w:hAnsi="仿宋" w:hint="eastAsia"/>
          <w:sz w:val="24"/>
        </w:rPr>
        <w:t>导致人为损坏由供应商负责修复，费用由采购人承担或双方协商解决。</w:t>
      </w:r>
    </w:p>
    <w:p w:rsidR="002C702F" w:rsidRPr="002E04C2" w:rsidRDefault="002C702F" w:rsidP="002C702F">
      <w:pPr>
        <w:pStyle w:val="ab"/>
        <w:numPr>
          <w:ilvl w:val="0"/>
          <w:numId w:val="68"/>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供应商要针对本项目组建专门维护团队，提供7天×24小时×365天</w:t>
      </w:r>
      <w:r w:rsidRPr="002E04C2">
        <w:rPr>
          <w:rFonts w:ascii="仿宋" w:eastAsia="仿宋" w:hAnsi="仿宋" w:hint="eastAsia"/>
          <w:sz w:val="24"/>
        </w:rPr>
        <w:lastRenderedPageBreak/>
        <w:t>的现场故障处置和现场技术支持响应工作,必须到申告故障线路双端进行现场排查、修复等工作。如通信线路出现故障时，供应商应保证“先抢通、后抢修”的原则，及时进行线路故障修复，标准为：1小时做出响应，2小时内到达现场，24小时内维修完毕，不能在规定时间内修好的要免费提供备品（机）备件；如通信线路无故障，供应</w:t>
      </w:r>
      <w:proofErr w:type="gramStart"/>
      <w:r w:rsidRPr="002E04C2">
        <w:rPr>
          <w:rFonts w:ascii="仿宋" w:eastAsia="仿宋" w:hAnsi="仿宋" w:hint="eastAsia"/>
          <w:sz w:val="24"/>
        </w:rPr>
        <w:t>商维护</w:t>
      </w:r>
      <w:proofErr w:type="gramEnd"/>
      <w:r w:rsidRPr="002E04C2">
        <w:rPr>
          <w:rFonts w:ascii="仿宋" w:eastAsia="仿宋" w:hAnsi="仿宋" w:hint="eastAsia"/>
          <w:sz w:val="24"/>
        </w:rPr>
        <w:t>人员负责通知采购人相关业务系统维护人员并配合业务排查，待采购人业务系统维护人员到达现场签字确认线路无故障后方可离开。</w:t>
      </w:r>
    </w:p>
    <w:p w:rsidR="002C702F" w:rsidRPr="002E04C2" w:rsidRDefault="002C702F" w:rsidP="002C702F">
      <w:pPr>
        <w:pStyle w:val="ab"/>
        <w:numPr>
          <w:ilvl w:val="0"/>
          <w:numId w:val="68"/>
        </w:numPr>
        <w:spacing w:line="360" w:lineRule="auto"/>
        <w:ind w:left="0" w:firstLineChars="0" w:firstLine="480"/>
        <w:jc w:val="left"/>
        <w:rPr>
          <w:rFonts w:ascii="仿宋" w:eastAsia="仿宋" w:hAnsi="仿宋"/>
          <w:sz w:val="24"/>
        </w:rPr>
      </w:pPr>
      <w:r w:rsidRPr="002E04C2">
        <w:rPr>
          <w:rFonts w:ascii="仿宋" w:eastAsia="仿宋" w:hAnsi="仿宋" w:hint="eastAsia"/>
          <w:sz w:val="24"/>
        </w:rPr>
        <w:t>遇节假日或重大活动期间，应根据采购人要求制定应急保障方案，配备相应设备和人员，提供现场服务。</w:t>
      </w:r>
    </w:p>
    <w:p w:rsidR="002C702F" w:rsidRPr="002E04C2" w:rsidRDefault="002C702F" w:rsidP="002C702F">
      <w:pPr>
        <w:pStyle w:val="ab"/>
        <w:numPr>
          <w:ilvl w:val="0"/>
          <w:numId w:val="68"/>
        </w:numPr>
        <w:spacing w:line="360" w:lineRule="auto"/>
        <w:ind w:left="0" w:firstLineChars="0" w:firstLine="480"/>
        <w:jc w:val="left"/>
        <w:rPr>
          <w:rFonts w:ascii="仿宋" w:eastAsia="仿宋" w:hAnsi="仿宋"/>
          <w:sz w:val="24"/>
        </w:rPr>
      </w:pPr>
      <w:r w:rsidRPr="002E04C2">
        <w:rPr>
          <w:rFonts w:ascii="仿宋" w:eastAsia="仿宋" w:hAnsi="仿宋" w:hint="eastAsia"/>
          <w:sz w:val="24"/>
        </w:rPr>
        <w:t>中标人应提供及时周到的售后服务，应保证每季度至少一次上门回访。</w:t>
      </w:r>
    </w:p>
    <w:p w:rsidR="000F1D99" w:rsidRPr="00EF7C4A" w:rsidRDefault="00EF7C4A">
      <w:pPr>
        <w:spacing w:line="360" w:lineRule="auto"/>
        <w:ind w:firstLineChars="200" w:firstLine="482"/>
        <w:jc w:val="left"/>
        <w:rPr>
          <w:rFonts w:ascii="仿宋" w:eastAsia="仿宋" w:hAnsi="仿宋"/>
          <w:b/>
          <w:sz w:val="24"/>
        </w:rPr>
      </w:pPr>
      <w:r w:rsidRPr="00EF7C4A">
        <w:rPr>
          <w:rFonts w:ascii="仿宋" w:eastAsia="仿宋" w:hAnsi="仿宋" w:hint="eastAsia"/>
          <w:b/>
          <w:sz w:val="24"/>
        </w:rPr>
        <w:t>注：</w:t>
      </w:r>
    </w:p>
    <w:p w:rsidR="000F1D99" w:rsidRPr="00616C7D" w:rsidRDefault="00EF7C4A" w:rsidP="00934448">
      <w:pPr>
        <w:spacing w:line="400" w:lineRule="exact"/>
        <w:ind w:firstLineChars="200" w:firstLine="482"/>
        <w:rPr>
          <w:rFonts w:ascii="仿宋" w:eastAsia="仿宋" w:hAnsi="仿宋"/>
          <w:sz w:val="24"/>
        </w:rPr>
      </w:pPr>
      <w:r w:rsidRPr="00EF7C4A">
        <w:rPr>
          <w:rFonts w:ascii="仿宋" w:eastAsia="仿宋" w:hAnsi="仿宋" w:hint="eastAsia"/>
          <w:b/>
          <w:color w:val="000000"/>
          <w:sz w:val="24"/>
        </w:rPr>
        <w:t>带“★”条款为实质性条款，投标人必须按照</w:t>
      </w:r>
      <w:r>
        <w:rPr>
          <w:rFonts w:ascii="仿宋" w:eastAsia="仿宋" w:hAnsi="仿宋" w:hint="eastAsia"/>
          <w:b/>
          <w:color w:val="000000"/>
          <w:sz w:val="24"/>
        </w:rPr>
        <w:t>采购</w:t>
      </w:r>
      <w:r w:rsidRPr="00EF7C4A">
        <w:rPr>
          <w:rFonts w:ascii="仿宋" w:eastAsia="仿宋" w:hAnsi="仿宋" w:hint="eastAsia"/>
          <w:b/>
          <w:color w:val="000000"/>
          <w:sz w:val="24"/>
        </w:rPr>
        <w:t>文件的要求做出实质性响应。</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t>三、政府采购政策：</w:t>
      </w:r>
    </w:p>
    <w:p w:rsidR="00DA3AE5" w:rsidRDefault="00724D55">
      <w:pPr>
        <w:spacing w:line="360" w:lineRule="auto"/>
        <w:ind w:firstLineChars="200" w:firstLine="480"/>
        <w:jc w:val="left"/>
        <w:rPr>
          <w:rFonts w:ascii="仿宋" w:eastAsia="仿宋" w:hAnsi="仿宋" w:hint="eastAsia"/>
          <w:sz w:val="24"/>
        </w:rPr>
      </w:pPr>
      <w:r w:rsidRPr="00616C7D">
        <w:rPr>
          <w:rFonts w:ascii="仿宋" w:eastAsia="仿宋" w:hAnsi="仿宋" w:hint="eastAsia"/>
          <w:sz w:val="24"/>
        </w:rPr>
        <w:t>关于残疾人福利性单位参与政府采购政策及中小微企业、监狱企业参与政府采购政策等相关政策已在谈判</w:t>
      </w:r>
      <w:bookmarkStart w:id="13" w:name="_GoBack"/>
      <w:bookmarkEnd w:id="13"/>
      <w:r w:rsidRPr="00616C7D">
        <w:rPr>
          <w:rFonts w:ascii="仿宋" w:eastAsia="仿宋" w:hAnsi="仿宋" w:hint="eastAsia"/>
          <w:sz w:val="24"/>
        </w:rPr>
        <w:t>文件中落实。</w:t>
      </w:r>
    </w:p>
    <w:p w:rsidR="00934448" w:rsidRPr="007200FE" w:rsidRDefault="00934448" w:rsidP="007200FE">
      <w:pPr>
        <w:spacing w:line="360" w:lineRule="auto"/>
        <w:ind w:firstLineChars="200" w:firstLine="480"/>
        <w:jc w:val="left"/>
        <w:rPr>
          <w:rFonts w:ascii="仿宋" w:eastAsia="仿宋" w:hAnsi="仿宋"/>
          <w:sz w:val="24"/>
        </w:rPr>
      </w:pPr>
      <w:bookmarkStart w:id="14" w:name="_Toc30723"/>
      <w:r w:rsidRPr="007200FE">
        <w:rPr>
          <w:rFonts w:ascii="仿宋" w:eastAsia="仿宋" w:hAnsi="仿宋" w:hint="eastAsia"/>
          <w:sz w:val="24"/>
        </w:rPr>
        <w:t>四.</w:t>
      </w:r>
      <w:r w:rsidRPr="007200FE">
        <w:rPr>
          <w:rFonts w:ascii="仿宋" w:eastAsia="仿宋" w:hAnsi="仿宋" w:hint="eastAsia"/>
          <w:sz w:val="24"/>
        </w:rPr>
        <w:t>评分标准</w:t>
      </w:r>
      <w:bookmarkEnd w:id="14"/>
    </w:p>
    <w:p w:rsidR="00934448" w:rsidRPr="007200FE" w:rsidRDefault="00934448" w:rsidP="007200FE">
      <w:pPr>
        <w:spacing w:line="360" w:lineRule="auto"/>
        <w:ind w:firstLineChars="200" w:firstLine="480"/>
        <w:jc w:val="left"/>
        <w:rPr>
          <w:rFonts w:ascii="仿宋" w:eastAsia="仿宋" w:hAnsi="仿宋"/>
          <w:sz w:val="24"/>
        </w:rPr>
      </w:pPr>
      <w:r w:rsidRPr="007200FE">
        <w:rPr>
          <w:rFonts w:ascii="仿宋" w:eastAsia="仿宋" w:hAnsi="仿宋" w:hint="eastAsia"/>
          <w:sz w:val="24"/>
        </w:rPr>
        <w:t>本项目采用综合评分法。</w:t>
      </w:r>
    </w:p>
    <w:p w:rsidR="00934448" w:rsidRPr="007200FE" w:rsidRDefault="00934448" w:rsidP="007200FE">
      <w:pPr>
        <w:spacing w:line="360" w:lineRule="auto"/>
        <w:ind w:firstLineChars="200" w:firstLine="480"/>
        <w:jc w:val="left"/>
        <w:rPr>
          <w:rFonts w:ascii="仿宋" w:eastAsia="仿宋" w:hAnsi="仿宋"/>
          <w:sz w:val="24"/>
        </w:rPr>
      </w:pPr>
      <w:bookmarkStart w:id="15" w:name="Var_tbl_SWBJSB"/>
      <w:bookmarkStart w:id="16" w:name="_Toc25904"/>
      <w:bookmarkEnd w:id="15"/>
      <w:r w:rsidRPr="007200FE">
        <w:rPr>
          <w:rFonts w:ascii="仿宋" w:eastAsia="仿宋" w:hAnsi="仿宋" w:hint="eastAsia"/>
          <w:sz w:val="24"/>
        </w:rPr>
        <w:t>1.</w:t>
      </w:r>
      <w:r w:rsidRPr="007200FE">
        <w:rPr>
          <w:rFonts w:ascii="仿宋" w:eastAsia="仿宋" w:hAnsi="仿宋" w:hint="eastAsia"/>
          <w:sz w:val="24"/>
        </w:rPr>
        <w:t>评分因素以及分值</w:t>
      </w:r>
      <w:bookmarkEnd w:id="16"/>
    </w:p>
    <w:tbl>
      <w:tblPr>
        <w:tblW w:w="5000" w:type="pct"/>
        <w:jc w:val="center"/>
        <w:tblCellMar>
          <w:left w:w="0" w:type="dxa"/>
          <w:right w:w="0" w:type="dxa"/>
        </w:tblCellMar>
        <w:tblLook w:val="04A0" w:firstRow="1" w:lastRow="0" w:firstColumn="1" w:lastColumn="0" w:noHBand="0" w:noVBand="1"/>
      </w:tblPr>
      <w:tblGrid>
        <w:gridCol w:w="846"/>
        <w:gridCol w:w="1281"/>
        <w:gridCol w:w="711"/>
        <w:gridCol w:w="5484"/>
      </w:tblGrid>
      <w:tr w:rsidR="00934448" w:rsidTr="00210313">
        <w:trPr>
          <w:trHeight w:val="641"/>
          <w:tblHeader/>
          <w:jc w:val="center"/>
        </w:trPr>
        <w:tc>
          <w:tcPr>
            <w:tcW w:w="2127" w:type="dxa"/>
            <w:gridSpan w:val="2"/>
            <w:tcBorders>
              <w:top w:val="single" w:sz="6" w:space="0" w:color="000000"/>
              <w:left w:val="single" w:sz="6" w:space="0" w:color="000000"/>
              <w:bottom w:val="single" w:sz="6" w:space="0" w:color="000000"/>
              <w:right w:val="single" w:sz="6" w:space="0" w:color="000000"/>
            </w:tcBorders>
            <w:noWrap/>
            <w:tcMar>
              <w:top w:w="8" w:type="dxa"/>
              <w:left w:w="8" w:type="dxa"/>
              <w:bottom w:w="8" w:type="dxa"/>
              <w:right w:w="8" w:type="dxa"/>
            </w:tcMar>
            <w:vAlign w:val="center"/>
          </w:tcPr>
          <w:p w:rsidR="00934448" w:rsidRDefault="00934448" w:rsidP="00210313">
            <w:pPr>
              <w:widowControl/>
              <w:jc w:val="center"/>
              <w:rPr>
                <w:rFonts w:ascii="仿宋" w:eastAsia="仿宋" w:hAnsi="仿宋" w:cs="宋体"/>
                <w:b/>
                <w:bCs/>
                <w:color w:val="000000"/>
                <w:kern w:val="0"/>
                <w:sz w:val="24"/>
                <w:szCs w:val="21"/>
              </w:rPr>
            </w:pPr>
            <w:r>
              <w:rPr>
                <w:rFonts w:ascii="仿宋" w:eastAsia="仿宋" w:hAnsi="仿宋" w:cs="宋体" w:hint="eastAsia"/>
                <w:b/>
                <w:bCs/>
                <w:color w:val="000000"/>
                <w:kern w:val="0"/>
                <w:sz w:val="24"/>
                <w:szCs w:val="21"/>
              </w:rPr>
              <w:t>评分项目</w:t>
            </w:r>
          </w:p>
        </w:tc>
        <w:tc>
          <w:tcPr>
            <w:tcW w:w="711" w:type="dxa"/>
            <w:tcBorders>
              <w:top w:val="single" w:sz="6" w:space="0" w:color="000000"/>
              <w:left w:val="single" w:sz="6" w:space="0" w:color="000000"/>
              <w:bottom w:val="single" w:sz="6" w:space="0" w:color="000000"/>
              <w:right w:val="single" w:sz="6" w:space="0" w:color="000000"/>
            </w:tcBorders>
            <w:noWrap/>
            <w:tcMar>
              <w:top w:w="8" w:type="dxa"/>
              <w:left w:w="8" w:type="dxa"/>
              <w:bottom w:w="8" w:type="dxa"/>
              <w:right w:w="8" w:type="dxa"/>
            </w:tcMar>
            <w:vAlign w:val="center"/>
          </w:tcPr>
          <w:p w:rsidR="00934448" w:rsidRDefault="00934448" w:rsidP="00210313">
            <w:pPr>
              <w:widowControl/>
              <w:jc w:val="center"/>
              <w:rPr>
                <w:rFonts w:ascii="仿宋" w:eastAsia="仿宋" w:hAnsi="仿宋" w:cs="宋体"/>
                <w:b/>
                <w:bCs/>
                <w:color w:val="000000"/>
                <w:kern w:val="0"/>
                <w:sz w:val="24"/>
                <w:szCs w:val="21"/>
              </w:rPr>
            </w:pPr>
            <w:r>
              <w:rPr>
                <w:rFonts w:ascii="仿宋" w:eastAsia="仿宋" w:hAnsi="仿宋" w:cs="宋体" w:hint="eastAsia"/>
                <w:b/>
                <w:bCs/>
                <w:color w:val="000000"/>
                <w:kern w:val="0"/>
                <w:sz w:val="24"/>
                <w:szCs w:val="21"/>
              </w:rPr>
              <w:t>分数</w:t>
            </w:r>
          </w:p>
        </w:tc>
        <w:tc>
          <w:tcPr>
            <w:tcW w:w="5484" w:type="dxa"/>
            <w:tcBorders>
              <w:top w:val="single" w:sz="6" w:space="0" w:color="000000"/>
              <w:left w:val="single" w:sz="6" w:space="0" w:color="000000"/>
              <w:bottom w:val="single" w:sz="6" w:space="0" w:color="000000"/>
              <w:right w:val="single" w:sz="6" w:space="0" w:color="000000"/>
            </w:tcBorders>
            <w:noWrap/>
            <w:tcMar>
              <w:top w:w="8" w:type="dxa"/>
              <w:left w:w="8" w:type="dxa"/>
              <w:bottom w:w="8" w:type="dxa"/>
              <w:right w:w="8" w:type="dxa"/>
            </w:tcMar>
            <w:vAlign w:val="center"/>
          </w:tcPr>
          <w:p w:rsidR="00934448" w:rsidRDefault="00934448" w:rsidP="00210313">
            <w:pPr>
              <w:widowControl/>
              <w:jc w:val="center"/>
              <w:rPr>
                <w:rFonts w:ascii="仿宋" w:eastAsia="仿宋" w:hAnsi="仿宋" w:cs="宋体"/>
                <w:b/>
                <w:bCs/>
                <w:color w:val="000000"/>
                <w:kern w:val="0"/>
                <w:sz w:val="24"/>
                <w:szCs w:val="21"/>
              </w:rPr>
            </w:pPr>
            <w:r>
              <w:rPr>
                <w:rFonts w:ascii="仿宋" w:eastAsia="仿宋" w:hAnsi="仿宋" w:cs="宋体" w:hint="eastAsia"/>
                <w:b/>
                <w:bCs/>
                <w:color w:val="000000"/>
                <w:kern w:val="0"/>
                <w:sz w:val="24"/>
                <w:szCs w:val="21"/>
              </w:rPr>
              <w:t>评分标准</w:t>
            </w:r>
          </w:p>
        </w:tc>
      </w:tr>
      <w:tr w:rsidR="00934448" w:rsidTr="00210313">
        <w:trPr>
          <w:trHeight w:val="1005"/>
          <w:jc w:val="center"/>
        </w:trPr>
        <w:tc>
          <w:tcPr>
            <w:tcW w:w="846" w:type="dxa"/>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商务</w:t>
            </w:r>
          </w:p>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部分</w:t>
            </w:r>
          </w:p>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（26）</w:t>
            </w:r>
          </w:p>
        </w:tc>
        <w:tc>
          <w:tcPr>
            <w:tcW w:w="1281" w:type="dxa"/>
            <w:tcBorders>
              <w:top w:val="single" w:sz="6" w:space="0" w:color="000000"/>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投标报价</w:t>
            </w:r>
          </w:p>
        </w:tc>
        <w:tc>
          <w:tcPr>
            <w:tcW w:w="711" w:type="dxa"/>
            <w:tcBorders>
              <w:top w:val="single" w:sz="6" w:space="0" w:color="000000"/>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10分</w:t>
            </w:r>
          </w:p>
        </w:tc>
        <w:tc>
          <w:tcPr>
            <w:tcW w:w="5484" w:type="dxa"/>
            <w:tcBorders>
              <w:top w:val="single" w:sz="6" w:space="0" w:color="000000"/>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ind w:firstLineChars="210" w:firstLine="504"/>
              <w:jc w:val="left"/>
              <w:rPr>
                <w:rFonts w:ascii="仿宋" w:eastAsia="仿宋" w:hAnsi="仿宋"/>
                <w:color w:val="000000"/>
                <w:sz w:val="24"/>
              </w:rPr>
            </w:pPr>
            <w:r>
              <w:rPr>
                <w:rFonts w:ascii="仿宋" w:eastAsia="仿宋" w:hAnsi="仿宋" w:hint="eastAsia"/>
                <w:color w:val="000000"/>
                <w:sz w:val="24"/>
              </w:rPr>
              <w:t>评标基准单价 C=[1-所有有效标书投标报价（或最终价格）]中的最低投标报价。</w:t>
            </w:r>
          </w:p>
          <w:p w:rsidR="00934448" w:rsidRDefault="00934448" w:rsidP="00210313">
            <w:pPr>
              <w:widowControl/>
              <w:ind w:firstLineChars="210" w:firstLine="504"/>
              <w:jc w:val="left"/>
              <w:rPr>
                <w:rFonts w:ascii="仿宋" w:eastAsia="仿宋" w:hAnsi="仿宋"/>
                <w:color w:val="000000"/>
                <w:sz w:val="24"/>
              </w:rPr>
            </w:pPr>
            <w:r>
              <w:rPr>
                <w:rFonts w:ascii="仿宋" w:eastAsia="仿宋" w:hAnsi="仿宋" w:hint="eastAsia"/>
                <w:color w:val="000000"/>
                <w:sz w:val="24"/>
              </w:rPr>
              <w:t xml:space="preserve"> 最终报价： 1、对于小型和微型企业制造的货物（服务），给予小型和微型企业包括相互之间组成的联合体的产品 10%的价格扣除，扣除后的价格为最终报价。 </w:t>
            </w:r>
          </w:p>
          <w:p w:rsidR="00934448" w:rsidRDefault="00934448" w:rsidP="00210313">
            <w:pPr>
              <w:widowControl/>
              <w:ind w:firstLineChars="210" w:firstLine="504"/>
              <w:jc w:val="left"/>
              <w:rPr>
                <w:rFonts w:ascii="仿宋" w:eastAsia="仿宋" w:hAnsi="仿宋"/>
                <w:color w:val="000000"/>
                <w:sz w:val="24"/>
              </w:rPr>
            </w:pPr>
            <w:r>
              <w:rPr>
                <w:rFonts w:ascii="仿宋" w:eastAsia="仿宋" w:hAnsi="仿宋" w:hint="eastAsia"/>
                <w:color w:val="000000"/>
                <w:sz w:val="24"/>
              </w:rPr>
              <w:t>2、大中型企业和其他自然人、法人或者其他组织与小型、微型企业组成的联合体，联合体协议中约定，小</w:t>
            </w:r>
            <w:proofErr w:type="gramStart"/>
            <w:r>
              <w:rPr>
                <w:rFonts w:ascii="仿宋" w:eastAsia="仿宋" w:hAnsi="仿宋" w:hint="eastAsia"/>
                <w:color w:val="000000"/>
                <w:sz w:val="24"/>
              </w:rPr>
              <w:t>微企业</w:t>
            </w:r>
            <w:proofErr w:type="gramEnd"/>
            <w:r>
              <w:rPr>
                <w:rFonts w:ascii="仿宋" w:eastAsia="仿宋" w:hAnsi="仿宋" w:hint="eastAsia"/>
                <w:color w:val="000000"/>
                <w:sz w:val="24"/>
              </w:rPr>
              <w:t>的协议合同金额占比 30%以上的，给予 3%的价格扣除，扣除后的价格为最终报价。</w:t>
            </w:r>
          </w:p>
          <w:p w:rsidR="00934448" w:rsidRDefault="00934448" w:rsidP="00210313">
            <w:pPr>
              <w:widowControl/>
              <w:ind w:firstLineChars="210" w:firstLine="504"/>
              <w:jc w:val="left"/>
              <w:rPr>
                <w:rFonts w:ascii="仿宋" w:eastAsia="仿宋" w:hAnsi="仿宋"/>
                <w:color w:val="000000"/>
                <w:sz w:val="24"/>
              </w:rPr>
            </w:pPr>
            <w:r>
              <w:rPr>
                <w:rFonts w:ascii="仿宋" w:eastAsia="仿宋" w:hAnsi="仿宋" w:hint="eastAsia"/>
                <w:color w:val="000000"/>
                <w:sz w:val="24"/>
              </w:rPr>
              <w:t xml:space="preserve"> 报价得分=评标基准单价÷[1-（投标报价或者最终价格）]×</w:t>
            </w:r>
            <w:r>
              <w:rPr>
                <w:rFonts w:ascii="仿宋" w:eastAsia="仿宋" w:hAnsi="仿宋"/>
                <w:color w:val="000000"/>
                <w:sz w:val="24"/>
              </w:rPr>
              <w:t>10</w:t>
            </w:r>
            <w:r>
              <w:rPr>
                <w:rFonts w:ascii="仿宋" w:eastAsia="仿宋" w:hAnsi="仿宋" w:hint="eastAsia"/>
                <w:color w:val="000000"/>
                <w:sz w:val="24"/>
              </w:rPr>
              <w:t>。</w:t>
            </w:r>
          </w:p>
        </w:tc>
      </w:tr>
      <w:tr w:rsidR="00934448" w:rsidTr="00210313">
        <w:trPr>
          <w:trHeight w:val="563"/>
          <w:jc w:val="center"/>
        </w:trPr>
        <w:tc>
          <w:tcPr>
            <w:tcW w:w="846" w:type="dxa"/>
            <w:vMerge/>
            <w:tcBorders>
              <w:left w:val="single" w:sz="6" w:space="0" w:color="000000"/>
              <w:right w:val="single" w:sz="6" w:space="0" w:color="000000"/>
            </w:tcBorders>
            <w:vAlign w:val="center"/>
          </w:tcPr>
          <w:p w:rsidR="00934448" w:rsidRDefault="00934448" w:rsidP="00210313">
            <w:pPr>
              <w:widowControl/>
              <w:jc w:val="left"/>
              <w:rPr>
                <w:rFonts w:ascii="仿宋" w:eastAsia="仿宋" w:hAnsi="仿宋"/>
                <w:color w:val="000000"/>
                <w:sz w:val="24"/>
              </w:rPr>
            </w:pPr>
          </w:p>
        </w:tc>
        <w:tc>
          <w:tcPr>
            <w:tcW w:w="1281" w:type="dxa"/>
            <w:tcBorders>
              <w:top w:val="single" w:sz="4" w:space="0" w:color="auto"/>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spacing w:line="400" w:lineRule="exact"/>
              <w:jc w:val="center"/>
              <w:rPr>
                <w:rFonts w:ascii="仿宋" w:eastAsia="仿宋" w:hAnsi="仿宋"/>
                <w:color w:val="000000"/>
                <w:sz w:val="24"/>
              </w:rPr>
            </w:pPr>
            <w:r>
              <w:rPr>
                <w:rFonts w:ascii="仿宋" w:eastAsia="仿宋" w:hAnsi="仿宋" w:hint="eastAsia"/>
                <w:sz w:val="24"/>
                <w:lang w:val="zh-CN"/>
              </w:rPr>
              <w:t>企业业绩</w:t>
            </w:r>
          </w:p>
        </w:tc>
        <w:tc>
          <w:tcPr>
            <w:tcW w:w="711" w:type="dxa"/>
            <w:tcBorders>
              <w:top w:val="single" w:sz="4" w:space="0" w:color="auto"/>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spacing w:line="400" w:lineRule="exact"/>
              <w:jc w:val="center"/>
              <w:rPr>
                <w:rFonts w:ascii="仿宋" w:eastAsia="仿宋" w:hAnsi="仿宋"/>
                <w:color w:val="000000"/>
                <w:sz w:val="24"/>
              </w:rPr>
            </w:pPr>
            <w:r>
              <w:rPr>
                <w:rFonts w:ascii="仿宋" w:eastAsia="仿宋" w:hAnsi="仿宋"/>
                <w:sz w:val="24"/>
              </w:rPr>
              <w:t>10</w:t>
            </w:r>
            <w:r>
              <w:rPr>
                <w:rFonts w:ascii="仿宋" w:eastAsia="仿宋" w:hAnsi="仿宋" w:hint="eastAsia"/>
                <w:sz w:val="24"/>
                <w:lang w:val="zh-CN"/>
              </w:rPr>
              <w:t>分</w:t>
            </w:r>
          </w:p>
        </w:tc>
        <w:tc>
          <w:tcPr>
            <w:tcW w:w="5484" w:type="dxa"/>
            <w:tcBorders>
              <w:top w:val="single" w:sz="4" w:space="0" w:color="auto"/>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ind w:firstLineChars="210" w:firstLine="504"/>
              <w:jc w:val="left"/>
              <w:rPr>
                <w:rFonts w:ascii="仿宋" w:eastAsia="仿宋" w:hAnsi="仿宋"/>
                <w:color w:val="000000" w:themeColor="text1"/>
                <w:sz w:val="24"/>
              </w:rPr>
            </w:pPr>
            <w:r>
              <w:rPr>
                <w:rFonts w:ascii="仿宋" w:eastAsia="仿宋" w:hAnsi="仿宋" w:hint="eastAsia"/>
                <w:color w:val="000000"/>
                <w:sz w:val="24"/>
              </w:rPr>
              <w:t xml:space="preserve">自 </w:t>
            </w:r>
            <w:r>
              <w:rPr>
                <w:rFonts w:ascii="仿宋" w:eastAsia="仿宋" w:hAnsi="仿宋"/>
                <w:color w:val="000000"/>
                <w:sz w:val="24"/>
              </w:rPr>
              <w:t>2020</w:t>
            </w:r>
            <w:r>
              <w:rPr>
                <w:rFonts w:ascii="仿宋" w:eastAsia="仿宋" w:hAnsi="仿宋" w:hint="eastAsia"/>
                <w:color w:val="000000"/>
                <w:sz w:val="24"/>
              </w:rPr>
              <w:t>年1月1日至今（近三年）已完成的同类项</w:t>
            </w:r>
            <w:r>
              <w:rPr>
                <w:rFonts w:ascii="仿宋" w:eastAsia="仿宋" w:hAnsi="仿宋" w:hint="eastAsia"/>
                <w:color w:val="000000" w:themeColor="text1"/>
                <w:sz w:val="24"/>
              </w:rPr>
              <w:t>目每份得2分，满分10分。</w:t>
            </w:r>
          </w:p>
          <w:p w:rsidR="00934448" w:rsidRDefault="00934448" w:rsidP="00210313">
            <w:pPr>
              <w:widowControl/>
              <w:ind w:firstLineChars="210" w:firstLine="504"/>
              <w:jc w:val="left"/>
              <w:rPr>
                <w:rFonts w:ascii="仿宋" w:eastAsia="仿宋" w:hAnsi="仿宋"/>
                <w:color w:val="000000"/>
                <w:sz w:val="24"/>
              </w:rPr>
            </w:pPr>
            <w:r>
              <w:rPr>
                <w:rFonts w:ascii="仿宋" w:eastAsia="仿宋" w:hAnsi="仿宋" w:hint="eastAsia"/>
                <w:color w:val="000000" w:themeColor="text1"/>
                <w:sz w:val="24"/>
              </w:rPr>
              <w:t>【须提供合同原件扫描件否则不得分】</w:t>
            </w:r>
          </w:p>
        </w:tc>
      </w:tr>
      <w:tr w:rsidR="00934448" w:rsidTr="00210313">
        <w:trPr>
          <w:trHeight w:val="301"/>
          <w:jc w:val="center"/>
        </w:trPr>
        <w:tc>
          <w:tcPr>
            <w:tcW w:w="846" w:type="dxa"/>
            <w:vMerge/>
            <w:tcBorders>
              <w:left w:val="single" w:sz="6" w:space="0" w:color="000000"/>
              <w:right w:val="single" w:sz="6" w:space="0" w:color="000000"/>
            </w:tcBorders>
            <w:vAlign w:val="center"/>
          </w:tcPr>
          <w:p w:rsidR="00934448" w:rsidRDefault="00934448" w:rsidP="00210313">
            <w:pPr>
              <w:widowControl/>
              <w:jc w:val="left"/>
              <w:rPr>
                <w:rFonts w:ascii="仿宋" w:eastAsia="仿宋" w:hAnsi="仿宋"/>
                <w:color w:val="000000"/>
                <w:sz w:val="24"/>
              </w:rPr>
            </w:pPr>
          </w:p>
        </w:tc>
        <w:tc>
          <w:tcPr>
            <w:tcW w:w="1281" w:type="dxa"/>
            <w:tcBorders>
              <w:top w:val="single" w:sz="6" w:space="0" w:color="000000"/>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企业认证</w:t>
            </w:r>
          </w:p>
        </w:tc>
        <w:tc>
          <w:tcPr>
            <w:tcW w:w="711" w:type="dxa"/>
            <w:tcBorders>
              <w:top w:val="single" w:sz="6" w:space="0" w:color="000000"/>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color w:val="000000"/>
                <w:sz w:val="24"/>
              </w:rPr>
              <w:t>6</w:t>
            </w:r>
            <w:r>
              <w:rPr>
                <w:rFonts w:ascii="仿宋" w:eastAsia="仿宋" w:hAnsi="仿宋" w:hint="eastAsia"/>
                <w:color w:val="000000"/>
                <w:sz w:val="24"/>
              </w:rPr>
              <w:t>分</w:t>
            </w:r>
          </w:p>
        </w:tc>
        <w:tc>
          <w:tcPr>
            <w:tcW w:w="5484" w:type="dxa"/>
            <w:tcBorders>
              <w:top w:val="single" w:sz="6" w:space="0" w:color="000000"/>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ind w:firstLineChars="210" w:firstLine="504"/>
              <w:jc w:val="left"/>
              <w:rPr>
                <w:rFonts w:ascii="仿宋" w:eastAsia="仿宋" w:hAnsi="仿宋"/>
                <w:color w:val="000000"/>
                <w:sz w:val="24"/>
              </w:rPr>
            </w:pPr>
            <w:r>
              <w:rPr>
                <w:rFonts w:ascii="仿宋" w:eastAsia="仿宋" w:hAnsi="仿宋" w:hint="eastAsia"/>
                <w:color w:val="000000"/>
                <w:sz w:val="24"/>
              </w:rPr>
              <w:t>供应商具有有效期内的质量管理体系认证、环境管理体系认证、职业健康安全管理体系认证的，每有一项得 2 分，满分 6 分。【须提供认证证书原件扫描件，否则不得分。】</w:t>
            </w:r>
          </w:p>
        </w:tc>
      </w:tr>
      <w:tr w:rsidR="00934448" w:rsidTr="00210313">
        <w:trPr>
          <w:trHeight w:val="1153"/>
          <w:jc w:val="center"/>
        </w:trPr>
        <w:tc>
          <w:tcPr>
            <w:tcW w:w="846"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技术</w:t>
            </w:r>
          </w:p>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部分</w:t>
            </w:r>
          </w:p>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7</w:t>
            </w:r>
            <w:r>
              <w:rPr>
                <w:rFonts w:ascii="仿宋" w:eastAsia="仿宋" w:hAnsi="仿宋" w:hint="eastAsia"/>
                <w:color w:val="000000"/>
                <w:sz w:val="24"/>
              </w:rPr>
              <w:t>4）</w:t>
            </w:r>
          </w:p>
        </w:tc>
        <w:tc>
          <w:tcPr>
            <w:tcW w:w="1281"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响应</w:t>
            </w:r>
          </w:p>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情况</w:t>
            </w:r>
          </w:p>
        </w:tc>
        <w:tc>
          <w:tcPr>
            <w:tcW w:w="711"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18分</w:t>
            </w:r>
          </w:p>
        </w:tc>
        <w:tc>
          <w:tcPr>
            <w:tcW w:w="54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ind w:firstLineChars="210" w:firstLine="504"/>
              <w:jc w:val="left"/>
              <w:rPr>
                <w:rFonts w:ascii="仿宋" w:eastAsia="仿宋" w:hAnsi="仿宋"/>
                <w:color w:val="000000"/>
                <w:sz w:val="24"/>
              </w:rPr>
            </w:pPr>
            <w:r>
              <w:rPr>
                <w:rFonts w:ascii="仿宋" w:eastAsia="仿宋" w:hAnsi="仿宋" w:hint="eastAsia"/>
                <w:color w:val="000000" w:themeColor="text1"/>
                <w:sz w:val="24"/>
              </w:rPr>
              <w:t>供应商对本项目所有条款进行响应的，得18分</w:t>
            </w:r>
            <w:r>
              <w:rPr>
                <w:rFonts w:ascii="仿宋" w:eastAsia="仿宋" w:hAnsi="仿宋" w:hint="eastAsia"/>
                <w:color w:val="000000"/>
                <w:sz w:val="24"/>
              </w:rPr>
              <w:t>。出现一条未响应的扣1分。</w:t>
            </w:r>
          </w:p>
        </w:tc>
      </w:tr>
      <w:tr w:rsidR="00934448" w:rsidTr="00210313">
        <w:trPr>
          <w:trHeight w:val="2433"/>
          <w:jc w:val="center"/>
        </w:trPr>
        <w:tc>
          <w:tcPr>
            <w:tcW w:w="846" w:type="dxa"/>
            <w:vMerge/>
            <w:tcBorders>
              <w:top w:val="single" w:sz="6" w:space="0" w:color="000000"/>
              <w:left w:val="single" w:sz="6" w:space="0" w:color="000000"/>
              <w:bottom w:val="single" w:sz="6" w:space="0" w:color="000000"/>
              <w:right w:val="single" w:sz="6" w:space="0" w:color="000000"/>
            </w:tcBorders>
            <w:vAlign w:val="center"/>
          </w:tcPr>
          <w:p w:rsidR="00934448" w:rsidRDefault="00934448" w:rsidP="00210313">
            <w:pPr>
              <w:widowControl/>
              <w:jc w:val="left"/>
              <w:rPr>
                <w:rFonts w:ascii="仿宋" w:eastAsia="仿宋" w:hAnsi="仿宋"/>
                <w:color w:val="000000"/>
                <w:sz w:val="24"/>
              </w:rPr>
            </w:pPr>
          </w:p>
        </w:tc>
        <w:tc>
          <w:tcPr>
            <w:tcW w:w="1281"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整体服务</w:t>
            </w:r>
          </w:p>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方案水准</w:t>
            </w:r>
          </w:p>
        </w:tc>
        <w:tc>
          <w:tcPr>
            <w:tcW w:w="711"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color w:val="000000"/>
                <w:sz w:val="24"/>
              </w:rPr>
              <w:t>10</w:t>
            </w:r>
            <w:r>
              <w:rPr>
                <w:rFonts w:ascii="仿宋" w:eastAsia="仿宋" w:hAnsi="仿宋" w:hint="eastAsia"/>
                <w:color w:val="000000"/>
                <w:sz w:val="24"/>
              </w:rPr>
              <w:t>分</w:t>
            </w:r>
          </w:p>
        </w:tc>
        <w:tc>
          <w:tcPr>
            <w:tcW w:w="5484"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根据供应商针对本项目</w:t>
            </w:r>
            <w:proofErr w:type="gramStart"/>
            <w:r>
              <w:rPr>
                <w:rFonts w:ascii="仿宋" w:eastAsia="仿宋" w:hAnsi="仿宋" w:hint="eastAsia"/>
                <w:color w:val="000000"/>
                <w:sz w:val="24"/>
              </w:rPr>
              <w:t>作出</w:t>
            </w:r>
            <w:proofErr w:type="gramEnd"/>
            <w:r>
              <w:rPr>
                <w:rFonts w:ascii="仿宋" w:eastAsia="仿宋" w:hAnsi="仿宋" w:hint="eastAsia"/>
                <w:color w:val="000000"/>
                <w:sz w:val="24"/>
              </w:rPr>
              <w:t>的整体服务方案水准进行综合评价：</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A、内容详细、可行性程度高，有突出优势的，得</w:t>
            </w:r>
            <w:r>
              <w:rPr>
                <w:rFonts w:ascii="仿宋" w:eastAsia="仿宋" w:hAnsi="仿宋"/>
                <w:color w:val="000000"/>
                <w:sz w:val="24"/>
              </w:rPr>
              <w:t>10</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B、内容较详细，能满足采购需求的，得</w:t>
            </w:r>
            <w:r>
              <w:rPr>
                <w:rFonts w:ascii="仿宋" w:eastAsia="仿宋" w:hAnsi="仿宋"/>
                <w:color w:val="000000"/>
                <w:sz w:val="24"/>
              </w:rPr>
              <w:t>8</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C、内容简单，仅能基本满足采购需求的，得</w:t>
            </w:r>
            <w:r>
              <w:rPr>
                <w:rFonts w:ascii="仿宋" w:eastAsia="仿宋" w:hAnsi="仿宋"/>
                <w:color w:val="000000"/>
                <w:sz w:val="24"/>
              </w:rPr>
              <w:t>5</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D、内容存在明显漏洞的，得</w:t>
            </w:r>
            <w:r>
              <w:rPr>
                <w:rFonts w:ascii="仿宋" w:eastAsia="仿宋" w:hAnsi="仿宋"/>
                <w:color w:val="000000"/>
                <w:sz w:val="24"/>
              </w:rPr>
              <w:t>1</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E、未提供的不得分。</w:t>
            </w:r>
          </w:p>
        </w:tc>
      </w:tr>
      <w:tr w:rsidR="00934448" w:rsidTr="00210313">
        <w:trPr>
          <w:trHeight w:val="735"/>
          <w:jc w:val="center"/>
        </w:trPr>
        <w:tc>
          <w:tcPr>
            <w:tcW w:w="846" w:type="dxa"/>
            <w:vMerge/>
            <w:tcBorders>
              <w:top w:val="single" w:sz="6" w:space="0" w:color="000000"/>
              <w:left w:val="single" w:sz="6" w:space="0" w:color="000000"/>
              <w:bottom w:val="single" w:sz="6" w:space="0" w:color="000000"/>
              <w:right w:val="single" w:sz="6" w:space="0" w:color="000000"/>
            </w:tcBorders>
            <w:vAlign w:val="center"/>
          </w:tcPr>
          <w:p w:rsidR="00934448" w:rsidRDefault="00934448" w:rsidP="00210313">
            <w:pPr>
              <w:widowControl/>
              <w:jc w:val="left"/>
              <w:rPr>
                <w:rFonts w:ascii="仿宋" w:eastAsia="仿宋" w:hAnsi="仿宋"/>
                <w:color w:val="000000"/>
                <w:sz w:val="24"/>
              </w:rPr>
            </w:pPr>
          </w:p>
        </w:tc>
        <w:tc>
          <w:tcPr>
            <w:tcW w:w="1281" w:type="dxa"/>
            <w:tcBorders>
              <w:top w:val="single" w:sz="4" w:space="0" w:color="auto"/>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服务流程、管理措施</w:t>
            </w:r>
          </w:p>
        </w:tc>
        <w:tc>
          <w:tcPr>
            <w:tcW w:w="711" w:type="dxa"/>
            <w:tcBorders>
              <w:top w:val="single" w:sz="4" w:space="0" w:color="auto"/>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7分</w:t>
            </w:r>
          </w:p>
        </w:tc>
        <w:tc>
          <w:tcPr>
            <w:tcW w:w="5484" w:type="dxa"/>
            <w:tcBorders>
              <w:top w:val="single" w:sz="4" w:space="0" w:color="auto"/>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根据供应商针对本项目</w:t>
            </w:r>
            <w:proofErr w:type="gramStart"/>
            <w:r>
              <w:rPr>
                <w:rFonts w:ascii="仿宋" w:eastAsia="仿宋" w:hAnsi="仿宋" w:hint="eastAsia"/>
                <w:color w:val="000000"/>
                <w:sz w:val="24"/>
              </w:rPr>
              <w:t>作出</w:t>
            </w:r>
            <w:proofErr w:type="gramEnd"/>
            <w:r>
              <w:rPr>
                <w:rFonts w:ascii="仿宋" w:eastAsia="仿宋" w:hAnsi="仿宋" w:hint="eastAsia"/>
                <w:color w:val="000000"/>
                <w:sz w:val="24"/>
              </w:rPr>
              <w:t>的服务流程、管理措施进行综合评价：</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A、内容详细、可行性程度高，有突出优势的，得7分；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B、内容较详细，能满足采购需求的，得5分；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D、内容简单或存在明显漏洞的，得3分；</w:t>
            </w:r>
          </w:p>
          <w:p w:rsidR="00934448" w:rsidRDefault="00934448" w:rsidP="00210313">
            <w:pPr>
              <w:ind w:firstLineChars="200" w:firstLine="480"/>
              <w:jc w:val="left"/>
              <w:rPr>
                <w:rFonts w:ascii="仿宋" w:eastAsia="仿宋" w:hAnsi="仿宋"/>
                <w:color w:val="000000"/>
                <w:sz w:val="24"/>
              </w:rPr>
            </w:pPr>
            <w:r>
              <w:rPr>
                <w:rFonts w:ascii="仿宋" w:eastAsia="仿宋" w:hAnsi="仿宋" w:hint="eastAsia"/>
                <w:color w:val="000000"/>
                <w:sz w:val="24"/>
              </w:rPr>
              <w:t>E、未提供的不得分。</w:t>
            </w:r>
          </w:p>
        </w:tc>
      </w:tr>
      <w:tr w:rsidR="00934448" w:rsidTr="00210313">
        <w:trPr>
          <w:jc w:val="center"/>
        </w:trPr>
        <w:tc>
          <w:tcPr>
            <w:tcW w:w="846" w:type="dxa"/>
            <w:vMerge/>
            <w:tcBorders>
              <w:top w:val="single" w:sz="6" w:space="0" w:color="000000"/>
              <w:left w:val="single" w:sz="6" w:space="0" w:color="000000"/>
              <w:bottom w:val="single" w:sz="6" w:space="0" w:color="000000"/>
              <w:right w:val="single" w:sz="6" w:space="0" w:color="000000"/>
            </w:tcBorders>
            <w:vAlign w:val="center"/>
          </w:tcPr>
          <w:p w:rsidR="00934448" w:rsidRDefault="00934448" w:rsidP="00210313">
            <w:pPr>
              <w:widowControl/>
              <w:jc w:val="left"/>
              <w:rPr>
                <w:rFonts w:ascii="仿宋" w:eastAsia="仿宋" w:hAnsi="仿宋"/>
                <w:color w:val="000000"/>
                <w:sz w:val="24"/>
              </w:rPr>
            </w:pPr>
          </w:p>
        </w:tc>
        <w:tc>
          <w:tcPr>
            <w:tcW w:w="128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人员配备及技术水平</w:t>
            </w:r>
          </w:p>
        </w:tc>
        <w:tc>
          <w:tcPr>
            <w:tcW w:w="71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color w:val="000000"/>
                <w:sz w:val="24"/>
              </w:rPr>
              <w:t>12</w:t>
            </w:r>
            <w:r>
              <w:rPr>
                <w:rFonts w:ascii="仿宋" w:eastAsia="仿宋" w:hAnsi="仿宋" w:hint="eastAsia"/>
                <w:color w:val="000000"/>
                <w:sz w:val="24"/>
              </w:rPr>
              <w:t>分</w:t>
            </w:r>
          </w:p>
        </w:tc>
        <w:tc>
          <w:tcPr>
            <w:tcW w:w="54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根据供应商针对本项目</w:t>
            </w:r>
            <w:proofErr w:type="gramStart"/>
            <w:r>
              <w:rPr>
                <w:rFonts w:ascii="仿宋" w:eastAsia="仿宋" w:hAnsi="仿宋" w:hint="eastAsia"/>
                <w:color w:val="000000"/>
                <w:sz w:val="24"/>
              </w:rPr>
              <w:t>作出</w:t>
            </w:r>
            <w:proofErr w:type="gramEnd"/>
            <w:r>
              <w:rPr>
                <w:rFonts w:ascii="仿宋" w:eastAsia="仿宋" w:hAnsi="仿宋" w:hint="eastAsia"/>
                <w:color w:val="000000"/>
                <w:sz w:val="24"/>
              </w:rPr>
              <w:t>的人员配备及技术水平介绍进行综合评价：</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A、内容详细、可行性程度高，有突出优势的，得1</w:t>
            </w:r>
            <w:r>
              <w:rPr>
                <w:rFonts w:ascii="仿宋" w:eastAsia="仿宋" w:hAnsi="仿宋"/>
                <w:color w:val="000000"/>
                <w:sz w:val="24"/>
              </w:rPr>
              <w:t>2</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B、内容较详细，能满足采购需求的，得</w:t>
            </w:r>
            <w:r>
              <w:rPr>
                <w:rFonts w:ascii="仿宋" w:eastAsia="仿宋" w:hAnsi="仿宋"/>
                <w:color w:val="000000"/>
                <w:sz w:val="24"/>
              </w:rPr>
              <w:t>10</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C、内容简单，能基本满足采购需求的，得</w:t>
            </w:r>
            <w:r>
              <w:rPr>
                <w:rFonts w:ascii="仿宋" w:eastAsia="仿宋" w:hAnsi="仿宋"/>
                <w:color w:val="000000"/>
                <w:sz w:val="24"/>
              </w:rPr>
              <w:t>6</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D、内容简单，能基本满足采购需求，但存在小瑕疵的，得</w:t>
            </w:r>
            <w:r>
              <w:rPr>
                <w:rFonts w:ascii="仿宋" w:eastAsia="仿宋" w:hAnsi="仿宋"/>
                <w:color w:val="000000"/>
                <w:sz w:val="24"/>
              </w:rPr>
              <w:t>3</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E、内容存在明显漏洞的，得</w:t>
            </w:r>
            <w:r>
              <w:rPr>
                <w:rFonts w:ascii="仿宋" w:eastAsia="仿宋" w:hAnsi="仿宋"/>
                <w:color w:val="000000"/>
                <w:sz w:val="24"/>
              </w:rPr>
              <w:t>1</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color w:val="000000"/>
                <w:sz w:val="24"/>
              </w:rPr>
              <w:t>F</w:t>
            </w:r>
            <w:r>
              <w:rPr>
                <w:rFonts w:ascii="仿宋" w:eastAsia="仿宋" w:hAnsi="仿宋" w:hint="eastAsia"/>
                <w:color w:val="000000"/>
                <w:sz w:val="24"/>
              </w:rPr>
              <w:t>、未提供的不得分。</w:t>
            </w:r>
          </w:p>
        </w:tc>
      </w:tr>
      <w:tr w:rsidR="00934448" w:rsidTr="00210313">
        <w:trPr>
          <w:trHeight w:val="588"/>
          <w:jc w:val="center"/>
        </w:trPr>
        <w:tc>
          <w:tcPr>
            <w:tcW w:w="846" w:type="dxa"/>
            <w:vMerge/>
            <w:tcBorders>
              <w:top w:val="single" w:sz="6" w:space="0" w:color="000000"/>
              <w:left w:val="single" w:sz="6" w:space="0" w:color="000000"/>
              <w:bottom w:val="single" w:sz="6" w:space="0" w:color="000000"/>
              <w:right w:val="single" w:sz="6" w:space="0" w:color="000000"/>
            </w:tcBorders>
            <w:vAlign w:val="center"/>
          </w:tcPr>
          <w:p w:rsidR="00934448" w:rsidRDefault="00934448" w:rsidP="00210313">
            <w:pPr>
              <w:widowControl/>
              <w:jc w:val="left"/>
              <w:rPr>
                <w:rFonts w:ascii="仿宋" w:eastAsia="仿宋" w:hAnsi="仿宋"/>
                <w:color w:val="000000"/>
                <w:sz w:val="24"/>
              </w:rPr>
            </w:pPr>
          </w:p>
        </w:tc>
        <w:tc>
          <w:tcPr>
            <w:tcW w:w="1281" w:type="dxa"/>
            <w:tcBorders>
              <w:top w:val="single" w:sz="6" w:space="0" w:color="000000"/>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服务定位</w:t>
            </w:r>
          </w:p>
        </w:tc>
        <w:tc>
          <w:tcPr>
            <w:tcW w:w="711" w:type="dxa"/>
            <w:tcBorders>
              <w:top w:val="single" w:sz="6" w:space="0" w:color="000000"/>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color w:val="000000"/>
                <w:sz w:val="24"/>
              </w:rPr>
              <w:t>12</w:t>
            </w:r>
            <w:r>
              <w:rPr>
                <w:rFonts w:ascii="仿宋" w:eastAsia="仿宋" w:hAnsi="仿宋" w:hint="eastAsia"/>
                <w:color w:val="000000"/>
                <w:sz w:val="24"/>
              </w:rPr>
              <w:t>分</w:t>
            </w:r>
          </w:p>
        </w:tc>
        <w:tc>
          <w:tcPr>
            <w:tcW w:w="5484" w:type="dxa"/>
            <w:tcBorders>
              <w:top w:val="single" w:sz="6" w:space="0" w:color="000000"/>
              <w:left w:val="single" w:sz="6" w:space="0" w:color="000000"/>
              <w:bottom w:val="single" w:sz="4" w:space="0" w:color="auto"/>
              <w:right w:val="single" w:sz="6" w:space="0" w:color="000000"/>
            </w:tcBorders>
            <w:tcMar>
              <w:top w:w="8" w:type="dxa"/>
              <w:left w:w="8" w:type="dxa"/>
              <w:bottom w:w="8" w:type="dxa"/>
              <w:right w:w="8" w:type="dxa"/>
            </w:tcMar>
            <w:vAlign w:val="center"/>
          </w:tcPr>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根据供应商针对本项目</w:t>
            </w:r>
            <w:proofErr w:type="gramStart"/>
            <w:r>
              <w:rPr>
                <w:rFonts w:ascii="仿宋" w:eastAsia="仿宋" w:hAnsi="仿宋" w:hint="eastAsia"/>
                <w:color w:val="000000"/>
                <w:sz w:val="24"/>
              </w:rPr>
              <w:t>作出</w:t>
            </w:r>
            <w:proofErr w:type="gramEnd"/>
            <w:r>
              <w:rPr>
                <w:rFonts w:ascii="仿宋" w:eastAsia="仿宋" w:hAnsi="仿宋" w:hint="eastAsia"/>
                <w:color w:val="000000"/>
                <w:sz w:val="24"/>
              </w:rPr>
              <w:t>的服务定位进行综合评价：</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A、从服务好业主角度出发对项目的整体统筹规划、认识深刻、定位合理的，得1</w:t>
            </w:r>
            <w:r>
              <w:rPr>
                <w:rFonts w:ascii="仿宋" w:eastAsia="仿宋" w:hAnsi="仿宋"/>
                <w:color w:val="000000"/>
                <w:sz w:val="24"/>
              </w:rPr>
              <w:t>2</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B、内容较详细，能满足采购需求的，得</w:t>
            </w:r>
            <w:r>
              <w:rPr>
                <w:rFonts w:ascii="仿宋" w:eastAsia="仿宋" w:hAnsi="仿宋"/>
                <w:color w:val="000000"/>
                <w:sz w:val="24"/>
              </w:rPr>
              <w:t>10</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C、内容简单，能基本满足采购需求的，得</w:t>
            </w:r>
            <w:r>
              <w:rPr>
                <w:rFonts w:ascii="仿宋" w:eastAsia="仿宋" w:hAnsi="仿宋"/>
                <w:color w:val="000000"/>
                <w:sz w:val="24"/>
              </w:rPr>
              <w:t>6</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t>D、内容简单，能基本满足采购需求，但存在小瑕疵的，得</w:t>
            </w:r>
            <w:r>
              <w:rPr>
                <w:rFonts w:ascii="仿宋" w:eastAsia="仿宋" w:hAnsi="仿宋"/>
                <w:color w:val="000000"/>
                <w:sz w:val="24"/>
              </w:rPr>
              <w:t>3</w:t>
            </w:r>
            <w:r>
              <w:rPr>
                <w:rFonts w:ascii="仿宋" w:eastAsia="仿宋" w:hAnsi="仿宋" w:hint="eastAsia"/>
                <w:color w:val="000000"/>
                <w:sz w:val="24"/>
              </w:rPr>
              <w:t>分</w:t>
            </w:r>
          </w:p>
          <w:p w:rsidR="00934448" w:rsidRDefault="00934448" w:rsidP="00210313">
            <w:pPr>
              <w:widowControl/>
              <w:ind w:firstLineChars="200" w:firstLine="480"/>
              <w:jc w:val="left"/>
              <w:rPr>
                <w:rFonts w:ascii="仿宋" w:eastAsia="仿宋" w:hAnsi="仿宋"/>
                <w:color w:val="000000"/>
                <w:sz w:val="24"/>
              </w:rPr>
            </w:pPr>
            <w:r>
              <w:rPr>
                <w:rFonts w:ascii="仿宋" w:eastAsia="仿宋" w:hAnsi="仿宋" w:hint="eastAsia"/>
                <w:color w:val="000000"/>
                <w:sz w:val="24"/>
              </w:rPr>
              <w:lastRenderedPageBreak/>
              <w:t>E、内容存在明显漏洞的，得</w:t>
            </w:r>
            <w:r>
              <w:rPr>
                <w:rFonts w:ascii="仿宋" w:eastAsia="仿宋" w:hAnsi="仿宋"/>
                <w:color w:val="000000"/>
                <w:sz w:val="24"/>
              </w:rPr>
              <w:t>1</w:t>
            </w:r>
            <w:r>
              <w:rPr>
                <w:rFonts w:ascii="仿宋" w:eastAsia="仿宋" w:hAnsi="仿宋" w:hint="eastAsia"/>
                <w:color w:val="000000"/>
                <w:sz w:val="24"/>
              </w:rPr>
              <w:t>分；</w:t>
            </w:r>
          </w:p>
          <w:p w:rsidR="00934448" w:rsidRDefault="00934448" w:rsidP="00210313">
            <w:pPr>
              <w:widowControl/>
              <w:ind w:firstLineChars="200" w:firstLine="480"/>
              <w:jc w:val="left"/>
              <w:rPr>
                <w:rFonts w:eastAsia="仿宋"/>
                <w:sz w:val="20"/>
                <w:szCs w:val="20"/>
              </w:rPr>
            </w:pPr>
            <w:r>
              <w:rPr>
                <w:rFonts w:ascii="仿宋" w:eastAsia="仿宋" w:hAnsi="仿宋"/>
                <w:color w:val="000000"/>
                <w:sz w:val="24"/>
              </w:rPr>
              <w:t>F</w:t>
            </w:r>
            <w:r>
              <w:rPr>
                <w:rFonts w:ascii="仿宋" w:eastAsia="仿宋" w:hAnsi="仿宋" w:hint="eastAsia"/>
                <w:color w:val="000000"/>
                <w:sz w:val="24"/>
              </w:rPr>
              <w:t>、未提供的不得分。</w:t>
            </w:r>
          </w:p>
        </w:tc>
      </w:tr>
      <w:tr w:rsidR="00934448" w:rsidTr="00210313">
        <w:trPr>
          <w:jc w:val="center"/>
        </w:trPr>
        <w:tc>
          <w:tcPr>
            <w:tcW w:w="846" w:type="dxa"/>
            <w:vMerge/>
            <w:tcBorders>
              <w:top w:val="single" w:sz="6" w:space="0" w:color="000000"/>
              <w:left w:val="single" w:sz="6" w:space="0" w:color="000000"/>
              <w:bottom w:val="single" w:sz="6" w:space="0" w:color="000000"/>
              <w:right w:val="single" w:sz="6" w:space="0" w:color="000000"/>
            </w:tcBorders>
            <w:vAlign w:val="center"/>
          </w:tcPr>
          <w:p w:rsidR="00934448" w:rsidRDefault="00934448" w:rsidP="00210313">
            <w:pPr>
              <w:widowControl/>
              <w:jc w:val="left"/>
              <w:rPr>
                <w:rFonts w:ascii="仿宋" w:eastAsia="仿宋" w:hAnsi="仿宋"/>
                <w:color w:val="000000"/>
                <w:sz w:val="24"/>
              </w:rPr>
            </w:pPr>
          </w:p>
        </w:tc>
        <w:tc>
          <w:tcPr>
            <w:tcW w:w="128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组织机构及服务质量</w:t>
            </w:r>
          </w:p>
        </w:tc>
        <w:tc>
          <w:tcPr>
            <w:tcW w:w="71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widowControl/>
              <w:jc w:val="center"/>
              <w:rPr>
                <w:rFonts w:ascii="仿宋" w:eastAsia="仿宋" w:hAnsi="仿宋"/>
                <w:color w:val="000000"/>
                <w:sz w:val="24"/>
              </w:rPr>
            </w:pPr>
            <w:r>
              <w:rPr>
                <w:rFonts w:ascii="仿宋" w:eastAsia="仿宋" w:hAnsi="仿宋" w:hint="eastAsia"/>
                <w:color w:val="000000"/>
                <w:sz w:val="24"/>
              </w:rPr>
              <w:t>5分</w:t>
            </w:r>
          </w:p>
        </w:tc>
        <w:tc>
          <w:tcPr>
            <w:tcW w:w="54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Pr="00026EFD" w:rsidRDefault="00934448" w:rsidP="00210313">
            <w:pPr>
              <w:widowControl/>
              <w:ind w:firstLineChars="200" w:firstLine="480"/>
              <w:jc w:val="left"/>
              <w:rPr>
                <w:rFonts w:ascii="仿宋" w:eastAsia="仿宋" w:hAnsi="仿宋"/>
                <w:color w:val="000000"/>
                <w:sz w:val="24"/>
              </w:rPr>
            </w:pPr>
            <w:r w:rsidRPr="00026EFD">
              <w:rPr>
                <w:rFonts w:ascii="仿宋" w:eastAsia="仿宋" w:hAnsi="仿宋" w:hint="eastAsia"/>
                <w:color w:val="000000"/>
                <w:sz w:val="24"/>
              </w:rPr>
              <w:t>根据供应商针对本项目</w:t>
            </w:r>
            <w:proofErr w:type="gramStart"/>
            <w:r w:rsidRPr="00026EFD">
              <w:rPr>
                <w:rFonts w:ascii="仿宋" w:eastAsia="仿宋" w:hAnsi="仿宋" w:hint="eastAsia"/>
                <w:color w:val="000000"/>
                <w:sz w:val="24"/>
              </w:rPr>
              <w:t>作出</w:t>
            </w:r>
            <w:proofErr w:type="gramEnd"/>
            <w:r w:rsidRPr="00026EFD">
              <w:rPr>
                <w:rFonts w:ascii="仿宋" w:eastAsia="仿宋" w:hAnsi="仿宋" w:hint="eastAsia"/>
                <w:color w:val="000000"/>
                <w:sz w:val="24"/>
              </w:rPr>
              <w:t>的组织机构及服务质量介绍进行综合评价：</w:t>
            </w:r>
          </w:p>
          <w:p w:rsidR="00934448" w:rsidRPr="00026EFD" w:rsidRDefault="00934448" w:rsidP="00210313">
            <w:pPr>
              <w:widowControl/>
              <w:ind w:firstLineChars="200" w:firstLine="480"/>
              <w:jc w:val="left"/>
              <w:rPr>
                <w:rFonts w:ascii="仿宋" w:eastAsia="仿宋" w:hAnsi="仿宋"/>
                <w:color w:val="000000"/>
                <w:sz w:val="24"/>
              </w:rPr>
            </w:pPr>
            <w:r w:rsidRPr="00026EFD">
              <w:rPr>
                <w:rFonts w:ascii="仿宋" w:eastAsia="仿宋" w:hAnsi="仿宋" w:hint="eastAsia"/>
                <w:color w:val="000000"/>
                <w:sz w:val="24"/>
              </w:rPr>
              <w:t>A、内容详细、可行性程度高，有突出优势的，得5分；</w:t>
            </w:r>
          </w:p>
          <w:p w:rsidR="00934448" w:rsidRPr="00026EFD" w:rsidRDefault="00934448" w:rsidP="00210313">
            <w:pPr>
              <w:widowControl/>
              <w:ind w:firstLineChars="200" w:firstLine="480"/>
              <w:jc w:val="left"/>
              <w:rPr>
                <w:rFonts w:ascii="仿宋" w:eastAsia="仿宋" w:hAnsi="仿宋"/>
                <w:color w:val="000000"/>
                <w:sz w:val="24"/>
              </w:rPr>
            </w:pPr>
            <w:r w:rsidRPr="00026EFD">
              <w:rPr>
                <w:rFonts w:ascii="仿宋" w:eastAsia="仿宋" w:hAnsi="仿宋" w:hint="eastAsia"/>
                <w:color w:val="000000"/>
                <w:sz w:val="24"/>
              </w:rPr>
              <w:t>B、内容较详细，能满足采购需求的，得4分；</w:t>
            </w:r>
          </w:p>
          <w:p w:rsidR="00934448" w:rsidRPr="00026EFD" w:rsidRDefault="00934448" w:rsidP="00210313">
            <w:pPr>
              <w:widowControl/>
              <w:ind w:firstLineChars="200" w:firstLine="480"/>
              <w:jc w:val="left"/>
              <w:rPr>
                <w:rFonts w:ascii="仿宋" w:eastAsia="仿宋" w:hAnsi="仿宋"/>
                <w:color w:val="000000"/>
                <w:sz w:val="24"/>
              </w:rPr>
            </w:pPr>
            <w:r w:rsidRPr="00026EFD">
              <w:rPr>
                <w:rFonts w:ascii="仿宋" w:eastAsia="仿宋" w:hAnsi="仿宋" w:hint="eastAsia"/>
                <w:color w:val="000000"/>
                <w:sz w:val="24"/>
              </w:rPr>
              <w:t>C、内容简单，仅能基本满足采购需求的，得</w:t>
            </w:r>
            <w:r w:rsidRPr="00026EFD">
              <w:rPr>
                <w:rFonts w:ascii="仿宋" w:eastAsia="仿宋" w:hAnsi="仿宋"/>
                <w:color w:val="000000"/>
                <w:sz w:val="24"/>
              </w:rPr>
              <w:t>3</w:t>
            </w:r>
            <w:r w:rsidRPr="00026EFD">
              <w:rPr>
                <w:rFonts w:ascii="仿宋" w:eastAsia="仿宋" w:hAnsi="仿宋" w:hint="eastAsia"/>
                <w:color w:val="000000"/>
                <w:sz w:val="24"/>
              </w:rPr>
              <w:t>分；</w:t>
            </w:r>
          </w:p>
          <w:p w:rsidR="00934448" w:rsidRPr="00026EFD" w:rsidRDefault="00934448" w:rsidP="00210313">
            <w:pPr>
              <w:widowControl/>
              <w:ind w:firstLineChars="200" w:firstLine="480"/>
              <w:jc w:val="left"/>
              <w:rPr>
                <w:rFonts w:ascii="仿宋" w:eastAsia="仿宋" w:hAnsi="仿宋"/>
                <w:color w:val="000000"/>
                <w:sz w:val="24"/>
              </w:rPr>
            </w:pPr>
            <w:r w:rsidRPr="00026EFD">
              <w:rPr>
                <w:rFonts w:ascii="仿宋" w:eastAsia="仿宋" w:hAnsi="仿宋" w:hint="eastAsia"/>
                <w:color w:val="000000"/>
                <w:sz w:val="24"/>
              </w:rPr>
              <w:t>D、内容存在明显漏洞的，得</w:t>
            </w:r>
            <w:r w:rsidRPr="00026EFD">
              <w:rPr>
                <w:rFonts w:ascii="仿宋" w:eastAsia="仿宋" w:hAnsi="仿宋"/>
                <w:color w:val="000000"/>
                <w:sz w:val="24"/>
              </w:rPr>
              <w:t>1</w:t>
            </w:r>
            <w:r w:rsidRPr="00026EFD">
              <w:rPr>
                <w:rFonts w:ascii="仿宋" w:eastAsia="仿宋" w:hAnsi="仿宋" w:hint="eastAsia"/>
                <w:color w:val="000000"/>
                <w:sz w:val="24"/>
              </w:rPr>
              <w:t>分；</w:t>
            </w:r>
          </w:p>
          <w:p w:rsidR="00934448" w:rsidRPr="00026EFD" w:rsidRDefault="00934448" w:rsidP="00210313">
            <w:pPr>
              <w:widowControl/>
              <w:ind w:firstLineChars="200" w:firstLine="480"/>
              <w:jc w:val="left"/>
              <w:rPr>
                <w:rFonts w:ascii="仿宋" w:eastAsia="仿宋" w:hAnsi="仿宋"/>
                <w:color w:val="000000"/>
                <w:sz w:val="24"/>
              </w:rPr>
            </w:pPr>
            <w:r w:rsidRPr="00026EFD">
              <w:rPr>
                <w:rFonts w:ascii="仿宋" w:eastAsia="仿宋" w:hAnsi="仿宋" w:hint="eastAsia"/>
                <w:color w:val="000000"/>
                <w:sz w:val="24"/>
              </w:rPr>
              <w:t>E、未提供的不得分。</w:t>
            </w:r>
          </w:p>
        </w:tc>
      </w:tr>
      <w:tr w:rsidR="00934448" w:rsidTr="00210313">
        <w:trPr>
          <w:trHeight w:val="448"/>
          <w:jc w:val="center"/>
        </w:trPr>
        <w:tc>
          <w:tcPr>
            <w:tcW w:w="846" w:type="dxa"/>
            <w:vMerge/>
            <w:tcBorders>
              <w:top w:val="single" w:sz="6" w:space="0" w:color="000000"/>
              <w:left w:val="single" w:sz="6" w:space="0" w:color="000000"/>
              <w:bottom w:val="single" w:sz="6" w:space="0" w:color="000000"/>
              <w:right w:val="single" w:sz="6" w:space="0" w:color="000000"/>
            </w:tcBorders>
            <w:vAlign w:val="center"/>
          </w:tcPr>
          <w:p w:rsidR="00934448" w:rsidRDefault="00934448" w:rsidP="00210313">
            <w:pPr>
              <w:widowControl/>
              <w:jc w:val="left"/>
              <w:rPr>
                <w:rFonts w:ascii="仿宋" w:eastAsia="仿宋" w:hAnsi="仿宋"/>
                <w:color w:val="000000"/>
                <w:sz w:val="24"/>
              </w:rPr>
            </w:pPr>
          </w:p>
        </w:tc>
        <w:tc>
          <w:tcPr>
            <w:tcW w:w="1281" w:type="dxa"/>
            <w:tcBorders>
              <w:top w:val="single" w:sz="4" w:space="0" w:color="auto"/>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jc w:val="center"/>
              <w:rPr>
                <w:rFonts w:ascii="仿宋" w:eastAsia="仿宋" w:hAnsi="仿宋"/>
                <w:color w:val="000000"/>
                <w:sz w:val="24"/>
              </w:rPr>
            </w:pPr>
            <w:r>
              <w:rPr>
                <w:rFonts w:ascii="仿宋" w:eastAsia="仿宋" w:hAnsi="仿宋" w:hint="eastAsia"/>
                <w:color w:val="000000"/>
                <w:sz w:val="24"/>
              </w:rPr>
              <w:t>应急服务</w:t>
            </w:r>
          </w:p>
          <w:p w:rsidR="00934448" w:rsidRDefault="00934448" w:rsidP="00210313">
            <w:pPr>
              <w:jc w:val="center"/>
              <w:rPr>
                <w:rFonts w:ascii="仿宋" w:eastAsia="仿宋" w:hAnsi="仿宋"/>
                <w:color w:val="000000"/>
                <w:sz w:val="24"/>
              </w:rPr>
            </w:pPr>
            <w:r>
              <w:rPr>
                <w:rFonts w:ascii="仿宋" w:eastAsia="仿宋" w:hAnsi="仿宋" w:hint="eastAsia"/>
                <w:color w:val="000000"/>
                <w:sz w:val="24"/>
              </w:rPr>
              <w:t>措施</w:t>
            </w:r>
          </w:p>
        </w:tc>
        <w:tc>
          <w:tcPr>
            <w:tcW w:w="711" w:type="dxa"/>
            <w:tcBorders>
              <w:top w:val="single" w:sz="4" w:space="0" w:color="auto"/>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Default="00934448" w:rsidP="00210313">
            <w:pPr>
              <w:jc w:val="center"/>
              <w:rPr>
                <w:rFonts w:ascii="仿宋" w:eastAsia="仿宋" w:hAnsi="仿宋"/>
                <w:color w:val="000000"/>
                <w:sz w:val="24"/>
              </w:rPr>
            </w:pPr>
            <w:r>
              <w:rPr>
                <w:rFonts w:ascii="仿宋" w:eastAsia="仿宋" w:hAnsi="仿宋" w:hint="eastAsia"/>
                <w:color w:val="000000"/>
                <w:sz w:val="24"/>
              </w:rPr>
              <w:t>10分</w:t>
            </w:r>
          </w:p>
        </w:tc>
        <w:tc>
          <w:tcPr>
            <w:tcW w:w="5484" w:type="dxa"/>
            <w:tcBorders>
              <w:top w:val="single" w:sz="4" w:space="0" w:color="auto"/>
              <w:left w:val="single" w:sz="6" w:space="0" w:color="000000"/>
              <w:bottom w:val="single" w:sz="6" w:space="0" w:color="000000"/>
              <w:right w:val="single" w:sz="6" w:space="0" w:color="000000"/>
            </w:tcBorders>
            <w:tcMar>
              <w:top w:w="8" w:type="dxa"/>
              <w:left w:w="8" w:type="dxa"/>
              <w:bottom w:w="8" w:type="dxa"/>
              <w:right w:w="8" w:type="dxa"/>
            </w:tcMar>
            <w:vAlign w:val="center"/>
          </w:tcPr>
          <w:p w:rsidR="00934448" w:rsidRPr="00026EFD" w:rsidRDefault="00934448" w:rsidP="00210313">
            <w:pPr>
              <w:widowControl/>
              <w:ind w:firstLineChars="200" w:firstLine="480"/>
              <w:jc w:val="left"/>
              <w:rPr>
                <w:rFonts w:ascii="仿宋" w:eastAsia="仿宋" w:hAnsi="仿宋"/>
                <w:color w:val="000000"/>
                <w:sz w:val="24"/>
              </w:rPr>
            </w:pPr>
            <w:r w:rsidRPr="00026EFD">
              <w:rPr>
                <w:rFonts w:ascii="仿宋" w:eastAsia="仿宋" w:hAnsi="仿宋" w:hint="eastAsia"/>
                <w:color w:val="000000"/>
                <w:sz w:val="24"/>
              </w:rPr>
              <w:t>根据供应商针对本项目拟定的应急服务措施进行综合评价：</w:t>
            </w:r>
          </w:p>
          <w:p w:rsidR="00934448" w:rsidRPr="00026EFD" w:rsidRDefault="00934448" w:rsidP="00210313">
            <w:pPr>
              <w:widowControl/>
              <w:ind w:firstLineChars="200" w:firstLine="480"/>
              <w:jc w:val="left"/>
              <w:rPr>
                <w:rFonts w:ascii="仿宋" w:eastAsia="仿宋" w:hAnsi="仿宋"/>
                <w:color w:val="000000"/>
                <w:sz w:val="24"/>
              </w:rPr>
            </w:pPr>
            <w:r w:rsidRPr="00026EFD">
              <w:rPr>
                <w:rFonts w:ascii="仿宋" w:eastAsia="仿宋" w:hAnsi="仿宋" w:hint="eastAsia"/>
                <w:color w:val="000000"/>
                <w:sz w:val="24"/>
              </w:rPr>
              <w:t>A、处置措施科学合理，有突出优势的，得10分；</w:t>
            </w:r>
          </w:p>
          <w:p w:rsidR="00934448" w:rsidRPr="00026EFD" w:rsidRDefault="00934448" w:rsidP="00210313">
            <w:pPr>
              <w:widowControl/>
              <w:ind w:firstLineChars="200" w:firstLine="480"/>
              <w:jc w:val="left"/>
              <w:rPr>
                <w:rFonts w:ascii="仿宋" w:eastAsia="仿宋" w:hAnsi="仿宋"/>
                <w:color w:val="000000"/>
                <w:sz w:val="24"/>
              </w:rPr>
            </w:pPr>
            <w:r w:rsidRPr="00026EFD">
              <w:rPr>
                <w:rFonts w:ascii="仿宋" w:eastAsia="仿宋" w:hAnsi="仿宋" w:hint="eastAsia"/>
                <w:color w:val="000000"/>
                <w:sz w:val="24"/>
              </w:rPr>
              <w:t>B、内容较详细，能满足采购需求的，得8分；</w:t>
            </w:r>
          </w:p>
          <w:p w:rsidR="00934448" w:rsidRPr="00026EFD" w:rsidRDefault="00934448" w:rsidP="00210313">
            <w:pPr>
              <w:widowControl/>
              <w:ind w:firstLineChars="200" w:firstLine="480"/>
              <w:jc w:val="left"/>
              <w:rPr>
                <w:rFonts w:ascii="仿宋" w:eastAsia="仿宋" w:hAnsi="仿宋"/>
                <w:color w:val="000000"/>
                <w:sz w:val="24"/>
              </w:rPr>
            </w:pPr>
            <w:r w:rsidRPr="00026EFD">
              <w:rPr>
                <w:rFonts w:ascii="仿宋" w:eastAsia="仿宋" w:hAnsi="仿宋" w:hint="eastAsia"/>
                <w:color w:val="000000"/>
                <w:sz w:val="24"/>
              </w:rPr>
              <w:t>C、处置措施简单的，仅能基本满足采购需求的，得</w:t>
            </w:r>
            <w:r w:rsidRPr="00026EFD">
              <w:rPr>
                <w:rFonts w:ascii="仿宋" w:eastAsia="仿宋" w:hAnsi="仿宋"/>
                <w:color w:val="000000"/>
                <w:sz w:val="24"/>
              </w:rPr>
              <w:t>3</w:t>
            </w:r>
            <w:r w:rsidRPr="00026EFD">
              <w:rPr>
                <w:rFonts w:ascii="仿宋" w:eastAsia="仿宋" w:hAnsi="仿宋" w:hint="eastAsia"/>
                <w:color w:val="000000"/>
                <w:sz w:val="24"/>
              </w:rPr>
              <w:t>分；</w:t>
            </w:r>
          </w:p>
          <w:p w:rsidR="00934448" w:rsidRPr="00026EFD" w:rsidRDefault="00934448" w:rsidP="00210313">
            <w:pPr>
              <w:widowControl/>
              <w:ind w:firstLineChars="200" w:firstLine="480"/>
              <w:jc w:val="left"/>
              <w:rPr>
                <w:rFonts w:ascii="仿宋" w:eastAsia="仿宋" w:hAnsi="仿宋"/>
                <w:color w:val="000000"/>
                <w:sz w:val="24"/>
              </w:rPr>
            </w:pPr>
            <w:r w:rsidRPr="00026EFD">
              <w:rPr>
                <w:rFonts w:ascii="仿宋" w:eastAsia="仿宋" w:hAnsi="仿宋" w:hint="eastAsia"/>
                <w:color w:val="000000"/>
                <w:sz w:val="24"/>
              </w:rPr>
              <w:t>D、处置措施不完备的，得1分；</w:t>
            </w:r>
          </w:p>
          <w:p w:rsidR="00934448" w:rsidRPr="00026EFD" w:rsidRDefault="00934448" w:rsidP="00210313">
            <w:pPr>
              <w:ind w:firstLineChars="200" w:firstLine="480"/>
              <w:jc w:val="left"/>
              <w:rPr>
                <w:rFonts w:ascii="仿宋" w:eastAsia="仿宋" w:hAnsi="仿宋"/>
                <w:color w:val="000000"/>
                <w:sz w:val="24"/>
              </w:rPr>
            </w:pPr>
            <w:r w:rsidRPr="00026EFD">
              <w:rPr>
                <w:rFonts w:ascii="仿宋" w:eastAsia="仿宋" w:hAnsi="仿宋" w:hint="eastAsia"/>
                <w:color w:val="000000"/>
                <w:sz w:val="24"/>
              </w:rPr>
              <w:t>E、未提供的不得分。</w:t>
            </w:r>
          </w:p>
        </w:tc>
      </w:tr>
    </w:tbl>
    <w:p w:rsidR="00934448" w:rsidRDefault="00934448" w:rsidP="00934448">
      <w:pPr>
        <w:spacing w:afterLines="50" w:after="156" w:line="400" w:lineRule="exact"/>
        <w:ind w:firstLineChars="200" w:firstLine="560"/>
        <w:outlineLvl w:val="2"/>
        <w:rPr>
          <w:rFonts w:ascii="楷体" w:eastAsia="楷体" w:hAnsi="楷体"/>
          <w:color w:val="000000"/>
          <w:sz w:val="28"/>
          <w:szCs w:val="28"/>
        </w:rPr>
      </w:pPr>
      <w:r>
        <w:rPr>
          <w:rFonts w:ascii="楷体" w:eastAsia="楷体" w:hAnsi="楷体" w:hint="eastAsia"/>
          <w:color w:val="000000"/>
          <w:sz w:val="28"/>
          <w:szCs w:val="28"/>
        </w:rPr>
        <w:t>2</w:t>
      </w:r>
      <w:r>
        <w:rPr>
          <w:rFonts w:ascii="楷体" w:eastAsia="楷体" w:hAnsi="楷体" w:hint="eastAsia"/>
          <w:color w:val="000000"/>
          <w:sz w:val="28"/>
          <w:szCs w:val="28"/>
        </w:rPr>
        <w:t>.政策加分以及计算方法</w:t>
      </w:r>
    </w:p>
    <w:p w:rsidR="00934448" w:rsidRDefault="00934448" w:rsidP="00934448">
      <w:pPr>
        <w:spacing w:line="400" w:lineRule="exact"/>
        <w:ind w:firstLineChars="200" w:firstLine="480"/>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1供应商所提供的材料或者填写的内容必须真实、可靠，如有虚假或隐瞒，一经查实将导致投标被拒绝，并按照《中华人民共和国政府采购法》第七十七条第一款“提供虚假材料谋取中标、成交的”进行处罚，给采购人造成损失的应承担赔偿责任。</w:t>
      </w:r>
    </w:p>
    <w:p w:rsidR="00934448" w:rsidRDefault="00934448" w:rsidP="00934448">
      <w:pPr>
        <w:spacing w:line="400" w:lineRule="exact"/>
        <w:ind w:firstLineChars="200" w:firstLine="480"/>
      </w:pPr>
      <w:r>
        <w:rPr>
          <w:rFonts w:ascii="仿宋" w:eastAsia="仿宋" w:hAnsi="仿宋" w:hint="eastAsia"/>
          <w:color w:val="000000"/>
          <w:sz w:val="24"/>
        </w:rPr>
        <w:t>2</w:t>
      </w:r>
      <w:r>
        <w:rPr>
          <w:rFonts w:ascii="仿宋" w:eastAsia="仿宋" w:hAnsi="仿宋" w:hint="eastAsia"/>
          <w:color w:val="000000"/>
          <w:sz w:val="24"/>
        </w:rPr>
        <w:t>.2小</w:t>
      </w:r>
      <w:proofErr w:type="gramStart"/>
      <w:r>
        <w:rPr>
          <w:rFonts w:ascii="仿宋" w:eastAsia="仿宋" w:hAnsi="仿宋" w:hint="eastAsia"/>
          <w:color w:val="000000"/>
          <w:sz w:val="24"/>
        </w:rPr>
        <w:t>微企业</w:t>
      </w:r>
      <w:proofErr w:type="gramEnd"/>
      <w:r>
        <w:rPr>
          <w:rFonts w:ascii="仿宋" w:eastAsia="仿宋" w:hAnsi="仿宋" w:hint="eastAsia"/>
          <w:color w:val="000000"/>
          <w:sz w:val="24"/>
        </w:rPr>
        <w:t>价格扣除优惠标准详见供应商须知前附表。</w:t>
      </w:r>
    </w:p>
    <w:p w:rsidR="00DA3AE5" w:rsidRPr="00616C7D" w:rsidRDefault="00934448">
      <w:pPr>
        <w:spacing w:line="360" w:lineRule="auto"/>
        <w:ind w:firstLineChars="200" w:firstLine="480"/>
        <w:jc w:val="left"/>
        <w:rPr>
          <w:rFonts w:ascii="仿宋" w:eastAsia="仿宋" w:hAnsi="仿宋"/>
          <w:sz w:val="24"/>
        </w:rPr>
      </w:pPr>
      <w:r>
        <w:rPr>
          <w:rFonts w:ascii="仿宋" w:eastAsia="仿宋" w:hAnsi="仿宋" w:hint="eastAsia"/>
          <w:sz w:val="24"/>
        </w:rPr>
        <w:t>五</w:t>
      </w:r>
      <w:r w:rsidR="00724D55" w:rsidRPr="00616C7D">
        <w:rPr>
          <w:rFonts w:ascii="仿宋" w:eastAsia="仿宋" w:hAnsi="仿宋" w:hint="eastAsia"/>
          <w:sz w:val="24"/>
        </w:rPr>
        <w:t>、意见反馈方式</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t>本项目采购需求公示期间接受社会公众及潜在供应商的监督。潜在供应商有异议的，应当在公示时间截止前将书面意见反馈给采购人或者采购代理机构。书面意见包括采购需求的相关意见建议以及适用法律法规和行业标准等相关证明资料。</w:t>
      </w:r>
    </w:p>
    <w:p w:rsidR="00DA3AE5" w:rsidRPr="00616C7D" w:rsidRDefault="00934448">
      <w:pPr>
        <w:spacing w:line="360" w:lineRule="auto"/>
        <w:ind w:firstLineChars="200" w:firstLine="480"/>
        <w:jc w:val="left"/>
        <w:rPr>
          <w:rFonts w:ascii="仿宋" w:eastAsia="仿宋" w:hAnsi="仿宋"/>
          <w:sz w:val="24"/>
        </w:rPr>
      </w:pPr>
      <w:r>
        <w:rPr>
          <w:rFonts w:ascii="仿宋" w:eastAsia="仿宋" w:hAnsi="仿宋" w:hint="eastAsia"/>
          <w:sz w:val="24"/>
        </w:rPr>
        <w:t>六</w:t>
      </w:r>
      <w:r w:rsidR="00724D55" w:rsidRPr="00616C7D">
        <w:rPr>
          <w:rFonts w:ascii="仿宋" w:eastAsia="仿宋" w:hAnsi="仿宋" w:hint="eastAsia"/>
          <w:sz w:val="24"/>
        </w:rPr>
        <w:t>、项目联系方式</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sz w:val="24"/>
        </w:rPr>
        <w:t>采购单位</w:t>
      </w:r>
      <w:r w:rsidRPr="00616C7D">
        <w:rPr>
          <w:rFonts w:ascii="仿宋" w:eastAsia="仿宋" w:hAnsi="仿宋" w:hint="eastAsia"/>
          <w:sz w:val="24"/>
        </w:rPr>
        <w:t>：青岛市公安局</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t>地址：青岛市湖北路29号</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t>联系方式：</w:t>
      </w:r>
      <w:r w:rsidRPr="00616C7D">
        <w:rPr>
          <w:rFonts w:ascii="仿宋" w:eastAsia="仿宋" w:hAnsi="仿宋"/>
          <w:sz w:val="24"/>
        </w:rPr>
        <w:t>0532-66570529</w:t>
      </w:r>
    </w:p>
    <w:p w:rsidR="00DA3AE5" w:rsidRPr="00616C7D" w:rsidRDefault="00934448">
      <w:pPr>
        <w:spacing w:line="360" w:lineRule="auto"/>
        <w:ind w:firstLineChars="200" w:firstLine="480"/>
        <w:jc w:val="left"/>
        <w:rPr>
          <w:rFonts w:ascii="仿宋" w:eastAsia="仿宋" w:hAnsi="仿宋"/>
          <w:sz w:val="24"/>
        </w:rPr>
      </w:pPr>
      <w:r>
        <w:rPr>
          <w:rFonts w:ascii="仿宋" w:eastAsia="仿宋" w:hAnsi="仿宋" w:hint="eastAsia"/>
          <w:sz w:val="24"/>
        </w:rPr>
        <w:t>七</w:t>
      </w:r>
      <w:r w:rsidR="00724D55" w:rsidRPr="00616C7D">
        <w:rPr>
          <w:rFonts w:ascii="仿宋" w:eastAsia="仿宋" w:hAnsi="仿宋" w:hint="eastAsia"/>
          <w:sz w:val="24"/>
        </w:rPr>
        <w:t>、需求公示时间</w:t>
      </w:r>
    </w:p>
    <w:p w:rsidR="00DA3AE5" w:rsidRPr="00616C7D" w:rsidRDefault="00724D55">
      <w:pPr>
        <w:spacing w:line="360" w:lineRule="auto"/>
        <w:ind w:firstLineChars="200" w:firstLine="480"/>
        <w:jc w:val="left"/>
        <w:rPr>
          <w:rFonts w:ascii="仿宋" w:eastAsia="仿宋" w:hAnsi="仿宋"/>
          <w:sz w:val="24"/>
        </w:rPr>
      </w:pPr>
      <w:r w:rsidRPr="00616C7D">
        <w:rPr>
          <w:rFonts w:ascii="仿宋" w:eastAsia="仿宋" w:hAnsi="仿宋" w:hint="eastAsia"/>
          <w:sz w:val="24"/>
        </w:rPr>
        <w:lastRenderedPageBreak/>
        <w:t>该项目采购需求公示期3日。</w:t>
      </w:r>
    </w:p>
    <w:p w:rsidR="00DA3AE5" w:rsidRPr="00616C7D" w:rsidRDefault="00934448">
      <w:pPr>
        <w:spacing w:line="360" w:lineRule="auto"/>
        <w:ind w:firstLineChars="200" w:firstLine="480"/>
        <w:jc w:val="left"/>
        <w:rPr>
          <w:rFonts w:ascii="仿宋" w:eastAsia="仿宋" w:hAnsi="仿宋"/>
          <w:sz w:val="24"/>
        </w:rPr>
      </w:pPr>
      <w:r>
        <w:rPr>
          <w:rFonts w:ascii="仿宋" w:eastAsia="仿宋" w:hAnsi="仿宋" w:hint="eastAsia"/>
          <w:sz w:val="24"/>
        </w:rPr>
        <w:t>八</w:t>
      </w:r>
      <w:r w:rsidR="00724D55" w:rsidRPr="00616C7D">
        <w:rPr>
          <w:rFonts w:ascii="仿宋" w:eastAsia="仿宋" w:hAnsi="仿宋" w:hint="eastAsia"/>
          <w:sz w:val="24"/>
        </w:rPr>
        <w:t>、采购需求最终以采购公告、采购文件为准。</w:t>
      </w:r>
    </w:p>
    <w:sectPr w:rsidR="00DA3AE5" w:rsidRPr="00616C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3C" w:rsidRDefault="008A403C" w:rsidP="00B9605E">
      <w:r>
        <w:separator/>
      </w:r>
    </w:p>
  </w:endnote>
  <w:endnote w:type="continuationSeparator" w:id="0">
    <w:p w:rsidR="008A403C" w:rsidRDefault="008A403C" w:rsidP="00B9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3C" w:rsidRDefault="008A403C" w:rsidP="00B9605E">
      <w:r>
        <w:separator/>
      </w:r>
    </w:p>
  </w:footnote>
  <w:footnote w:type="continuationSeparator" w:id="0">
    <w:p w:rsidR="008A403C" w:rsidRDefault="008A403C" w:rsidP="00B96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2"/>
    <w:multiLevelType w:val="hybridMultilevel"/>
    <w:tmpl w:val="579085EC"/>
    <w:lvl w:ilvl="0" w:tplc="FFD2D030">
      <w:start w:val="1"/>
      <w:numFmt w:val="decimal"/>
      <w:suff w:val="nothing"/>
      <w:lvlText w:val="3.%1"/>
      <w:lvlJc w:val="left"/>
      <w:pPr>
        <w:ind w:left="920" w:hanging="440"/>
      </w:pPr>
      <w:rPr>
        <w:rFonts w:hint="eastAsia"/>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nsid w:val="03B55989"/>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
    <w:nsid w:val="03FD24CE"/>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3">
    <w:nsid w:val="04CE0689"/>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4">
    <w:nsid w:val="04E91F50"/>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DF51E2"/>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A89603A"/>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7">
    <w:nsid w:val="0AB62988"/>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8">
    <w:nsid w:val="0BB95B60"/>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9">
    <w:nsid w:val="0CD57E74"/>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E0A539C"/>
    <w:multiLevelType w:val="hybridMultilevel"/>
    <w:tmpl w:val="4F8C0B82"/>
    <w:lvl w:ilvl="0" w:tplc="7A66211A">
      <w:start w:val="1"/>
      <w:numFmt w:val="decimal"/>
      <w:suff w:val="space"/>
      <w:lvlText w:val="2.3.3.%1"/>
      <w:lvlJc w:val="left"/>
      <w:pPr>
        <w:ind w:left="851" w:hanging="371"/>
      </w:pPr>
      <w:rPr>
        <w:rFonts w:hint="eastAsia"/>
      </w:rPr>
    </w:lvl>
    <w:lvl w:ilvl="1" w:tplc="FFFFFFFF" w:tentative="1">
      <w:start w:val="1"/>
      <w:numFmt w:val="lowerLetter"/>
      <w:lvlText w:val="%2)"/>
      <w:lvlJc w:val="left"/>
      <w:pPr>
        <w:ind w:left="1760" w:hanging="440"/>
      </w:pPr>
    </w:lvl>
    <w:lvl w:ilvl="2" w:tplc="FFFFFFFF" w:tentative="1">
      <w:start w:val="1"/>
      <w:numFmt w:val="lowerRoman"/>
      <w:lvlText w:val="%3."/>
      <w:lvlJc w:val="right"/>
      <w:pPr>
        <w:ind w:left="2200" w:hanging="440"/>
      </w:pPr>
    </w:lvl>
    <w:lvl w:ilvl="3" w:tplc="FFFFFFFF" w:tentative="1">
      <w:start w:val="1"/>
      <w:numFmt w:val="decimal"/>
      <w:lvlText w:val="%4."/>
      <w:lvlJc w:val="left"/>
      <w:pPr>
        <w:ind w:left="2640" w:hanging="440"/>
      </w:pPr>
    </w:lvl>
    <w:lvl w:ilvl="4" w:tplc="FFFFFFFF" w:tentative="1">
      <w:start w:val="1"/>
      <w:numFmt w:val="lowerLetter"/>
      <w:lvlText w:val="%5)"/>
      <w:lvlJc w:val="left"/>
      <w:pPr>
        <w:ind w:left="3080" w:hanging="440"/>
      </w:pPr>
    </w:lvl>
    <w:lvl w:ilvl="5" w:tplc="FFFFFFFF" w:tentative="1">
      <w:start w:val="1"/>
      <w:numFmt w:val="lowerRoman"/>
      <w:lvlText w:val="%6."/>
      <w:lvlJc w:val="right"/>
      <w:pPr>
        <w:ind w:left="3520" w:hanging="440"/>
      </w:pPr>
    </w:lvl>
    <w:lvl w:ilvl="6" w:tplc="FFFFFFFF" w:tentative="1">
      <w:start w:val="1"/>
      <w:numFmt w:val="decimal"/>
      <w:lvlText w:val="%7."/>
      <w:lvlJc w:val="left"/>
      <w:pPr>
        <w:ind w:left="3960" w:hanging="440"/>
      </w:pPr>
    </w:lvl>
    <w:lvl w:ilvl="7" w:tplc="FFFFFFFF" w:tentative="1">
      <w:start w:val="1"/>
      <w:numFmt w:val="lowerLetter"/>
      <w:lvlText w:val="%8)"/>
      <w:lvlJc w:val="left"/>
      <w:pPr>
        <w:ind w:left="4400" w:hanging="440"/>
      </w:pPr>
    </w:lvl>
    <w:lvl w:ilvl="8" w:tplc="FFFFFFFF" w:tentative="1">
      <w:start w:val="1"/>
      <w:numFmt w:val="lowerRoman"/>
      <w:lvlText w:val="%9."/>
      <w:lvlJc w:val="right"/>
      <w:pPr>
        <w:ind w:left="4840" w:hanging="440"/>
      </w:pPr>
    </w:lvl>
  </w:abstractNum>
  <w:abstractNum w:abstractNumId="11">
    <w:nsid w:val="0F684172"/>
    <w:multiLevelType w:val="hybridMultilevel"/>
    <w:tmpl w:val="26FCECE6"/>
    <w:lvl w:ilvl="0" w:tplc="FFFFFFFF">
      <w:start w:val="1"/>
      <w:numFmt w:val="decimalEnclosedCircle"/>
      <w:lvlText w:val="%1"/>
      <w:lvlJc w:val="left"/>
      <w:pPr>
        <w:ind w:left="128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2">
    <w:nsid w:val="0F6C4D8F"/>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3">
    <w:nsid w:val="14DA29A8"/>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14">
    <w:nsid w:val="16154F84"/>
    <w:multiLevelType w:val="hybridMultilevel"/>
    <w:tmpl w:val="26FCECE6"/>
    <w:lvl w:ilvl="0" w:tplc="FFFFFFFF">
      <w:start w:val="1"/>
      <w:numFmt w:val="decimalEnclosedCircle"/>
      <w:lvlText w:val="%1"/>
      <w:lvlJc w:val="left"/>
      <w:pPr>
        <w:ind w:left="128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5">
    <w:nsid w:val="18411B11"/>
    <w:multiLevelType w:val="hybridMultilevel"/>
    <w:tmpl w:val="C49C2D86"/>
    <w:lvl w:ilvl="0" w:tplc="FAB6CDC6">
      <w:start w:val="1"/>
      <w:numFmt w:val="decimal"/>
      <w:suff w:val="space"/>
      <w:lvlText w:val="2.%1"/>
      <w:lvlJc w:val="left"/>
      <w:pPr>
        <w:ind w:left="567" w:hanging="87"/>
      </w:pPr>
      <w:rPr>
        <w:rFonts w:hint="eastAsia"/>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6">
    <w:nsid w:val="199B12F1"/>
    <w:multiLevelType w:val="hybridMultilevel"/>
    <w:tmpl w:val="26FCECE6"/>
    <w:lvl w:ilvl="0" w:tplc="FFFFFFFF">
      <w:start w:val="1"/>
      <w:numFmt w:val="decimalEnclosedCircle"/>
      <w:lvlText w:val="%1"/>
      <w:lvlJc w:val="left"/>
      <w:pPr>
        <w:ind w:left="128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7">
    <w:nsid w:val="1C3E3D0D"/>
    <w:multiLevelType w:val="hybridMultilevel"/>
    <w:tmpl w:val="C49C2D86"/>
    <w:lvl w:ilvl="0" w:tplc="FAB6CDC6">
      <w:start w:val="1"/>
      <w:numFmt w:val="decimal"/>
      <w:suff w:val="space"/>
      <w:lvlText w:val="2.%1"/>
      <w:lvlJc w:val="left"/>
      <w:pPr>
        <w:ind w:left="567" w:hanging="87"/>
      </w:pPr>
      <w:rPr>
        <w:rFonts w:hint="eastAsia"/>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8">
    <w:nsid w:val="1D4643E2"/>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9">
    <w:nsid w:val="1DEC178B"/>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20">
    <w:nsid w:val="21E32EC1"/>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1">
    <w:nsid w:val="23430A11"/>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2">
    <w:nsid w:val="242B2E11"/>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58475AB"/>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24">
    <w:nsid w:val="26A11AC8"/>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C5C0321"/>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6">
    <w:nsid w:val="2C974BFC"/>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27">
    <w:nsid w:val="2DC34701"/>
    <w:multiLevelType w:val="hybridMultilevel"/>
    <w:tmpl w:val="C49C2D86"/>
    <w:lvl w:ilvl="0" w:tplc="FAB6CDC6">
      <w:start w:val="1"/>
      <w:numFmt w:val="decimal"/>
      <w:suff w:val="space"/>
      <w:lvlText w:val="2.%1"/>
      <w:lvlJc w:val="left"/>
      <w:pPr>
        <w:ind w:left="567" w:hanging="87"/>
      </w:pPr>
      <w:rPr>
        <w:rFonts w:hint="eastAsia"/>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8">
    <w:nsid w:val="2E9A7408"/>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9">
    <w:nsid w:val="2ECC7653"/>
    <w:multiLevelType w:val="hybridMultilevel"/>
    <w:tmpl w:val="26FCECE6"/>
    <w:lvl w:ilvl="0" w:tplc="FFFFFFFF">
      <w:start w:val="1"/>
      <w:numFmt w:val="decimalEnclosedCircle"/>
      <w:lvlText w:val="%1"/>
      <w:lvlJc w:val="left"/>
      <w:pPr>
        <w:ind w:left="128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0">
    <w:nsid w:val="333A6ADF"/>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1">
    <w:nsid w:val="36593E85"/>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7946D83"/>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7DF307C"/>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B380A91"/>
    <w:multiLevelType w:val="hybridMultilevel"/>
    <w:tmpl w:val="63C4C208"/>
    <w:lvl w:ilvl="0" w:tplc="4226F88A">
      <w:start w:val="1"/>
      <w:numFmt w:val="decimal"/>
      <w:suff w:val="space"/>
      <w:lvlText w:val="%1"/>
      <w:lvlJc w:val="left"/>
      <w:pPr>
        <w:ind w:left="567" w:hanging="87"/>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3ED4092B"/>
    <w:multiLevelType w:val="hybridMultilevel"/>
    <w:tmpl w:val="AA6A2E64"/>
    <w:lvl w:ilvl="0" w:tplc="2CAAEC9C">
      <w:start w:val="1"/>
      <w:numFmt w:val="decimal"/>
      <w:suff w:val="space"/>
      <w:lvlText w:val="2.3.1.%1"/>
      <w:lvlJc w:val="left"/>
      <w:pPr>
        <w:ind w:left="1134" w:hanging="654"/>
      </w:pPr>
      <w:rPr>
        <w:rFonts w:hint="eastAsia"/>
      </w:rPr>
    </w:lvl>
    <w:lvl w:ilvl="1" w:tplc="04090019" w:tentative="1">
      <w:start w:val="1"/>
      <w:numFmt w:val="low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low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lowerLetter"/>
      <w:lvlText w:val="%8)"/>
      <w:lvlJc w:val="left"/>
      <w:pPr>
        <w:ind w:left="4400" w:hanging="440"/>
      </w:pPr>
    </w:lvl>
    <w:lvl w:ilvl="8" w:tplc="0409001B" w:tentative="1">
      <w:start w:val="1"/>
      <w:numFmt w:val="lowerRoman"/>
      <w:lvlText w:val="%9."/>
      <w:lvlJc w:val="right"/>
      <w:pPr>
        <w:ind w:left="4840" w:hanging="440"/>
      </w:pPr>
    </w:lvl>
  </w:abstractNum>
  <w:abstractNum w:abstractNumId="36">
    <w:nsid w:val="3FE6216B"/>
    <w:multiLevelType w:val="hybridMultilevel"/>
    <w:tmpl w:val="579085EC"/>
    <w:lvl w:ilvl="0" w:tplc="FFD2D030">
      <w:start w:val="1"/>
      <w:numFmt w:val="decimal"/>
      <w:suff w:val="nothing"/>
      <w:lvlText w:val="3.%1"/>
      <w:lvlJc w:val="left"/>
      <w:pPr>
        <w:ind w:left="920" w:hanging="440"/>
      </w:pPr>
      <w:rPr>
        <w:rFonts w:hint="eastAsia"/>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7">
    <w:nsid w:val="414A0046"/>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8">
    <w:nsid w:val="41D559FA"/>
    <w:multiLevelType w:val="hybridMultilevel"/>
    <w:tmpl w:val="4AC252F0"/>
    <w:lvl w:ilvl="0" w:tplc="E556A3C6">
      <w:start w:val="1"/>
      <w:numFmt w:val="decimal"/>
      <w:suff w:val="space"/>
      <w:lvlText w:val="2.3.%1"/>
      <w:lvlJc w:val="left"/>
      <w:pPr>
        <w:ind w:left="567" w:hanging="87"/>
      </w:pPr>
      <w:rPr>
        <w:rFonts w:hint="eastAsia"/>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9">
    <w:nsid w:val="42E21E54"/>
    <w:multiLevelType w:val="hybridMultilevel"/>
    <w:tmpl w:val="ED4ADB0E"/>
    <w:lvl w:ilvl="0" w:tplc="436AB098">
      <w:start w:val="1"/>
      <w:numFmt w:val="decimal"/>
      <w:lvlText w:val="2.5.%1"/>
      <w:lvlJc w:val="left"/>
      <w:pPr>
        <w:ind w:left="567" w:hanging="87"/>
      </w:pPr>
      <w:rPr>
        <w:rFonts w:hint="eastAsia"/>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40">
    <w:nsid w:val="43722132"/>
    <w:multiLevelType w:val="hybridMultilevel"/>
    <w:tmpl w:val="579085EC"/>
    <w:lvl w:ilvl="0" w:tplc="FFD2D030">
      <w:start w:val="1"/>
      <w:numFmt w:val="decimal"/>
      <w:suff w:val="nothing"/>
      <w:lvlText w:val="3.%1"/>
      <w:lvlJc w:val="left"/>
      <w:pPr>
        <w:ind w:left="920" w:hanging="440"/>
      </w:pPr>
      <w:rPr>
        <w:rFonts w:hint="eastAsia"/>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41">
    <w:nsid w:val="474564B1"/>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42">
    <w:nsid w:val="478D1DE3"/>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43">
    <w:nsid w:val="47B35D44"/>
    <w:multiLevelType w:val="hybridMultilevel"/>
    <w:tmpl w:val="579085EC"/>
    <w:lvl w:ilvl="0" w:tplc="FFFFFFFF">
      <w:start w:val="1"/>
      <w:numFmt w:val="decimal"/>
      <w:suff w:val="nothing"/>
      <w:lvlText w:val="3.%1"/>
      <w:lvlJc w:val="left"/>
      <w:pPr>
        <w:ind w:left="920" w:hanging="440"/>
      </w:pPr>
      <w:rPr>
        <w:rFonts w:hint="eastAsia"/>
      </w:rPr>
    </w:lvl>
    <w:lvl w:ilvl="1" w:tplc="FFFFFFFF" w:tentative="1">
      <w:start w:val="1"/>
      <w:numFmt w:val="lowerLetter"/>
      <w:lvlText w:val="%2)"/>
      <w:lvlJc w:val="left"/>
      <w:pPr>
        <w:ind w:left="136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44">
    <w:nsid w:val="48105F0B"/>
    <w:multiLevelType w:val="hybridMultilevel"/>
    <w:tmpl w:val="63C4C208"/>
    <w:lvl w:ilvl="0" w:tplc="4226F88A">
      <w:start w:val="1"/>
      <w:numFmt w:val="decimal"/>
      <w:suff w:val="space"/>
      <w:lvlText w:val="%1"/>
      <w:lvlJc w:val="left"/>
      <w:pPr>
        <w:ind w:left="567" w:hanging="87"/>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486A508A"/>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46">
    <w:nsid w:val="4AC80F3E"/>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CCE4033"/>
    <w:multiLevelType w:val="hybridMultilevel"/>
    <w:tmpl w:val="26FCECE6"/>
    <w:lvl w:ilvl="0" w:tplc="9F087C6E">
      <w:start w:val="1"/>
      <w:numFmt w:val="decimalEnclosedCircle"/>
      <w:lvlText w:val="%1"/>
      <w:lvlJc w:val="left"/>
      <w:pPr>
        <w:ind w:left="128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8">
    <w:nsid w:val="4D10357D"/>
    <w:multiLevelType w:val="hybridMultilevel"/>
    <w:tmpl w:val="26FCECE6"/>
    <w:lvl w:ilvl="0" w:tplc="FFFFFFFF">
      <w:start w:val="1"/>
      <w:numFmt w:val="decimalEnclosedCircle"/>
      <w:lvlText w:val="%1"/>
      <w:lvlJc w:val="left"/>
      <w:pPr>
        <w:ind w:left="128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9">
    <w:nsid w:val="4DDD6C90"/>
    <w:multiLevelType w:val="hybridMultilevel"/>
    <w:tmpl w:val="63C4C208"/>
    <w:lvl w:ilvl="0" w:tplc="4226F88A">
      <w:start w:val="1"/>
      <w:numFmt w:val="decimal"/>
      <w:suff w:val="space"/>
      <w:lvlText w:val="%1"/>
      <w:lvlJc w:val="left"/>
      <w:pPr>
        <w:ind w:left="567" w:hanging="87"/>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nsid w:val="4EB549AA"/>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1">
    <w:nsid w:val="50051F49"/>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52">
    <w:nsid w:val="50CD0FA4"/>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3">
    <w:nsid w:val="51840361"/>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4">
    <w:nsid w:val="5AB23202"/>
    <w:multiLevelType w:val="hybridMultilevel"/>
    <w:tmpl w:val="E8DE1BFE"/>
    <w:lvl w:ilvl="0" w:tplc="700AC6EC">
      <w:start w:val="1"/>
      <w:numFmt w:val="decimal"/>
      <w:suff w:val="space"/>
      <w:lvlText w:val="2.5.1.%1"/>
      <w:lvlJc w:val="left"/>
      <w:pPr>
        <w:ind w:left="851" w:hanging="371"/>
      </w:pPr>
      <w:rPr>
        <w:rFonts w:hint="eastAsia"/>
      </w:rPr>
    </w:lvl>
    <w:lvl w:ilvl="1" w:tplc="FFFFFFFF" w:tentative="1">
      <w:start w:val="1"/>
      <w:numFmt w:val="lowerLetter"/>
      <w:lvlText w:val="%2)"/>
      <w:lvlJc w:val="left"/>
      <w:pPr>
        <w:ind w:left="1760" w:hanging="440"/>
      </w:pPr>
    </w:lvl>
    <w:lvl w:ilvl="2" w:tplc="FFFFFFFF" w:tentative="1">
      <w:start w:val="1"/>
      <w:numFmt w:val="lowerRoman"/>
      <w:lvlText w:val="%3."/>
      <w:lvlJc w:val="right"/>
      <w:pPr>
        <w:ind w:left="2200" w:hanging="440"/>
      </w:pPr>
    </w:lvl>
    <w:lvl w:ilvl="3" w:tplc="FFFFFFFF" w:tentative="1">
      <w:start w:val="1"/>
      <w:numFmt w:val="decimal"/>
      <w:lvlText w:val="%4."/>
      <w:lvlJc w:val="left"/>
      <w:pPr>
        <w:ind w:left="2640" w:hanging="440"/>
      </w:pPr>
    </w:lvl>
    <w:lvl w:ilvl="4" w:tplc="FFFFFFFF" w:tentative="1">
      <w:start w:val="1"/>
      <w:numFmt w:val="lowerLetter"/>
      <w:lvlText w:val="%5)"/>
      <w:lvlJc w:val="left"/>
      <w:pPr>
        <w:ind w:left="3080" w:hanging="440"/>
      </w:pPr>
    </w:lvl>
    <w:lvl w:ilvl="5" w:tplc="FFFFFFFF" w:tentative="1">
      <w:start w:val="1"/>
      <w:numFmt w:val="lowerRoman"/>
      <w:lvlText w:val="%6."/>
      <w:lvlJc w:val="right"/>
      <w:pPr>
        <w:ind w:left="3520" w:hanging="440"/>
      </w:pPr>
    </w:lvl>
    <w:lvl w:ilvl="6" w:tplc="FFFFFFFF" w:tentative="1">
      <w:start w:val="1"/>
      <w:numFmt w:val="decimal"/>
      <w:lvlText w:val="%7."/>
      <w:lvlJc w:val="left"/>
      <w:pPr>
        <w:ind w:left="3960" w:hanging="440"/>
      </w:pPr>
    </w:lvl>
    <w:lvl w:ilvl="7" w:tplc="FFFFFFFF" w:tentative="1">
      <w:start w:val="1"/>
      <w:numFmt w:val="lowerLetter"/>
      <w:lvlText w:val="%8)"/>
      <w:lvlJc w:val="left"/>
      <w:pPr>
        <w:ind w:left="4400" w:hanging="440"/>
      </w:pPr>
    </w:lvl>
    <w:lvl w:ilvl="8" w:tplc="FFFFFFFF" w:tentative="1">
      <w:start w:val="1"/>
      <w:numFmt w:val="lowerRoman"/>
      <w:lvlText w:val="%9."/>
      <w:lvlJc w:val="right"/>
      <w:pPr>
        <w:ind w:left="4840" w:hanging="440"/>
      </w:pPr>
    </w:lvl>
  </w:abstractNum>
  <w:abstractNum w:abstractNumId="55">
    <w:nsid w:val="5C601C4B"/>
    <w:multiLevelType w:val="hybridMultilevel"/>
    <w:tmpl w:val="ED4ADB0E"/>
    <w:lvl w:ilvl="0" w:tplc="436AB098">
      <w:start w:val="1"/>
      <w:numFmt w:val="decimal"/>
      <w:lvlText w:val="2.5.%1"/>
      <w:lvlJc w:val="left"/>
      <w:pPr>
        <w:ind w:left="567" w:hanging="87"/>
      </w:pPr>
      <w:rPr>
        <w:rFonts w:hint="eastAsia"/>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6">
    <w:nsid w:val="611E7E26"/>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189099F"/>
    <w:multiLevelType w:val="hybridMultilevel"/>
    <w:tmpl w:val="579085EC"/>
    <w:lvl w:ilvl="0" w:tplc="FFFFFFFF">
      <w:start w:val="1"/>
      <w:numFmt w:val="decimal"/>
      <w:suff w:val="nothing"/>
      <w:lvlText w:val="3.%1"/>
      <w:lvlJc w:val="left"/>
      <w:pPr>
        <w:ind w:left="920" w:hanging="440"/>
      </w:pPr>
      <w:rPr>
        <w:rFonts w:hint="eastAsia"/>
      </w:rPr>
    </w:lvl>
    <w:lvl w:ilvl="1" w:tplc="FFFFFFFF" w:tentative="1">
      <w:start w:val="1"/>
      <w:numFmt w:val="lowerLetter"/>
      <w:lvlText w:val="%2)"/>
      <w:lvlJc w:val="left"/>
      <w:pPr>
        <w:ind w:left="136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58">
    <w:nsid w:val="670166E9"/>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9">
    <w:nsid w:val="696649CF"/>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60">
    <w:nsid w:val="6F072C2F"/>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61">
    <w:nsid w:val="70653112"/>
    <w:multiLevelType w:val="hybridMultilevel"/>
    <w:tmpl w:val="26FCECE6"/>
    <w:lvl w:ilvl="0" w:tplc="FFFFFFFF">
      <w:start w:val="1"/>
      <w:numFmt w:val="decimalEnclosedCircle"/>
      <w:lvlText w:val="%1"/>
      <w:lvlJc w:val="left"/>
      <w:pPr>
        <w:ind w:left="128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2">
    <w:nsid w:val="70EF4468"/>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63">
    <w:nsid w:val="74483CE2"/>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64">
    <w:nsid w:val="7685141C"/>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78900F5E"/>
    <w:multiLevelType w:val="hybridMultilevel"/>
    <w:tmpl w:val="969EBE1A"/>
    <w:lvl w:ilvl="0" w:tplc="9F087C6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7B6A61C3"/>
    <w:multiLevelType w:val="hybridMultilevel"/>
    <w:tmpl w:val="D04A360A"/>
    <w:lvl w:ilvl="0" w:tplc="5E2AE3D4">
      <w:start w:val="1"/>
      <w:numFmt w:val="decimal"/>
      <w:suff w:val="nothing"/>
      <w:lvlText w:val="（%1）"/>
      <w:lvlJc w:val="left"/>
      <w:pPr>
        <w:ind w:left="1008" w:hanging="440"/>
      </w:pPr>
      <w:rPr>
        <w:rFonts w:hint="eastAsia"/>
      </w:rPr>
    </w:lvl>
    <w:lvl w:ilvl="1" w:tplc="9F087C6E">
      <w:start w:val="1"/>
      <w:numFmt w:val="decimalEnclosedCircle"/>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67">
    <w:nsid w:val="7CCC7732"/>
    <w:multiLevelType w:val="hybridMultilevel"/>
    <w:tmpl w:val="D04A360A"/>
    <w:lvl w:ilvl="0" w:tplc="FFFFFFFF">
      <w:start w:val="1"/>
      <w:numFmt w:val="decimal"/>
      <w:suff w:val="nothing"/>
      <w:lvlText w:val="（%1）"/>
      <w:lvlJc w:val="left"/>
      <w:pPr>
        <w:ind w:left="1008" w:hanging="440"/>
      </w:pPr>
      <w:rPr>
        <w:rFonts w:hint="eastAsia"/>
      </w:rPr>
    </w:lvl>
    <w:lvl w:ilvl="1" w:tplc="FFFFFFFF">
      <w:start w:val="1"/>
      <w:numFmt w:val="decimalEnclosedCircle"/>
      <w:lvlText w:val="%2"/>
      <w:lvlJc w:val="left"/>
      <w:pPr>
        <w:ind w:left="1280" w:hanging="360"/>
      </w:pPr>
      <w:rPr>
        <w:rFonts w:hint="default"/>
      </w:r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num w:numId="1">
    <w:abstractNumId w:val="17"/>
  </w:num>
  <w:num w:numId="2">
    <w:abstractNumId w:val="38"/>
  </w:num>
  <w:num w:numId="3">
    <w:abstractNumId w:val="35"/>
  </w:num>
  <w:num w:numId="4">
    <w:abstractNumId w:val="12"/>
  </w:num>
  <w:num w:numId="5">
    <w:abstractNumId w:val="3"/>
  </w:num>
  <w:num w:numId="6">
    <w:abstractNumId w:val="67"/>
  </w:num>
  <w:num w:numId="7">
    <w:abstractNumId w:val="26"/>
  </w:num>
  <w:num w:numId="8">
    <w:abstractNumId w:val="6"/>
  </w:num>
  <w:num w:numId="9">
    <w:abstractNumId w:val="62"/>
  </w:num>
  <w:num w:numId="10">
    <w:abstractNumId w:val="8"/>
  </w:num>
  <w:num w:numId="11">
    <w:abstractNumId w:val="10"/>
  </w:num>
  <w:num w:numId="12">
    <w:abstractNumId w:val="13"/>
  </w:num>
  <w:num w:numId="13">
    <w:abstractNumId w:val="47"/>
  </w:num>
  <w:num w:numId="14">
    <w:abstractNumId w:val="61"/>
  </w:num>
  <w:num w:numId="15">
    <w:abstractNumId w:val="16"/>
  </w:num>
  <w:num w:numId="16">
    <w:abstractNumId w:val="41"/>
  </w:num>
  <w:num w:numId="17">
    <w:abstractNumId w:val="23"/>
  </w:num>
  <w:num w:numId="18">
    <w:abstractNumId w:val="48"/>
  </w:num>
  <w:num w:numId="19">
    <w:abstractNumId w:val="14"/>
  </w:num>
  <w:num w:numId="20">
    <w:abstractNumId w:val="11"/>
  </w:num>
  <w:num w:numId="21">
    <w:abstractNumId w:val="2"/>
  </w:num>
  <w:num w:numId="22">
    <w:abstractNumId w:val="29"/>
  </w:num>
  <w:num w:numId="23">
    <w:abstractNumId w:val="42"/>
  </w:num>
  <w:num w:numId="24">
    <w:abstractNumId w:val="51"/>
  </w:num>
  <w:num w:numId="25">
    <w:abstractNumId w:val="49"/>
  </w:num>
  <w:num w:numId="26">
    <w:abstractNumId w:val="0"/>
  </w:num>
  <w:num w:numId="27">
    <w:abstractNumId w:val="18"/>
  </w:num>
  <w:num w:numId="28">
    <w:abstractNumId w:val="44"/>
  </w:num>
  <w:num w:numId="29">
    <w:abstractNumId w:val="27"/>
  </w:num>
  <w:num w:numId="30">
    <w:abstractNumId w:val="63"/>
  </w:num>
  <w:num w:numId="31">
    <w:abstractNumId w:val="39"/>
  </w:num>
  <w:num w:numId="32">
    <w:abstractNumId w:val="54"/>
  </w:num>
  <w:num w:numId="33">
    <w:abstractNumId w:val="66"/>
  </w:num>
  <w:num w:numId="34">
    <w:abstractNumId w:val="65"/>
  </w:num>
  <w:num w:numId="35">
    <w:abstractNumId w:val="22"/>
  </w:num>
  <w:num w:numId="36">
    <w:abstractNumId w:val="24"/>
  </w:num>
  <w:num w:numId="37">
    <w:abstractNumId w:val="50"/>
  </w:num>
  <w:num w:numId="38">
    <w:abstractNumId w:val="30"/>
  </w:num>
  <w:num w:numId="39">
    <w:abstractNumId w:val="31"/>
  </w:num>
  <w:num w:numId="40">
    <w:abstractNumId w:val="53"/>
  </w:num>
  <w:num w:numId="41">
    <w:abstractNumId w:val="46"/>
  </w:num>
  <w:num w:numId="42">
    <w:abstractNumId w:val="56"/>
  </w:num>
  <w:num w:numId="43">
    <w:abstractNumId w:val="28"/>
  </w:num>
  <w:num w:numId="44">
    <w:abstractNumId w:val="33"/>
  </w:num>
  <w:num w:numId="45">
    <w:abstractNumId w:val="37"/>
  </w:num>
  <w:num w:numId="46">
    <w:abstractNumId w:val="45"/>
  </w:num>
  <w:num w:numId="47">
    <w:abstractNumId w:val="64"/>
  </w:num>
  <w:num w:numId="48">
    <w:abstractNumId w:val="32"/>
  </w:num>
  <w:num w:numId="49">
    <w:abstractNumId w:val="9"/>
  </w:num>
  <w:num w:numId="50">
    <w:abstractNumId w:val="5"/>
  </w:num>
  <w:num w:numId="51">
    <w:abstractNumId w:val="4"/>
  </w:num>
  <w:num w:numId="52">
    <w:abstractNumId w:val="1"/>
  </w:num>
  <w:num w:numId="53">
    <w:abstractNumId w:val="20"/>
  </w:num>
  <w:num w:numId="54">
    <w:abstractNumId w:val="58"/>
  </w:num>
  <w:num w:numId="55">
    <w:abstractNumId w:val="52"/>
  </w:num>
  <w:num w:numId="56">
    <w:abstractNumId w:val="40"/>
  </w:num>
  <w:num w:numId="57">
    <w:abstractNumId w:val="25"/>
  </w:num>
  <w:num w:numId="58">
    <w:abstractNumId w:val="34"/>
  </w:num>
  <w:num w:numId="59">
    <w:abstractNumId w:val="15"/>
  </w:num>
  <w:num w:numId="60">
    <w:abstractNumId w:val="60"/>
  </w:num>
  <w:num w:numId="61">
    <w:abstractNumId w:val="21"/>
  </w:num>
  <w:num w:numId="62">
    <w:abstractNumId w:val="55"/>
  </w:num>
  <w:num w:numId="63">
    <w:abstractNumId w:val="36"/>
  </w:num>
  <w:num w:numId="64">
    <w:abstractNumId w:val="59"/>
  </w:num>
  <w:num w:numId="65">
    <w:abstractNumId w:val="43"/>
  </w:num>
  <w:num w:numId="66">
    <w:abstractNumId w:val="7"/>
  </w:num>
  <w:num w:numId="67">
    <w:abstractNumId w:val="57"/>
  </w:num>
  <w:num w:numId="68">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172A27"/>
    <w:rsid w:val="00032518"/>
    <w:rsid w:val="000808A6"/>
    <w:rsid w:val="00084CDB"/>
    <w:rsid w:val="00097430"/>
    <w:rsid w:val="00097C76"/>
    <w:rsid w:val="000D6749"/>
    <w:rsid w:val="000F1CD0"/>
    <w:rsid w:val="000F1D99"/>
    <w:rsid w:val="00172A27"/>
    <w:rsid w:val="00193290"/>
    <w:rsid w:val="001B3B97"/>
    <w:rsid w:val="001B5420"/>
    <w:rsid w:val="002013E2"/>
    <w:rsid w:val="00201BDC"/>
    <w:rsid w:val="00224985"/>
    <w:rsid w:val="0026015F"/>
    <w:rsid w:val="00261768"/>
    <w:rsid w:val="00270C72"/>
    <w:rsid w:val="002C702F"/>
    <w:rsid w:val="002C7F64"/>
    <w:rsid w:val="002E04C2"/>
    <w:rsid w:val="00316AA6"/>
    <w:rsid w:val="003311D0"/>
    <w:rsid w:val="00336F65"/>
    <w:rsid w:val="003600D1"/>
    <w:rsid w:val="004579EE"/>
    <w:rsid w:val="004B08E5"/>
    <w:rsid w:val="004D080C"/>
    <w:rsid w:val="004D4A8B"/>
    <w:rsid w:val="004D59C2"/>
    <w:rsid w:val="004F4C57"/>
    <w:rsid w:val="00536D93"/>
    <w:rsid w:val="005D3776"/>
    <w:rsid w:val="005D65D9"/>
    <w:rsid w:val="00616C7D"/>
    <w:rsid w:val="0065101A"/>
    <w:rsid w:val="00675D98"/>
    <w:rsid w:val="006A6D53"/>
    <w:rsid w:val="006F6C87"/>
    <w:rsid w:val="00703A4B"/>
    <w:rsid w:val="00704E03"/>
    <w:rsid w:val="007200FE"/>
    <w:rsid w:val="00723623"/>
    <w:rsid w:val="00724D55"/>
    <w:rsid w:val="00741598"/>
    <w:rsid w:val="007C39F0"/>
    <w:rsid w:val="007C6002"/>
    <w:rsid w:val="007D46BF"/>
    <w:rsid w:val="007E4887"/>
    <w:rsid w:val="00833ECF"/>
    <w:rsid w:val="00860F17"/>
    <w:rsid w:val="00863D6A"/>
    <w:rsid w:val="00885A29"/>
    <w:rsid w:val="008969A4"/>
    <w:rsid w:val="008A403C"/>
    <w:rsid w:val="008A431F"/>
    <w:rsid w:val="008D1E01"/>
    <w:rsid w:val="008D5219"/>
    <w:rsid w:val="00901991"/>
    <w:rsid w:val="009145BF"/>
    <w:rsid w:val="00934448"/>
    <w:rsid w:val="009507C7"/>
    <w:rsid w:val="00986DFD"/>
    <w:rsid w:val="009915EC"/>
    <w:rsid w:val="009B64F9"/>
    <w:rsid w:val="009C1BDD"/>
    <w:rsid w:val="009E0E1A"/>
    <w:rsid w:val="009F1727"/>
    <w:rsid w:val="009F1E41"/>
    <w:rsid w:val="00A03048"/>
    <w:rsid w:val="00A14050"/>
    <w:rsid w:val="00A6735E"/>
    <w:rsid w:val="00A75A3A"/>
    <w:rsid w:val="00A84BE2"/>
    <w:rsid w:val="00A84D13"/>
    <w:rsid w:val="00AA2C00"/>
    <w:rsid w:val="00AE2ACF"/>
    <w:rsid w:val="00B111B4"/>
    <w:rsid w:val="00B27B1C"/>
    <w:rsid w:val="00B3165A"/>
    <w:rsid w:val="00B40430"/>
    <w:rsid w:val="00B4400B"/>
    <w:rsid w:val="00B741EB"/>
    <w:rsid w:val="00B9605E"/>
    <w:rsid w:val="00BC6D11"/>
    <w:rsid w:val="00BF25FF"/>
    <w:rsid w:val="00C01A32"/>
    <w:rsid w:val="00C1535C"/>
    <w:rsid w:val="00C33B9A"/>
    <w:rsid w:val="00C52BAE"/>
    <w:rsid w:val="00CC3083"/>
    <w:rsid w:val="00CC60BA"/>
    <w:rsid w:val="00CC7AE3"/>
    <w:rsid w:val="00CE5E36"/>
    <w:rsid w:val="00CF16A8"/>
    <w:rsid w:val="00D111A9"/>
    <w:rsid w:val="00D33FCC"/>
    <w:rsid w:val="00D86A20"/>
    <w:rsid w:val="00D93102"/>
    <w:rsid w:val="00D945AC"/>
    <w:rsid w:val="00DA0937"/>
    <w:rsid w:val="00DA3AE5"/>
    <w:rsid w:val="00DE6022"/>
    <w:rsid w:val="00E03BD2"/>
    <w:rsid w:val="00E41608"/>
    <w:rsid w:val="00E60402"/>
    <w:rsid w:val="00EF6676"/>
    <w:rsid w:val="00EF7C4A"/>
    <w:rsid w:val="00F06849"/>
    <w:rsid w:val="00F1056F"/>
    <w:rsid w:val="00F6278B"/>
    <w:rsid w:val="00F655DF"/>
    <w:rsid w:val="00F70AC1"/>
    <w:rsid w:val="00FB3AFC"/>
    <w:rsid w:val="00FC4FD1"/>
    <w:rsid w:val="00FD0633"/>
    <w:rsid w:val="00FF6059"/>
    <w:rsid w:val="02942ABA"/>
    <w:rsid w:val="05965417"/>
    <w:rsid w:val="0BC071B9"/>
    <w:rsid w:val="0D280E61"/>
    <w:rsid w:val="0F061E29"/>
    <w:rsid w:val="13AD6D57"/>
    <w:rsid w:val="14A417EE"/>
    <w:rsid w:val="23D72656"/>
    <w:rsid w:val="240772AA"/>
    <w:rsid w:val="2408312B"/>
    <w:rsid w:val="263D560C"/>
    <w:rsid w:val="29805D2A"/>
    <w:rsid w:val="2C4D112E"/>
    <w:rsid w:val="2E787B66"/>
    <w:rsid w:val="373662CB"/>
    <w:rsid w:val="398E40D3"/>
    <w:rsid w:val="3A5F588C"/>
    <w:rsid w:val="40BA747B"/>
    <w:rsid w:val="41AF5B79"/>
    <w:rsid w:val="428D4C52"/>
    <w:rsid w:val="443C2AC6"/>
    <w:rsid w:val="470C2CE0"/>
    <w:rsid w:val="48EA0490"/>
    <w:rsid w:val="4C3558C0"/>
    <w:rsid w:val="4E623422"/>
    <w:rsid w:val="4ECD5649"/>
    <w:rsid w:val="585C7BB1"/>
    <w:rsid w:val="58EE16C2"/>
    <w:rsid w:val="5A7B6CD4"/>
    <w:rsid w:val="5E8423F1"/>
    <w:rsid w:val="5EA066E1"/>
    <w:rsid w:val="60DD2402"/>
    <w:rsid w:val="65C56EE9"/>
    <w:rsid w:val="6B321C73"/>
    <w:rsid w:val="70826824"/>
    <w:rsid w:val="736A259A"/>
    <w:rsid w:val="75066534"/>
    <w:rsid w:val="76DA03C5"/>
    <w:rsid w:val="7C555E27"/>
    <w:rsid w:val="7CC02129"/>
    <w:rsid w:val="7D455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jc w:val="center"/>
      <w:outlineLvl w:val="1"/>
    </w:pPr>
    <w:rPr>
      <w:rFonts w:ascii="Arial" w:hAnsi="Arial"/>
      <w:b/>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after="120"/>
    </w:pPr>
  </w:style>
  <w:style w:type="paragraph" w:styleId="a4">
    <w:name w:val="Balloon Text"/>
    <w:basedOn w:val="a"/>
    <w:link w:val="Char0"/>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rPr>
      <w:sz w:val="24"/>
    </w:rPr>
  </w:style>
  <w:style w:type="paragraph" w:styleId="a8">
    <w:name w:val="Body Text First Indent"/>
    <w:basedOn w:val="a3"/>
    <w:link w:val="Char1"/>
    <w:qFormat/>
    <w:pPr>
      <w:autoSpaceDE w:val="0"/>
      <w:autoSpaceDN w:val="0"/>
      <w:adjustRightInd w:val="0"/>
      <w:spacing w:line="360" w:lineRule="auto"/>
      <w:ind w:firstLineChars="100" w:firstLine="420"/>
      <w:textAlignment w:val="baseline"/>
    </w:pPr>
    <w:rPr>
      <w:kern w:val="0"/>
      <w:sz w:val="24"/>
      <w:szCs w:val="20"/>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1"/>
    <w:qFormat/>
    <w:pPr>
      <w:autoSpaceDE w:val="0"/>
      <w:autoSpaceDN w:val="0"/>
      <w:ind w:left="388" w:firstLine="480"/>
      <w:jc w:val="left"/>
    </w:pPr>
    <w:rPr>
      <w:rFonts w:ascii="仿宋" w:eastAsia="仿宋" w:hAnsi="仿宋" w:cs="仿宋"/>
      <w:kern w:val="0"/>
      <w:sz w:val="22"/>
      <w:szCs w:val="22"/>
      <w:lang w:val="zh-CN" w:bidi="zh-CN"/>
    </w:rPr>
  </w:style>
  <w:style w:type="character" w:customStyle="1" w:styleId="active">
    <w:name w:val="active"/>
    <w:basedOn w:val="a0"/>
    <w:qFormat/>
    <w:rPr>
      <w:shd w:val="clear" w:color="auto" w:fill="CF2626"/>
    </w:rPr>
  </w:style>
  <w:style w:type="paragraph" w:customStyle="1" w:styleId="TableParagraph">
    <w:name w:val="Table Paragraph"/>
    <w:basedOn w:val="a"/>
    <w:uiPriority w:val="1"/>
    <w:qFormat/>
    <w:rPr>
      <w:rFonts w:ascii="仿宋" w:eastAsia="仿宋" w:hAnsi="仿宋" w:cs="仿宋"/>
      <w:szCs w:val="22"/>
      <w:lang w:val="zh-CN" w:bidi="zh-CN"/>
    </w:rPr>
  </w:style>
  <w:style w:type="paragraph" w:customStyle="1" w:styleId="aa">
    <w:name w:val="仿宋正文"/>
    <w:basedOn w:val="a"/>
    <w:qFormat/>
    <w:pPr>
      <w:spacing w:line="360" w:lineRule="auto"/>
    </w:pPr>
    <w:rPr>
      <w:rFonts w:ascii="仿宋" w:eastAsia="仿宋" w:hAnsi="仿宋"/>
      <w:sz w:val="24"/>
    </w:rPr>
  </w:style>
  <w:style w:type="paragraph" w:styleId="ab">
    <w:name w:val="List Paragraph"/>
    <w:basedOn w:val="a"/>
    <w:link w:val="Char2"/>
    <w:uiPriority w:val="34"/>
    <w:qFormat/>
    <w:pPr>
      <w:ind w:firstLineChars="200" w:firstLine="420"/>
    </w:pPr>
    <w:rPr>
      <w:rFonts w:ascii="Calibri" w:hAnsi="Calibri"/>
      <w:szCs w:val="22"/>
    </w:rPr>
  </w:style>
  <w:style w:type="character" w:customStyle="1" w:styleId="Char2">
    <w:name w:val="列出段落 Char"/>
    <w:link w:val="ab"/>
    <w:uiPriority w:val="34"/>
    <w:qFormat/>
    <w:rPr>
      <w:rFonts w:ascii="Calibri" w:hAnsi="Calibri"/>
      <w:kern w:val="2"/>
      <w:sz w:val="21"/>
      <w:szCs w:val="22"/>
    </w:rPr>
  </w:style>
  <w:style w:type="character" w:customStyle="1" w:styleId="Char1">
    <w:name w:val="正文首行缩进 Char"/>
    <w:link w:val="a8"/>
    <w:qFormat/>
    <w:rPr>
      <w:sz w:val="24"/>
    </w:rPr>
  </w:style>
  <w:style w:type="character" w:customStyle="1" w:styleId="Char">
    <w:name w:val="正文文本 Char"/>
    <w:basedOn w:val="a0"/>
    <w:link w:val="a3"/>
    <w:rPr>
      <w:kern w:val="2"/>
      <w:sz w:val="21"/>
      <w:szCs w:val="24"/>
    </w:rPr>
  </w:style>
  <w:style w:type="character" w:customStyle="1" w:styleId="Char10">
    <w:name w:val="正文首行缩进 Char1"/>
    <w:basedOn w:val="Char"/>
    <w:rPr>
      <w:kern w:val="2"/>
      <w:sz w:val="21"/>
      <w:szCs w:val="24"/>
    </w:rPr>
  </w:style>
  <w:style w:type="character" w:customStyle="1" w:styleId="Char0">
    <w:name w:val="批注框文本 Char"/>
    <w:basedOn w:val="a0"/>
    <w:link w:val="a4"/>
    <w:rPr>
      <w:kern w:val="2"/>
      <w:sz w:val="18"/>
      <w:szCs w:val="18"/>
    </w:rPr>
  </w:style>
  <w:style w:type="paragraph" w:styleId="10">
    <w:name w:val="toc 1"/>
    <w:basedOn w:val="a"/>
    <w:next w:val="a"/>
    <w:uiPriority w:val="39"/>
    <w:unhideWhenUsed/>
    <w:qFormat/>
    <w:rsid w:val="000F1D99"/>
    <w:pPr>
      <w:spacing w:line="380" w:lineRule="exact"/>
      <w:jc w:val="distribute"/>
    </w:pPr>
    <w:rPr>
      <w:rFonts w:eastAsia="黑体"/>
    </w:rPr>
  </w:style>
  <w:style w:type="character" w:customStyle="1" w:styleId="font11">
    <w:name w:val="font11"/>
    <w:basedOn w:val="a0"/>
    <w:qFormat/>
    <w:rsid w:val="00B40430"/>
    <w:rPr>
      <w:rFonts w:ascii="仿宋_GB2312" w:eastAsia="仿宋_GB2312" w:cs="仿宋_GB2312" w:hint="default"/>
      <w:color w:val="000000"/>
      <w:sz w:val="21"/>
      <w:szCs w:val="21"/>
      <w:u w:val="none"/>
    </w:rPr>
  </w:style>
  <w:style w:type="character" w:styleId="ac">
    <w:name w:val="annotation reference"/>
    <w:basedOn w:val="a0"/>
    <w:semiHidden/>
    <w:unhideWhenUsed/>
    <w:rsid w:val="002E04C2"/>
    <w:rPr>
      <w:sz w:val="21"/>
      <w:szCs w:val="21"/>
    </w:rPr>
  </w:style>
  <w:style w:type="paragraph" w:styleId="ad">
    <w:name w:val="annotation text"/>
    <w:basedOn w:val="a"/>
    <w:link w:val="Char3"/>
    <w:semiHidden/>
    <w:unhideWhenUsed/>
    <w:rsid w:val="002E04C2"/>
    <w:pPr>
      <w:jc w:val="left"/>
    </w:pPr>
  </w:style>
  <w:style w:type="character" w:customStyle="1" w:styleId="Char3">
    <w:name w:val="批注文字 Char"/>
    <w:basedOn w:val="a0"/>
    <w:link w:val="ad"/>
    <w:semiHidden/>
    <w:rsid w:val="002E04C2"/>
    <w:rPr>
      <w:kern w:val="2"/>
      <w:sz w:val="21"/>
      <w:szCs w:val="24"/>
    </w:rPr>
  </w:style>
  <w:style w:type="paragraph" w:styleId="ae">
    <w:name w:val="annotation subject"/>
    <w:basedOn w:val="ad"/>
    <w:next w:val="ad"/>
    <w:link w:val="Char4"/>
    <w:semiHidden/>
    <w:unhideWhenUsed/>
    <w:rsid w:val="002E04C2"/>
    <w:rPr>
      <w:b/>
      <w:bCs/>
    </w:rPr>
  </w:style>
  <w:style w:type="character" w:customStyle="1" w:styleId="Char4">
    <w:name w:val="批注主题 Char"/>
    <w:basedOn w:val="Char3"/>
    <w:link w:val="ae"/>
    <w:semiHidden/>
    <w:rsid w:val="002E04C2"/>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jc w:val="center"/>
      <w:outlineLvl w:val="1"/>
    </w:pPr>
    <w:rPr>
      <w:rFonts w:ascii="Arial" w:hAnsi="Arial"/>
      <w:b/>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after="120"/>
    </w:pPr>
  </w:style>
  <w:style w:type="paragraph" w:styleId="a4">
    <w:name w:val="Balloon Text"/>
    <w:basedOn w:val="a"/>
    <w:link w:val="Char0"/>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rPr>
      <w:sz w:val="24"/>
    </w:rPr>
  </w:style>
  <w:style w:type="paragraph" w:styleId="a8">
    <w:name w:val="Body Text First Indent"/>
    <w:basedOn w:val="a3"/>
    <w:link w:val="Char1"/>
    <w:qFormat/>
    <w:pPr>
      <w:autoSpaceDE w:val="0"/>
      <w:autoSpaceDN w:val="0"/>
      <w:adjustRightInd w:val="0"/>
      <w:spacing w:line="360" w:lineRule="auto"/>
      <w:ind w:firstLineChars="100" w:firstLine="420"/>
      <w:textAlignment w:val="baseline"/>
    </w:pPr>
    <w:rPr>
      <w:kern w:val="0"/>
      <w:sz w:val="24"/>
      <w:szCs w:val="20"/>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1"/>
    <w:qFormat/>
    <w:pPr>
      <w:autoSpaceDE w:val="0"/>
      <w:autoSpaceDN w:val="0"/>
      <w:ind w:left="388" w:firstLine="480"/>
      <w:jc w:val="left"/>
    </w:pPr>
    <w:rPr>
      <w:rFonts w:ascii="仿宋" w:eastAsia="仿宋" w:hAnsi="仿宋" w:cs="仿宋"/>
      <w:kern w:val="0"/>
      <w:sz w:val="22"/>
      <w:szCs w:val="22"/>
      <w:lang w:val="zh-CN" w:bidi="zh-CN"/>
    </w:rPr>
  </w:style>
  <w:style w:type="character" w:customStyle="1" w:styleId="active">
    <w:name w:val="active"/>
    <w:basedOn w:val="a0"/>
    <w:qFormat/>
    <w:rPr>
      <w:shd w:val="clear" w:color="auto" w:fill="CF2626"/>
    </w:rPr>
  </w:style>
  <w:style w:type="paragraph" w:customStyle="1" w:styleId="TableParagraph">
    <w:name w:val="Table Paragraph"/>
    <w:basedOn w:val="a"/>
    <w:uiPriority w:val="1"/>
    <w:qFormat/>
    <w:rPr>
      <w:rFonts w:ascii="仿宋" w:eastAsia="仿宋" w:hAnsi="仿宋" w:cs="仿宋"/>
      <w:szCs w:val="22"/>
      <w:lang w:val="zh-CN" w:bidi="zh-CN"/>
    </w:rPr>
  </w:style>
  <w:style w:type="paragraph" w:customStyle="1" w:styleId="aa">
    <w:name w:val="仿宋正文"/>
    <w:basedOn w:val="a"/>
    <w:qFormat/>
    <w:pPr>
      <w:spacing w:line="360" w:lineRule="auto"/>
    </w:pPr>
    <w:rPr>
      <w:rFonts w:ascii="仿宋" w:eastAsia="仿宋" w:hAnsi="仿宋"/>
      <w:sz w:val="24"/>
    </w:rPr>
  </w:style>
  <w:style w:type="paragraph" w:styleId="ab">
    <w:name w:val="List Paragraph"/>
    <w:basedOn w:val="a"/>
    <w:link w:val="Char2"/>
    <w:uiPriority w:val="34"/>
    <w:qFormat/>
    <w:pPr>
      <w:ind w:firstLineChars="200" w:firstLine="420"/>
    </w:pPr>
    <w:rPr>
      <w:rFonts w:ascii="Calibri" w:hAnsi="Calibri"/>
      <w:szCs w:val="22"/>
    </w:rPr>
  </w:style>
  <w:style w:type="character" w:customStyle="1" w:styleId="Char2">
    <w:name w:val="列出段落 Char"/>
    <w:link w:val="ab"/>
    <w:uiPriority w:val="34"/>
    <w:qFormat/>
    <w:rPr>
      <w:rFonts w:ascii="Calibri" w:hAnsi="Calibri"/>
      <w:kern w:val="2"/>
      <w:sz w:val="21"/>
      <w:szCs w:val="22"/>
    </w:rPr>
  </w:style>
  <w:style w:type="character" w:customStyle="1" w:styleId="Char1">
    <w:name w:val="正文首行缩进 Char"/>
    <w:link w:val="a8"/>
    <w:qFormat/>
    <w:rPr>
      <w:sz w:val="24"/>
    </w:rPr>
  </w:style>
  <w:style w:type="character" w:customStyle="1" w:styleId="Char">
    <w:name w:val="正文文本 Char"/>
    <w:basedOn w:val="a0"/>
    <w:link w:val="a3"/>
    <w:rPr>
      <w:kern w:val="2"/>
      <w:sz w:val="21"/>
      <w:szCs w:val="24"/>
    </w:rPr>
  </w:style>
  <w:style w:type="character" w:customStyle="1" w:styleId="Char10">
    <w:name w:val="正文首行缩进 Char1"/>
    <w:basedOn w:val="Char"/>
    <w:rPr>
      <w:kern w:val="2"/>
      <w:sz w:val="21"/>
      <w:szCs w:val="24"/>
    </w:rPr>
  </w:style>
  <w:style w:type="character" w:customStyle="1" w:styleId="Char0">
    <w:name w:val="批注框文本 Char"/>
    <w:basedOn w:val="a0"/>
    <w:link w:val="a4"/>
    <w:rPr>
      <w:kern w:val="2"/>
      <w:sz w:val="18"/>
      <w:szCs w:val="18"/>
    </w:rPr>
  </w:style>
  <w:style w:type="paragraph" w:styleId="10">
    <w:name w:val="toc 1"/>
    <w:basedOn w:val="a"/>
    <w:next w:val="a"/>
    <w:uiPriority w:val="39"/>
    <w:unhideWhenUsed/>
    <w:qFormat/>
    <w:rsid w:val="000F1D99"/>
    <w:pPr>
      <w:spacing w:line="380" w:lineRule="exact"/>
      <w:jc w:val="distribute"/>
    </w:pPr>
    <w:rPr>
      <w:rFonts w:eastAsia="黑体"/>
    </w:rPr>
  </w:style>
  <w:style w:type="character" w:customStyle="1" w:styleId="font11">
    <w:name w:val="font11"/>
    <w:basedOn w:val="a0"/>
    <w:qFormat/>
    <w:rsid w:val="00B40430"/>
    <w:rPr>
      <w:rFonts w:ascii="仿宋_GB2312" w:eastAsia="仿宋_GB2312" w:cs="仿宋_GB2312" w:hint="default"/>
      <w:color w:val="000000"/>
      <w:sz w:val="21"/>
      <w:szCs w:val="21"/>
      <w:u w:val="none"/>
    </w:rPr>
  </w:style>
  <w:style w:type="character" w:styleId="ac">
    <w:name w:val="annotation reference"/>
    <w:basedOn w:val="a0"/>
    <w:semiHidden/>
    <w:unhideWhenUsed/>
    <w:rsid w:val="002E04C2"/>
    <w:rPr>
      <w:sz w:val="21"/>
      <w:szCs w:val="21"/>
    </w:rPr>
  </w:style>
  <w:style w:type="paragraph" w:styleId="ad">
    <w:name w:val="annotation text"/>
    <w:basedOn w:val="a"/>
    <w:link w:val="Char3"/>
    <w:semiHidden/>
    <w:unhideWhenUsed/>
    <w:rsid w:val="002E04C2"/>
    <w:pPr>
      <w:jc w:val="left"/>
    </w:pPr>
  </w:style>
  <w:style w:type="character" w:customStyle="1" w:styleId="Char3">
    <w:name w:val="批注文字 Char"/>
    <w:basedOn w:val="a0"/>
    <w:link w:val="ad"/>
    <w:semiHidden/>
    <w:rsid w:val="002E04C2"/>
    <w:rPr>
      <w:kern w:val="2"/>
      <w:sz w:val="21"/>
      <w:szCs w:val="24"/>
    </w:rPr>
  </w:style>
  <w:style w:type="paragraph" w:styleId="ae">
    <w:name w:val="annotation subject"/>
    <w:basedOn w:val="ad"/>
    <w:next w:val="ad"/>
    <w:link w:val="Char4"/>
    <w:semiHidden/>
    <w:unhideWhenUsed/>
    <w:rsid w:val="002E04C2"/>
    <w:rPr>
      <w:b/>
      <w:bCs/>
    </w:rPr>
  </w:style>
  <w:style w:type="character" w:customStyle="1" w:styleId="Char4">
    <w:name w:val="批注主题 Char"/>
    <w:basedOn w:val="Char3"/>
    <w:link w:val="ae"/>
    <w:semiHidden/>
    <w:rsid w:val="002E04C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8734">
      <w:bodyDiv w:val="1"/>
      <w:marLeft w:val="0"/>
      <w:marRight w:val="0"/>
      <w:marTop w:val="0"/>
      <w:marBottom w:val="0"/>
      <w:divBdr>
        <w:top w:val="none" w:sz="0" w:space="0" w:color="auto"/>
        <w:left w:val="none" w:sz="0" w:space="0" w:color="auto"/>
        <w:bottom w:val="none" w:sz="0" w:space="0" w:color="auto"/>
        <w:right w:val="none" w:sz="0" w:space="0" w:color="auto"/>
      </w:divBdr>
    </w:div>
    <w:div w:id="858667171">
      <w:bodyDiv w:val="1"/>
      <w:marLeft w:val="0"/>
      <w:marRight w:val="0"/>
      <w:marTop w:val="0"/>
      <w:marBottom w:val="0"/>
      <w:divBdr>
        <w:top w:val="none" w:sz="0" w:space="0" w:color="auto"/>
        <w:left w:val="none" w:sz="0" w:space="0" w:color="auto"/>
        <w:bottom w:val="none" w:sz="0" w:space="0" w:color="auto"/>
        <w:right w:val="none" w:sz="0" w:space="0" w:color="auto"/>
      </w:divBdr>
    </w:div>
    <w:div w:id="909731398">
      <w:bodyDiv w:val="1"/>
      <w:marLeft w:val="0"/>
      <w:marRight w:val="0"/>
      <w:marTop w:val="0"/>
      <w:marBottom w:val="0"/>
      <w:divBdr>
        <w:top w:val="none" w:sz="0" w:space="0" w:color="auto"/>
        <w:left w:val="none" w:sz="0" w:space="0" w:color="auto"/>
        <w:bottom w:val="none" w:sz="0" w:space="0" w:color="auto"/>
        <w:right w:val="none" w:sz="0" w:space="0" w:color="auto"/>
      </w:divBdr>
    </w:div>
    <w:div w:id="973483036">
      <w:bodyDiv w:val="1"/>
      <w:marLeft w:val="0"/>
      <w:marRight w:val="0"/>
      <w:marTop w:val="0"/>
      <w:marBottom w:val="0"/>
      <w:divBdr>
        <w:top w:val="none" w:sz="0" w:space="0" w:color="auto"/>
        <w:left w:val="none" w:sz="0" w:space="0" w:color="auto"/>
        <w:bottom w:val="none" w:sz="0" w:space="0" w:color="auto"/>
        <w:right w:val="none" w:sz="0" w:space="0" w:color="auto"/>
      </w:divBdr>
    </w:div>
    <w:div w:id="1273049795">
      <w:bodyDiv w:val="1"/>
      <w:marLeft w:val="0"/>
      <w:marRight w:val="0"/>
      <w:marTop w:val="0"/>
      <w:marBottom w:val="0"/>
      <w:divBdr>
        <w:top w:val="none" w:sz="0" w:space="0" w:color="auto"/>
        <w:left w:val="none" w:sz="0" w:space="0" w:color="auto"/>
        <w:bottom w:val="none" w:sz="0" w:space="0" w:color="auto"/>
        <w:right w:val="none" w:sz="0" w:space="0" w:color="auto"/>
      </w:divBdr>
    </w:div>
    <w:div w:id="1368526108">
      <w:bodyDiv w:val="1"/>
      <w:marLeft w:val="0"/>
      <w:marRight w:val="0"/>
      <w:marTop w:val="0"/>
      <w:marBottom w:val="0"/>
      <w:divBdr>
        <w:top w:val="none" w:sz="0" w:space="0" w:color="auto"/>
        <w:left w:val="none" w:sz="0" w:space="0" w:color="auto"/>
        <w:bottom w:val="none" w:sz="0" w:space="0" w:color="auto"/>
        <w:right w:val="none" w:sz="0" w:space="0" w:color="auto"/>
      </w:divBdr>
    </w:div>
    <w:div w:id="1409692017">
      <w:bodyDiv w:val="1"/>
      <w:marLeft w:val="0"/>
      <w:marRight w:val="0"/>
      <w:marTop w:val="0"/>
      <w:marBottom w:val="0"/>
      <w:divBdr>
        <w:top w:val="none" w:sz="0" w:space="0" w:color="auto"/>
        <w:left w:val="none" w:sz="0" w:space="0" w:color="auto"/>
        <w:bottom w:val="none" w:sz="0" w:space="0" w:color="auto"/>
        <w:right w:val="none" w:sz="0" w:space="0" w:color="auto"/>
      </w:divBdr>
    </w:div>
    <w:div w:id="1724912758">
      <w:bodyDiv w:val="1"/>
      <w:marLeft w:val="0"/>
      <w:marRight w:val="0"/>
      <w:marTop w:val="0"/>
      <w:marBottom w:val="0"/>
      <w:divBdr>
        <w:top w:val="none" w:sz="0" w:space="0" w:color="auto"/>
        <w:left w:val="none" w:sz="0" w:space="0" w:color="auto"/>
        <w:bottom w:val="none" w:sz="0" w:space="0" w:color="auto"/>
        <w:right w:val="none" w:sz="0" w:space="0" w:color="auto"/>
      </w:divBdr>
    </w:div>
    <w:div w:id="210560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6987-1870-49AC-AA4E-682AB19A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Pages>
  <Words>3605</Words>
  <Characters>20554</Characters>
  <Application>Microsoft Office Word</Application>
  <DocSecurity>0</DocSecurity>
  <Lines>171</Lines>
  <Paragraphs>48</Paragraphs>
  <ScaleCrop>false</ScaleCrop>
  <Company>Kingsoft</Company>
  <LinksUpToDate>false</LinksUpToDate>
  <CharactersWithSpaces>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政府采购项目</dc:title>
  <dc:creator>HP</dc:creator>
  <cp:lastModifiedBy>Lenovo</cp:lastModifiedBy>
  <cp:revision>5</cp:revision>
  <dcterms:created xsi:type="dcterms:W3CDTF">2023-06-12T04:20:00Z</dcterms:created>
  <dcterms:modified xsi:type="dcterms:W3CDTF">2023-06-12T07:03:00Z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2BAEA69E7E904CCC8CEFB15F1F9F6733</vt:lpwstr>
  </property>
</Properties>
</file>