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eastAsia="zh-CN"/>
        </w:rPr>
        <w:t>工程款支付信息共享系统</w:t>
      </w:r>
      <w:bookmarkStart w:id="0" w:name="_GoBack"/>
      <w:bookmarkEnd w:id="0"/>
      <w:r>
        <w:rPr>
          <w:rFonts w:hint="eastAsia"/>
          <w:b/>
          <w:bCs/>
          <w:sz w:val="32"/>
          <w:szCs w:val="32"/>
        </w:rPr>
        <w:t>操作指南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-358140</wp:posOffset>
                </wp:positionH>
                <wp:positionV relativeFrom="paragraph">
                  <wp:posOffset>492125</wp:posOffset>
                </wp:positionV>
                <wp:extent cx="612775" cy="531495"/>
                <wp:effectExtent l="6350" t="6350" r="15875" b="1778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775" cy="5314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  <w:szCs w:val="13"/>
                              </w:rPr>
                              <w:t>登录系统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8.2pt;margin-top:38.75pt;height:41.85pt;width:48.25pt;z-index:251659264;v-text-anchor:middle;mso-width-relative:page;mso-height-relative:page;" fillcolor="#4472C4 [3204]" filled="t" stroked="t" coordsize="21600,21600" o:gfxdata="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I5NIHbZAAAACQEA&#10;AA8AAAAAAAAAAQAgAAAAIgAAAGRycy9kb3ducmV2LnhtbFBLAQIUABQAAAAIAIdO4kBy62wKiwIA&#10;ACEFAAAOAAAAAAAAAAEAIAAAACgBAABkcnMvZTJvRG9jLnhtbFBLBQYAAAAABgAGAFkBAAAlBgAA&#10;AAA=&#10;">
                <v:fill on="t" focussize="0,0"/>
                <v:stroke weight="1pt" color="#2F528F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rFonts w:hint="eastAsia"/>
                          <w:sz w:val="13"/>
                          <w:szCs w:val="13"/>
                        </w:rPr>
                        <w:t>登录系统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410210</wp:posOffset>
                </wp:positionH>
                <wp:positionV relativeFrom="paragraph">
                  <wp:posOffset>492125</wp:posOffset>
                </wp:positionV>
                <wp:extent cx="621030" cy="531495"/>
                <wp:effectExtent l="6350" t="6350" r="7620" b="1778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" cy="5314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  <w:szCs w:val="13"/>
                              </w:rPr>
                              <w:t>项目登记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.3pt;margin-top:38.75pt;height:41.85pt;width:48.9pt;z-index:251660288;v-text-anchor:middle;mso-width-relative:page;mso-height-relative:page;" fillcolor="#4472C4 [3204]" filled="t" stroked="t" coordsize="21600,21600" o:gfxdata="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kWq6HtkAAAAJAQAA&#10;DwAAAAAAAAABACAAAAAiAAAAZHJzL2Rvd25yZXYueG1sUEsBAhQAFAAAAAgAh07iQFrnNQGKAgAA&#10;IQUAAA4AAAAAAAAAAQAgAAAAKAEAAGRycy9lMm9Eb2MueG1sUEsFBgAAAAAGAAYAWQEAACQGAAAA&#10;AA==&#10;">
                <v:fill on="t" focussize="0,0"/>
                <v:stroke weight="1pt" color="#2F528F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rFonts w:hint="eastAsia"/>
                          <w:sz w:val="13"/>
                          <w:szCs w:val="13"/>
                        </w:rPr>
                        <w:t>项目登记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1186815</wp:posOffset>
                </wp:positionH>
                <wp:positionV relativeFrom="paragraph">
                  <wp:posOffset>492125</wp:posOffset>
                </wp:positionV>
                <wp:extent cx="894080" cy="538480"/>
                <wp:effectExtent l="6350" t="6350" r="20320" b="10795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4080" cy="5384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  <w:szCs w:val="13"/>
                              </w:rPr>
                              <w:t>录入财政立项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编码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3.45pt;margin-top:38.75pt;height:42.4pt;width:70.4pt;z-index:251661312;v-text-anchor:middle;mso-width-relative:page;mso-height-relative:page;" fillcolor="#4472C4 [3204]" filled="t" stroked="t" coordsize="21600,21600" o:gfxdata="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AMo9Od2gAAAAoBAAAP&#10;AAAAAAAAAAEAIAAAACIAAABkcnMvZG93bnJldi54bWxQSwECFAAUAAAACACHTuJApbLdIIgCAAAh&#10;BQAADgAAAAAAAAABACAAAAApAQAAZHJzL2Uyb0RvYy54bWxQSwUGAAAAAAYABgBZAQAAIwYAAAAA&#10;">
                <v:fill on="t" focussize="0,0"/>
                <v:stroke weight="1pt" color="#2F528F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rFonts w:hint="eastAsia"/>
                          <w:sz w:val="13"/>
                          <w:szCs w:val="13"/>
                        </w:rPr>
                        <w:t>录入财政立项</w:t>
                      </w:r>
                      <w:r>
                        <w:rPr>
                          <w:sz w:val="13"/>
                          <w:szCs w:val="13"/>
                        </w:rPr>
                        <w:t>编码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2236470</wp:posOffset>
                </wp:positionH>
                <wp:positionV relativeFrom="paragraph">
                  <wp:posOffset>492125</wp:posOffset>
                </wp:positionV>
                <wp:extent cx="894080" cy="547370"/>
                <wp:effectExtent l="6350" t="6350" r="20320" b="1778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4080" cy="5473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jc w:val="center"/>
                              <w:textAlignment w:val="auto"/>
                              <w:rPr>
                                <w:rFonts w:hint="eastAsia" w:eastAsiaTheme="minorEastAsia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  <w:szCs w:val="13"/>
                                <w:lang w:val="en-US" w:eastAsia="zh-CN"/>
                              </w:rPr>
                              <w:t>等待</w:t>
                            </w:r>
                            <w:r>
                              <w:rPr>
                                <w:rFonts w:hint="eastAsia"/>
                                <w:sz w:val="13"/>
                                <w:szCs w:val="13"/>
                              </w:rPr>
                              <w:t>财政立项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编码</w:t>
                            </w:r>
                            <w:r>
                              <w:rPr>
                                <w:rFonts w:hint="eastAsia"/>
                                <w:sz w:val="13"/>
                                <w:szCs w:val="13"/>
                                <w:lang w:val="en-US" w:eastAsia="zh-CN"/>
                              </w:rPr>
                              <w:t>验证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6.1pt;margin-top:38.75pt;height:43.1pt;width:70.4pt;z-index:251665408;v-text-anchor:middle;mso-width-relative:page;mso-height-relative:page;" fillcolor="#4472C4 [3204]" filled="t" stroked="t" coordsize="21600,21600" o:gfxdata="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ZTASA2wAAAAoB&#10;AAAPAAAAAAAAAAEAIAAAACIAAABkcnMvZG93bnJldi54bWxQSwECFAAUAAAACACHTuJA/j8MI4oC&#10;AAAfBQAADgAAAAAAAAABACAAAAAqAQAAZHJzL2Uyb0RvYy54bWxQSwUGAAAAAAYABgBZAQAAJgYA&#10;AAAA&#10;">
                <v:fill on="t" focussize="0,0"/>
                <v:stroke weight="1pt" color="#2F528F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jc w:val="center"/>
                        <w:textAlignment w:val="auto"/>
                        <w:rPr>
                          <w:rFonts w:hint="eastAsia" w:eastAsiaTheme="minorEastAsia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3"/>
                          <w:szCs w:val="13"/>
                          <w:lang w:val="en-US" w:eastAsia="zh-CN"/>
                        </w:rPr>
                        <w:t>等待</w:t>
                      </w:r>
                      <w:r>
                        <w:rPr>
                          <w:rFonts w:hint="eastAsia"/>
                          <w:sz w:val="13"/>
                          <w:szCs w:val="13"/>
                        </w:rPr>
                        <w:t>财政立项</w:t>
                      </w:r>
                      <w:r>
                        <w:rPr>
                          <w:sz w:val="13"/>
                          <w:szCs w:val="13"/>
                        </w:rPr>
                        <w:t>编码</w:t>
                      </w:r>
                      <w:r>
                        <w:rPr>
                          <w:rFonts w:hint="eastAsia"/>
                          <w:sz w:val="13"/>
                          <w:szCs w:val="13"/>
                          <w:lang w:val="en-US" w:eastAsia="zh-CN"/>
                        </w:rPr>
                        <w:t>验证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4318000</wp:posOffset>
                </wp:positionH>
                <wp:positionV relativeFrom="paragraph">
                  <wp:posOffset>492125</wp:posOffset>
                </wp:positionV>
                <wp:extent cx="709930" cy="556895"/>
                <wp:effectExtent l="6350" t="6350" r="13970" b="8255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930" cy="5568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  <w:szCs w:val="13"/>
                              </w:rPr>
                              <w:t>支付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公开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40pt;margin-top:38.75pt;height:43.85pt;width:55.9pt;z-index:251663360;v-text-anchor:middle;mso-width-relative:page;mso-height-relative:page;" fillcolor="#4472C4 [3204]" filled="t" stroked="t" coordsize="21600,21600" o:gfxdata="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bHZboNoAAAAK&#10;AQAADwAAAAAAAAABACAAAAAiAAAAZHJzL2Rvd25yZXYueG1sUEsBAhQAFAAAAAgAh07iQFXT242M&#10;AgAAIQUAAA4AAAAAAAAAAQAgAAAAKQEAAGRycy9lMm9Eb2MueG1sUEsFBgAAAAAGAAYAWQEAACcG&#10;AAAAAA==&#10;">
                <v:fill on="t" focussize="0,0"/>
                <v:stroke weight="1pt" color="#2F528F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rFonts w:hint="eastAsia"/>
                          <w:sz w:val="13"/>
                          <w:szCs w:val="13"/>
                        </w:rPr>
                        <w:t>支付</w:t>
                      </w:r>
                      <w:r>
                        <w:rPr>
                          <w:sz w:val="13"/>
                          <w:szCs w:val="13"/>
                        </w:rPr>
                        <w:t>公开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5183505</wp:posOffset>
                </wp:positionH>
                <wp:positionV relativeFrom="paragraph">
                  <wp:posOffset>492125</wp:posOffset>
                </wp:positionV>
                <wp:extent cx="873760" cy="558800"/>
                <wp:effectExtent l="6350" t="6350" r="8890" b="635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630" cy="558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 w:val="13"/>
                                <w:szCs w:val="13"/>
                              </w:rPr>
                              <w:t>查看</w:t>
                            </w:r>
                            <w:r>
                              <w:rPr>
                                <w:rFonts w:hint="eastAsia"/>
                                <w:sz w:val="13"/>
                                <w:szCs w:val="13"/>
                                <w:lang w:val="en-US" w:eastAsia="zh-CN"/>
                              </w:rPr>
                              <w:t>支付</w:t>
                            </w:r>
                            <w:r>
                              <w:rPr>
                                <w:rFonts w:hint="eastAsia"/>
                                <w:sz w:val="13"/>
                                <w:szCs w:val="13"/>
                              </w:rPr>
                              <w:t>信息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详情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08.15pt;margin-top:38.75pt;height:44pt;width:68.8pt;z-index:251664384;v-text-anchor:middle;mso-width-relative:page;mso-height-relative:page;" fillcolor="#4472C4 [3204]" filled="t" stroked="t" coordsize="21600,21600" o:gfxdata="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lY0N+2wAAAAoB&#10;AAAPAAAAAAAAAAEAIAAAACIAAABkcnMvZG93bnJldi54bWxQSwECFAAUAAAACACHTuJA1OP1tIoC&#10;AAAfBQAADgAAAAAAAAABACAAAAAqAQAAZHJzL2Uyb0RvYy54bWxQSwUGAAAAAAYABgBZAQAAJgYA&#10;AAAA&#10;">
                <v:fill on="t" focussize="0,0"/>
                <v:stroke weight="1pt" color="#2F528F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sz w:val="13"/>
                          <w:szCs w:val="13"/>
                        </w:rPr>
                        <w:t>查看</w:t>
                      </w:r>
                      <w:r>
                        <w:rPr>
                          <w:rFonts w:hint="eastAsia"/>
                          <w:sz w:val="13"/>
                          <w:szCs w:val="13"/>
                          <w:lang w:val="en-US" w:eastAsia="zh-CN"/>
                        </w:rPr>
                        <w:t>支付</w:t>
                      </w:r>
                      <w:r>
                        <w:rPr>
                          <w:rFonts w:hint="eastAsia"/>
                          <w:sz w:val="13"/>
                          <w:szCs w:val="13"/>
                        </w:rPr>
                        <w:t>信息</w:t>
                      </w:r>
                      <w:r>
                        <w:rPr>
                          <w:sz w:val="13"/>
                          <w:szCs w:val="13"/>
                        </w:rPr>
                        <w:t>详情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3286125</wp:posOffset>
                </wp:positionH>
                <wp:positionV relativeFrom="paragraph">
                  <wp:posOffset>492125</wp:posOffset>
                </wp:positionV>
                <wp:extent cx="876300" cy="549275"/>
                <wp:effectExtent l="6350" t="6350" r="6350" b="15875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549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240" w:lineRule="auto"/>
                              <w:jc w:val="center"/>
                              <w:rPr>
                                <w:rFonts w:hint="default"/>
                                <w:sz w:val="13"/>
                                <w:szCs w:val="13"/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  <w:szCs w:val="13"/>
                                <w:lang w:val="en-US" w:eastAsia="zh-CN"/>
                              </w:rPr>
                              <w:t>动态获取</w:t>
                            </w:r>
                            <w:r>
                              <w:rPr>
                                <w:rFonts w:hint="eastAsia"/>
                                <w:sz w:val="13"/>
                                <w:szCs w:val="13"/>
                              </w:rPr>
                              <w:t>项目</w:t>
                            </w:r>
                            <w:r>
                              <w:rPr>
                                <w:rFonts w:hint="eastAsia"/>
                                <w:sz w:val="13"/>
                                <w:szCs w:val="13"/>
                                <w:lang w:val="en-US" w:eastAsia="zh-CN"/>
                              </w:rPr>
                              <w:t>支付信息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58.75pt;margin-top:38.75pt;height:43.25pt;width:69pt;z-index:251662336;v-text-anchor:middle;mso-width-relative:page;mso-height-relative:page;" fillcolor="#4472C4 [3204]" filled="t" stroked="t" coordsize="21600,21600" o:gfxdata="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Nec6B3YAAAACgEAAA8A&#10;AAAAAAAAAQAgAAAAIgAAAGRycy9kb3ducmV2LnhtbFBLAQIUABQAAAAIAIdO4kDXGEKpiQIAACEF&#10;AAAOAAAAAAAAAAEAIAAAACcBAABkcnMvZTJvRG9jLnhtbFBLBQYAAAAABgAGAFkBAAAiBgAAAAA=&#10;">
                <v:fill on="t" focussize="0,0"/>
                <v:stroke weight="1pt" color="#2F528F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jc w:val="center"/>
                        <w:rPr>
                          <w:rFonts w:hint="default"/>
                          <w:sz w:val="13"/>
                          <w:szCs w:val="13"/>
                          <w:lang w:val="en-US"/>
                        </w:rPr>
                      </w:pPr>
                      <w:r>
                        <w:rPr>
                          <w:rFonts w:hint="eastAsia"/>
                          <w:sz w:val="13"/>
                          <w:szCs w:val="13"/>
                          <w:lang w:val="en-US" w:eastAsia="zh-CN"/>
                        </w:rPr>
                        <w:t>动态获取</w:t>
                      </w:r>
                      <w:r>
                        <w:rPr>
                          <w:rFonts w:hint="eastAsia"/>
                          <w:sz w:val="13"/>
                          <w:szCs w:val="13"/>
                        </w:rPr>
                        <w:t>项目</w:t>
                      </w:r>
                      <w:r>
                        <w:rPr>
                          <w:rFonts w:hint="eastAsia"/>
                          <w:sz w:val="13"/>
                          <w:szCs w:val="13"/>
                          <w:lang w:val="en-US" w:eastAsia="zh-CN"/>
                        </w:rPr>
                        <w:t>支付信息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sz w:val="24"/>
          <w:szCs w:val="24"/>
        </w:rPr>
        <w:t>一、操作流程</w:t>
      </w:r>
    </w:p>
    <w:p>
      <w:pPr>
        <w:rPr>
          <w:sz w:val="24"/>
          <w:szCs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5027930</wp:posOffset>
                </wp:positionH>
                <wp:positionV relativeFrom="paragraph">
                  <wp:posOffset>247650</wp:posOffset>
                </wp:positionV>
                <wp:extent cx="155575" cy="635"/>
                <wp:effectExtent l="0" t="50800" r="3175" b="59690"/>
                <wp:wrapNone/>
                <wp:docPr id="28" name="直接箭头连接符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23" idx="3"/>
                        <a:endCxn id="2" idx="1"/>
                      </wps:cNvCnPr>
                      <wps:spPr>
                        <a:xfrm>
                          <a:off x="6170930" y="2272030"/>
                          <a:ext cx="155575" cy="635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95.9pt;margin-top:19.5pt;height:0.05pt;width:12.25pt;z-index:251671552;mso-width-relative:page;mso-height-relative:page;" filled="f" stroked="t" coordsize="21600,21600" o:gfxdata="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AnU6Vz1gAAAAkBAAAPAAAAAAAAAAEAIAAAACIAAABkcnMvZG93&#10;bnJldi54bWxQSwECFAAUAAAACACHTuJA24QyOzsCAABBBAAADgAAAAAAAAABACAAAAAlAQAAZHJz&#10;L2Uyb0RvYy54bWxQSwUGAAAAAAYABgBZAQAA0gUAAAAA&#10;">
                <v:fill on="f" focussize="0,0"/>
                <v:stroke weight="1pt" color="#4472C4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4162425</wp:posOffset>
                </wp:positionH>
                <wp:positionV relativeFrom="paragraph">
                  <wp:posOffset>243840</wp:posOffset>
                </wp:positionV>
                <wp:extent cx="155575" cy="3810"/>
                <wp:effectExtent l="0" t="48895" r="3175" b="58420"/>
                <wp:wrapNone/>
                <wp:docPr id="27" name="直接箭头连接符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21" idx="3"/>
                        <a:endCxn id="23" idx="1"/>
                      </wps:cNvCnPr>
                      <wps:spPr>
                        <a:xfrm>
                          <a:off x="5305425" y="2268220"/>
                          <a:ext cx="155575" cy="3810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27.75pt;margin-top:19.2pt;height:0.3pt;width:12.25pt;z-index:251670528;mso-width-relative:page;mso-height-relative:page;" filled="f" stroked="t" coordsize="21600,21600" o:gfxdata="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Pfz0zjWAAAACQEAAA8AAAAAAAAAAQAgAAAAIgAAAGRycy9k&#10;b3ducmV2LnhtbFBLAQIUABQAAAAIAIdO4kDAmoXjPQIAAEMEAAAOAAAAAAAAAAEAIAAAACUBAABk&#10;cnMvZTJvRG9jLnhtbFBLBQYAAAAABgAGAFkBAADUBQAAAAA=&#10;">
                <v:fill on="f" focussize="0,0"/>
                <v:stroke weight="1pt" color="#4472C4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3130550</wp:posOffset>
                </wp:positionH>
                <wp:positionV relativeFrom="paragraph">
                  <wp:posOffset>242570</wp:posOffset>
                </wp:positionV>
                <wp:extent cx="155575" cy="1270"/>
                <wp:effectExtent l="0" t="50165" r="3175" b="59690"/>
                <wp:wrapNone/>
                <wp:docPr id="25" name="直接箭头连接符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6" idx="3"/>
                        <a:endCxn id="21" idx="1"/>
                      </wps:cNvCnPr>
                      <wps:spPr>
                        <a:xfrm>
                          <a:off x="4273550" y="2266950"/>
                          <a:ext cx="155575" cy="1270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46.5pt;margin-top:19.1pt;height:0.1pt;width:12.25pt;z-index:251669504;mso-width-relative:page;mso-height-relative:page;" filled="f" stroked="t" coordsize="21600,21600" o:gfxdata="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HsCt7zXAAAACQEAAA8AAAAAAAAAAQAgAAAAIgAAAGRycy9k&#10;b3ducmV2LnhtbFBLAQIUABQAAAAIAIdO4kDsfLJoPAIAAEIEAAAOAAAAAAAAAAEAIAAAACYBAABk&#10;cnMvZTJvRG9jLnhtbFBLBQYAAAAABgAGAFkBAADUBQAAAAA=&#10;">
                <v:fill on="f" focussize="0,0"/>
                <v:stroke weight="1pt" color="#4472C4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2080895</wp:posOffset>
                </wp:positionH>
                <wp:positionV relativeFrom="paragraph">
                  <wp:posOffset>238125</wp:posOffset>
                </wp:positionV>
                <wp:extent cx="155575" cy="4445"/>
                <wp:effectExtent l="0" t="48895" r="3175" b="57785"/>
                <wp:wrapNone/>
                <wp:docPr id="24" name="直接箭头连接符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20" idx="3"/>
                        <a:endCxn id="6" idx="1"/>
                      </wps:cNvCnPr>
                      <wps:spPr>
                        <a:xfrm>
                          <a:off x="3223895" y="2262505"/>
                          <a:ext cx="155575" cy="4445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63.85pt;margin-top:18.75pt;height:0.35pt;width:12.25pt;z-index:251668480;mso-width-relative:page;mso-height-relative:page;" filled="f" stroked="t" coordsize="21600,21600" o:gfxdata="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CmwS2m1gAAAAkBAAAPAAAAAAAAAAEAIAAAACIAAABkcnMvZG93&#10;bnJldi54bWxQSwECFAAUAAAACACHTuJA3J3G1jsCAABCBAAADgAAAAAAAAABACAAAAAlAQAAZHJz&#10;L2Uyb0RvYy54bWxQSwUGAAAAAAYABgBZAQAA0gUAAAAA&#10;">
                <v:fill on="f" focussize="0,0"/>
                <v:stroke weight="1pt" color="#4472C4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1031240</wp:posOffset>
                </wp:positionH>
                <wp:positionV relativeFrom="paragraph">
                  <wp:posOffset>234950</wp:posOffset>
                </wp:positionV>
                <wp:extent cx="155575" cy="3175"/>
                <wp:effectExtent l="0" t="49530" r="3175" b="58420"/>
                <wp:wrapNone/>
                <wp:docPr id="22" name="直接箭头连接符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19" idx="3"/>
                        <a:endCxn id="20" idx="1"/>
                      </wps:cNvCnPr>
                      <wps:spPr>
                        <a:xfrm>
                          <a:off x="2174240" y="2259330"/>
                          <a:ext cx="155575" cy="3175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81.2pt;margin-top:18.5pt;height:0.25pt;width:12.25pt;z-index:251667456;mso-width-relative:page;mso-height-relative:page;" filled="f" stroked="t" coordsize="21600,21600" o:gfxdata="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Gq0mWDWAAAACQEAAA8AAAAAAAAAAQAgAAAAIgAAAGRycy9k&#10;b3ducmV2LnhtbFBLAQIUABQAAAAIAIdO4kDjJH2WPQIAAEMEAAAOAAAAAAAAAAEAIAAAACUBAABk&#10;cnMvZTJvRG9jLnhtbFBLBQYAAAAABgAGAFkBAADUBQAAAAA=&#10;">
                <v:fill on="f" focussize="0,0"/>
                <v:stroke weight="1pt" color="#4472C4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254635</wp:posOffset>
                </wp:positionH>
                <wp:positionV relativeFrom="paragraph">
                  <wp:posOffset>234950</wp:posOffset>
                </wp:positionV>
                <wp:extent cx="155575" cy="0"/>
                <wp:effectExtent l="0" t="50800" r="3175" b="60325"/>
                <wp:wrapNone/>
                <wp:docPr id="17" name="直接箭头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18" idx="3"/>
                        <a:endCxn id="19" idx="1"/>
                      </wps:cNvCnPr>
                      <wps:spPr>
                        <a:xfrm>
                          <a:off x="1397635" y="2259330"/>
                          <a:ext cx="155575" cy="0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0.05pt;margin-top:18.5pt;height:0pt;width:12.25pt;z-index:251666432;mso-width-relative:page;mso-height-relative:page;" filled="f" stroked="t" coordsize="21600,21600" o:gfxdata="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xodB09MAAAAHAQAADwAAAAAAAAABACAAAAAiAAAAZHJzL2Rvd25y&#10;ZXYueG1sUEsBAhQAFAAAAAgAh07iQP+y/1M8AgAAQAQAAA4AAAAAAAAAAQAgAAAAIgEAAGRycy9l&#10;Mm9Eb2MueG1sUEsFBgAAAAAGAAYAWQEAANAFAAAAAA==&#10;">
                <v:fill on="f" focussize="0,0"/>
                <v:stroke weight="1pt" color="#4472C4 [3204]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二、详细操作步骤</w:t>
      </w:r>
    </w:p>
    <w:p>
      <w:pPr>
        <w:pStyle w:val="23"/>
        <w:ind w:left="0" w:leftChars="0" w:firstLine="0" w:firstLineChars="0"/>
        <w:rPr>
          <w:szCs w:val="21"/>
        </w:rPr>
      </w:pPr>
      <w:r>
        <w:rPr>
          <w:rFonts w:hint="eastAsia"/>
          <w:szCs w:val="21"/>
        </w:rPr>
        <w:t>1、登录</w:t>
      </w:r>
      <w:r>
        <w:rPr>
          <w:szCs w:val="21"/>
        </w:rPr>
        <w:t>系统</w:t>
      </w:r>
    </w:p>
    <w:p>
      <w:pPr>
        <w:pStyle w:val="23"/>
        <w:ind w:firstLine="0" w:firstLineChars="0"/>
        <w:rPr>
          <w:szCs w:val="21"/>
        </w:rPr>
      </w:pPr>
      <w:r>
        <w:rPr>
          <w:rFonts w:hint="eastAsia"/>
          <w:szCs w:val="21"/>
        </w:rPr>
        <w:t>打开</w:t>
      </w:r>
      <w:r>
        <w:rPr>
          <w:szCs w:val="21"/>
        </w:rPr>
        <w:t>青岛</w:t>
      </w:r>
      <w:r>
        <w:rPr>
          <w:rFonts w:hint="eastAsia"/>
          <w:szCs w:val="21"/>
        </w:rPr>
        <w:t>市公共资源交易电子服务系统（</w:t>
      </w:r>
      <w:r>
        <w:fldChar w:fldCharType="begin"/>
      </w:r>
      <w:r>
        <w:instrText xml:space="preserve"> HYPERLINK "https://ggzy.qingdao.gov.cn/PortalQDManage/" </w:instrText>
      </w:r>
      <w:r>
        <w:fldChar w:fldCharType="separate"/>
      </w:r>
      <w:r>
        <w:rPr>
          <w:rStyle w:val="20"/>
          <w:szCs w:val="21"/>
        </w:rPr>
        <w:t>https://ggzy.qingdao.gov.cn/PortalQDManage/</w:t>
      </w:r>
      <w:r>
        <w:rPr>
          <w:rStyle w:val="20"/>
          <w:szCs w:val="21"/>
        </w:rPr>
        <w:fldChar w:fldCharType="end"/>
      </w:r>
      <w:r>
        <w:rPr>
          <w:rFonts w:hint="eastAsia"/>
          <w:szCs w:val="21"/>
        </w:rPr>
        <w:t>），</w:t>
      </w:r>
    </w:p>
    <w:p>
      <w:pPr>
        <w:pStyle w:val="23"/>
        <w:ind w:firstLine="0" w:firstLineChars="0"/>
        <w:rPr>
          <w:rFonts w:hint="eastAsia" w:eastAsiaTheme="minorEastAsia"/>
          <w:szCs w:val="21"/>
          <w:lang w:eastAsia="zh-CN"/>
        </w:rPr>
      </w:pPr>
      <w:r>
        <w:rPr>
          <w:rFonts w:hint="eastAsia"/>
          <w:szCs w:val="21"/>
        </w:rPr>
        <w:t>依次点击【</w:t>
      </w:r>
      <w:r>
        <w:rPr>
          <w:rFonts w:hint="eastAsia"/>
          <w:color w:val="FF0000"/>
          <w:szCs w:val="21"/>
        </w:rPr>
        <w:t>我要投标</w:t>
      </w:r>
      <w:r>
        <w:rPr>
          <w:rFonts w:hint="eastAsia"/>
          <w:szCs w:val="21"/>
        </w:rPr>
        <w:t>】→【</w:t>
      </w:r>
      <w:r>
        <w:rPr>
          <w:rFonts w:hint="eastAsia"/>
          <w:color w:val="FF0000"/>
          <w:szCs w:val="21"/>
        </w:rPr>
        <w:t>交易平台</w:t>
      </w:r>
      <w:r>
        <w:rPr>
          <w:rFonts w:hint="eastAsia"/>
          <w:szCs w:val="21"/>
        </w:rPr>
        <w:t>】登录系统</w:t>
      </w:r>
      <w:r>
        <w:rPr>
          <w:rFonts w:hint="eastAsia"/>
          <w:szCs w:val="21"/>
          <w:lang w:eastAsia="zh-CN"/>
        </w:rPr>
        <w:t>，</w:t>
      </w:r>
      <w:r>
        <w:rPr>
          <w:rFonts w:hint="eastAsia"/>
          <w:szCs w:val="21"/>
        </w:rPr>
        <w:t>如下图所示</w:t>
      </w:r>
      <w:r>
        <w:rPr>
          <w:rFonts w:hint="eastAsia"/>
          <w:szCs w:val="21"/>
          <w:lang w:eastAsia="zh-CN"/>
        </w:rPr>
        <w:t>。</w:t>
      </w:r>
    </w:p>
    <w:p>
      <w:pPr>
        <w:pStyle w:val="23"/>
        <w:ind w:left="360" w:firstLine="0" w:firstLineChars="0"/>
        <w:rPr>
          <w:szCs w:val="21"/>
        </w:rPr>
      </w:pPr>
      <w:r>
        <w:drawing>
          <wp:inline distT="0" distB="0" distL="0" distR="0">
            <wp:extent cx="5274310" cy="3344545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numPr>
          <w:ilvl w:val="0"/>
          <w:numId w:val="0"/>
        </w:numPr>
        <w:rPr>
          <w:szCs w:val="21"/>
        </w:rPr>
      </w:pPr>
      <w:r>
        <w:rPr>
          <w:rFonts w:hint="eastAsia"/>
          <w:szCs w:val="21"/>
          <w:lang w:val="en-US" w:eastAsia="zh-CN"/>
        </w:rPr>
        <w:t>2、</w:t>
      </w:r>
      <w:r>
        <w:rPr>
          <w:rFonts w:hint="eastAsia"/>
          <w:szCs w:val="21"/>
        </w:rPr>
        <w:t>项目登记</w:t>
      </w:r>
    </w:p>
    <w:p>
      <w:pPr>
        <w:pStyle w:val="23"/>
        <w:ind w:left="0" w:leftChars="0" w:firstLine="0" w:firstLineChars="0"/>
        <w:rPr>
          <w:rFonts w:hint="eastAsia" w:eastAsiaTheme="minorEastAsia"/>
          <w:szCs w:val="21"/>
          <w:lang w:eastAsia="zh-CN"/>
        </w:rPr>
      </w:pPr>
      <w:r>
        <w:rPr>
          <w:rFonts w:hint="eastAsia"/>
          <w:szCs w:val="21"/>
        </w:rPr>
        <w:t>登录系统后</w:t>
      </w:r>
      <w:r>
        <w:rPr>
          <w:rFonts w:hint="eastAsia"/>
          <w:szCs w:val="21"/>
          <w:lang w:eastAsia="zh-CN"/>
        </w:rPr>
        <w:t>，</w:t>
      </w:r>
      <w:r>
        <w:rPr>
          <w:rFonts w:hint="eastAsia"/>
          <w:szCs w:val="21"/>
        </w:rPr>
        <w:t>点击左侧的【</w:t>
      </w:r>
      <w:r>
        <w:rPr>
          <w:rFonts w:hint="eastAsia"/>
          <w:color w:val="FF0000"/>
          <w:szCs w:val="21"/>
        </w:rPr>
        <w:t>项目登记</w:t>
      </w:r>
      <w:r>
        <w:rPr>
          <w:rFonts w:hint="eastAsia"/>
          <w:szCs w:val="21"/>
        </w:rPr>
        <w:t>】菜单，选择【</w:t>
      </w:r>
      <w:r>
        <w:rPr>
          <w:color w:val="FF0000"/>
          <w:szCs w:val="21"/>
        </w:rPr>
        <w:t>新项目</w:t>
      </w:r>
      <w:r>
        <w:rPr>
          <w:rFonts w:hint="eastAsia"/>
          <w:color w:val="FF0000"/>
          <w:szCs w:val="21"/>
        </w:rPr>
        <w:t>登记</w:t>
      </w:r>
      <w:r>
        <w:rPr>
          <w:rFonts w:hint="eastAsia"/>
          <w:szCs w:val="21"/>
        </w:rPr>
        <w:t>】</w:t>
      </w:r>
      <w:r>
        <w:rPr>
          <w:rFonts w:hint="eastAsia"/>
          <w:szCs w:val="21"/>
          <w:lang w:eastAsia="zh-CN"/>
        </w:rPr>
        <w:t>，</w:t>
      </w:r>
      <w:r>
        <w:rPr>
          <w:rFonts w:hint="eastAsia"/>
          <w:szCs w:val="21"/>
        </w:rPr>
        <w:t>如下图所示</w:t>
      </w:r>
      <w:r>
        <w:rPr>
          <w:rFonts w:hint="eastAsia"/>
          <w:szCs w:val="21"/>
          <w:lang w:eastAsia="zh-CN"/>
        </w:rPr>
        <w:t>。</w:t>
      </w:r>
    </w:p>
    <w:p>
      <w:pPr>
        <w:pStyle w:val="23"/>
        <w:ind w:left="360" w:firstLine="0" w:firstLineChars="0"/>
        <w:rPr>
          <w:szCs w:val="21"/>
        </w:rPr>
      </w:pPr>
      <w:r>
        <w:rPr>
          <w:rFonts w:asciiTheme="majorEastAsia" w:hAnsiTheme="majorEastAsia" w:eastAsiaTheme="majorEastAsia"/>
          <w:szCs w:val="21"/>
        </w:rPr>
        <w:drawing>
          <wp:inline distT="0" distB="0" distL="0" distR="0">
            <wp:extent cx="5274310" cy="147256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ind w:left="360" w:firstLine="0" w:firstLineChars="0"/>
        <w:rPr>
          <w:szCs w:val="21"/>
        </w:rPr>
      </w:pPr>
      <w:r>
        <w:rPr>
          <w:rFonts w:asciiTheme="majorEastAsia" w:hAnsiTheme="majorEastAsia" w:eastAsiaTheme="majorEastAsia"/>
          <w:szCs w:val="21"/>
        </w:rPr>
        <w:drawing>
          <wp:inline distT="0" distB="0" distL="0" distR="0">
            <wp:extent cx="5274310" cy="1419860"/>
            <wp:effectExtent l="0" t="0" r="2540" b="889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numPr>
          <w:ilvl w:val="0"/>
          <w:numId w:val="0"/>
        </w:numPr>
        <w:rPr>
          <w:szCs w:val="21"/>
        </w:rPr>
      </w:pPr>
      <w:r>
        <w:rPr>
          <w:rFonts w:hint="eastAsia"/>
          <w:szCs w:val="21"/>
          <w:lang w:val="en-US" w:eastAsia="zh-CN"/>
        </w:rPr>
        <w:t>3、</w:t>
      </w:r>
      <w:r>
        <w:rPr>
          <w:rFonts w:hint="eastAsia"/>
          <w:szCs w:val="21"/>
        </w:rPr>
        <w:t>录入</w:t>
      </w:r>
      <w:r>
        <w:rPr>
          <w:szCs w:val="21"/>
        </w:rPr>
        <w:t>财政</w:t>
      </w:r>
      <w:r>
        <w:rPr>
          <w:rFonts w:hint="eastAsia"/>
          <w:szCs w:val="21"/>
        </w:rPr>
        <w:t>立项</w:t>
      </w:r>
      <w:r>
        <w:rPr>
          <w:szCs w:val="21"/>
        </w:rPr>
        <w:t>编码</w:t>
      </w:r>
    </w:p>
    <w:p>
      <w:pPr>
        <w:pStyle w:val="23"/>
        <w:ind w:left="0" w:leftChars="0" w:firstLine="0" w:firstLineChars="0"/>
        <w:rPr>
          <w:rFonts w:hint="eastAsia" w:eastAsiaTheme="minorEastAsia"/>
          <w:szCs w:val="21"/>
          <w:lang w:eastAsia="zh-CN"/>
        </w:rPr>
      </w:pPr>
      <w:r>
        <w:rPr>
          <w:rFonts w:hint="eastAsia"/>
          <w:szCs w:val="21"/>
        </w:rPr>
        <w:t>市本级</w:t>
      </w:r>
      <w:r>
        <w:rPr>
          <w:szCs w:val="21"/>
        </w:rPr>
        <w:t>项目且资金来源</w:t>
      </w:r>
      <w:r>
        <w:rPr>
          <w:rFonts w:hint="eastAsia"/>
          <w:szCs w:val="21"/>
        </w:rPr>
        <w:t>为</w:t>
      </w:r>
      <w:r>
        <w:rPr>
          <w:szCs w:val="21"/>
        </w:rPr>
        <w:t>财政</w:t>
      </w:r>
      <w:r>
        <w:rPr>
          <w:rFonts w:hint="eastAsia"/>
          <w:szCs w:val="21"/>
        </w:rPr>
        <w:t>投资</w:t>
      </w:r>
      <w:r>
        <w:rPr>
          <w:szCs w:val="21"/>
        </w:rPr>
        <w:t>的，必须</w:t>
      </w:r>
      <w:r>
        <w:rPr>
          <w:rFonts w:hint="eastAsia"/>
          <w:szCs w:val="21"/>
        </w:rPr>
        <w:t>填写</w:t>
      </w:r>
      <w:r>
        <w:rPr>
          <w:szCs w:val="21"/>
        </w:rPr>
        <w:t>财政立项编码</w:t>
      </w:r>
      <w:r>
        <w:rPr>
          <w:rFonts w:hint="eastAsia"/>
          <w:szCs w:val="21"/>
        </w:rPr>
        <w:t>（财政</w:t>
      </w:r>
      <w:r>
        <w:rPr>
          <w:szCs w:val="21"/>
        </w:rPr>
        <w:t>立项编码指的是</w:t>
      </w:r>
      <w:r>
        <w:t>财政预算管理一体化系统</w:t>
      </w:r>
      <w:r>
        <w:rPr>
          <w:rFonts w:hint="eastAsia"/>
        </w:rPr>
        <w:t>中的</w:t>
      </w:r>
      <w:r>
        <w:t>储备项目的编码</w:t>
      </w:r>
      <w:r>
        <w:rPr>
          <w:rFonts w:hint="eastAsia"/>
          <w:szCs w:val="21"/>
        </w:rPr>
        <w:t>）</w:t>
      </w:r>
      <w:r>
        <w:rPr>
          <w:rFonts w:hint="eastAsia"/>
          <w:szCs w:val="21"/>
          <w:lang w:eastAsia="zh-CN"/>
        </w:rPr>
        <w:t>，</w:t>
      </w:r>
      <w:r>
        <w:rPr>
          <w:rFonts w:hint="eastAsia"/>
          <w:szCs w:val="21"/>
        </w:rPr>
        <w:t>如下图所示</w:t>
      </w:r>
      <w:r>
        <w:rPr>
          <w:rFonts w:hint="eastAsia"/>
          <w:szCs w:val="21"/>
          <w:lang w:eastAsia="zh-CN"/>
        </w:rPr>
        <w:t>。</w:t>
      </w:r>
    </w:p>
    <w:p>
      <w:pPr>
        <w:pStyle w:val="23"/>
        <w:ind w:left="360" w:firstLine="0" w:firstLineChars="0"/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00015" cy="2941320"/>
            <wp:effectExtent l="0" t="0" r="6985" b="11430"/>
            <wp:docPr id="30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00015" cy="2941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3"/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等待财政立项编码验证</w:t>
      </w:r>
    </w:p>
    <w:p>
      <w:pPr>
        <w:pStyle w:val="23"/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szCs w:val="21"/>
        </w:rPr>
        <w:t>市本级</w:t>
      </w:r>
      <w:r>
        <w:rPr>
          <w:szCs w:val="21"/>
        </w:rPr>
        <w:t>且资金来源</w:t>
      </w:r>
      <w:r>
        <w:rPr>
          <w:rFonts w:hint="eastAsia"/>
          <w:szCs w:val="21"/>
        </w:rPr>
        <w:t>为</w:t>
      </w:r>
      <w:r>
        <w:rPr>
          <w:szCs w:val="21"/>
        </w:rPr>
        <w:t>财政</w:t>
      </w:r>
      <w:r>
        <w:rPr>
          <w:rFonts w:hint="eastAsia"/>
          <w:szCs w:val="21"/>
        </w:rPr>
        <w:t>投资</w:t>
      </w:r>
      <w:r>
        <w:rPr>
          <w:szCs w:val="21"/>
        </w:rPr>
        <w:t>的</w:t>
      </w:r>
      <w:r>
        <w:rPr>
          <w:rFonts w:hint="eastAsia"/>
          <w:szCs w:val="21"/>
          <w:lang w:val="en-US" w:eastAsia="zh-CN"/>
        </w:rPr>
        <w:t>项目</w:t>
      </w:r>
      <w:r>
        <w:rPr>
          <w:szCs w:val="21"/>
        </w:rPr>
        <w:t>，</w:t>
      </w:r>
      <w:r>
        <w:rPr>
          <w:rFonts w:hint="eastAsia"/>
          <w:szCs w:val="21"/>
          <w:lang w:val="en-US" w:eastAsia="zh-CN"/>
        </w:rPr>
        <w:t>项目登记时需要</w:t>
      </w:r>
      <w:r>
        <w:rPr>
          <w:rFonts w:hint="eastAsia"/>
          <w:lang w:val="en-US" w:eastAsia="zh-CN"/>
        </w:rPr>
        <w:t>录入财政立项编码，在提交项目登记时系统自动验证财政立项编码是否正确，录入正确可直接完成项目登记操作，录入不正确系统弹出提示，需要将财政立项编码修改正确后方可完成项目登记，</w:t>
      </w:r>
      <w:r>
        <w:rPr>
          <w:rFonts w:hint="eastAsia"/>
          <w:szCs w:val="21"/>
        </w:rPr>
        <w:t>如下图所示</w:t>
      </w:r>
      <w:r>
        <w:rPr>
          <w:rFonts w:hint="eastAsia"/>
          <w:szCs w:val="21"/>
          <w:lang w:eastAsia="zh-CN"/>
        </w:rPr>
        <w:t>。</w:t>
      </w:r>
    </w:p>
    <w:p>
      <w:pPr>
        <w:pStyle w:val="23"/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90820" cy="3099435"/>
            <wp:effectExtent l="0" t="0" r="11430" b="12065"/>
            <wp:docPr id="3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90820" cy="3099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3"/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pStyle w:val="23"/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5、动态获取项目支付信息</w:t>
      </w:r>
    </w:p>
    <w:p>
      <w:pPr>
        <w:pStyle w:val="23"/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  <w:r>
        <w:rPr>
          <w:rFonts w:hint="eastAsia"/>
          <w:szCs w:val="21"/>
          <w:lang w:val="en-US" w:eastAsia="zh-CN"/>
        </w:rPr>
        <w:t>系统自动根据项目登记时录入的财政立项编码，动态获取</w:t>
      </w:r>
      <w:r>
        <w:t>财政预算管理一体化系统</w:t>
      </w:r>
      <w:r>
        <w:rPr>
          <w:rFonts w:hint="eastAsia"/>
          <w:szCs w:val="21"/>
          <w:lang w:val="en-US" w:eastAsia="zh-CN"/>
        </w:rPr>
        <w:t>中的项目支付信息，直至项目支付完成。项目支付信息在支付公开栏目实时展示。</w:t>
      </w:r>
    </w:p>
    <w:p>
      <w:pPr>
        <w:numPr>
          <w:ilvl w:val="0"/>
          <w:numId w:val="0"/>
        </w:numPr>
        <w:rPr>
          <w:szCs w:val="21"/>
        </w:rPr>
      </w:pPr>
      <w:r>
        <w:rPr>
          <w:rFonts w:hint="eastAsia"/>
          <w:szCs w:val="21"/>
          <w:lang w:val="en-US" w:eastAsia="zh-CN"/>
        </w:rPr>
        <w:t>6、</w:t>
      </w:r>
      <w:r>
        <w:rPr>
          <w:rFonts w:hint="eastAsia"/>
          <w:szCs w:val="21"/>
        </w:rPr>
        <w:t>支付公开</w:t>
      </w:r>
    </w:p>
    <w:p>
      <w:pPr>
        <w:rPr>
          <w:szCs w:val="21"/>
        </w:rPr>
      </w:pPr>
      <w:r>
        <w:rPr>
          <w:rFonts w:hint="eastAsia"/>
          <w:szCs w:val="21"/>
        </w:rPr>
        <w:t>打开</w:t>
      </w:r>
      <w:r>
        <w:rPr>
          <w:szCs w:val="21"/>
        </w:rPr>
        <w:t>青岛</w:t>
      </w:r>
      <w:r>
        <w:rPr>
          <w:rFonts w:hint="eastAsia"/>
          <w:szCs w:val="21"/>
        </w:rPr>
        <w:t>市公共资源交易电子服务系统，在首页【</w:t>
      </w:r>
      <w:r>
        <w:rPr>
          <w:color w:val="FF0000"/>
          <w:szCs w:val="21"/>
        </w:rPr>
        <w:t>支付公开</w:t>
      </w:r>
      <w:r>
        <w:rPr>
          <w:rFonts w:hint="eastAsia"/>
          <w:szCs w:val="21"/>
        </w:rPr>
        <w:t>】</w:t>
      </w:r>
      <w:r>
        <w:rPr>
          <w:szCs w:val="21"/>
        </w:rPr>
        <w:t>栏目查阅项目工程款的支付信息</w:t>
      </w:r>
      <w:r>
        <w:rPr>
          <w:rFonts w:hint="eastAsia"/>
          <w:szCs w:val="21"/>
        </w:rPr>
        <w:t>，</w:t>
      </w:r>
      <w:r>
        <w:rPr>
          <w:szCs w:val="21"/>
        </w:rPr>
        <w:t>点击</w:t>
      </w:r>
      <w:r>
        <w:rPr>
          <w:rFonts w:hint="eastAsia"/>
          <w:szCs w:val="21"/>
        </w:rPr>
        <w:t>【</w:t>
      </w:r>
      <w:r>
        <w:rPr>
          <w:rFonts w:hint="eastAsia"/>
          <w:color w:val="FF0000"/>
          <w:szCs w:val="21"/>
        </w:rPr>
        <w:t>查看</w:t>
      </w:r>
      <w:r>
        <w:rPr>
          <w:color w:val="FF0000"/>
          <w:szCs w:val="21"/>
        </w:rPr>
        <w:t>更多</w:t>
      </w:r>
      <w:r>
        <w:rPr>
          <w:rFonts w:hint="eastAsia"/>
          <w:szCs w:val="21"/>
        </w:rPr>
        <w:t>】则可通过</w:t>
      </w:r>
      <w:r>
        <w:rPr>
          <w:szCs w:val="21"/>
        </w:rPr>
        <w:t>项目名称、</w:t>
      </w:r>
      <w:r>
        <w:rPr>
          <w:rFonts w:hint="eastAsia"/>
          <w:szCs w:val="21"/>
        </w:rPr>
        <w:t>地区</w:t>
      </w:r>
      <w:r>
        <w:rPr>
          <w:szCs w:val="21"/>
        </w:rPr>
        <w:t>、时间、行业进行</w:t>
      </w:r>
      <w:r>
        <w:rPr>
          <w:rFonts w:hint="eastAsia"/>
          <w:szCs w:val="21"/>
        </w:rPr>
        <w:t>检索</w:t>
      </w:r>
      <w:r>
        <w:rPr>
          <w:szCs w:val="21"/>
        </w:rPr>
        <w:t>查询</w:t>
      </w:r>
      <w:r>
        <w:rPr>
          <w:rFonts w:hint="eastAsia"/>
          <w:szCs w:val="21"/>
          <w:lang w:eastAsia="zh-CN"/>
        </w:rPr>
        <w:t>，</w:t>
      </w:r>
      <w:r>
        <w:rPr>
          <w:rFonts w:hint="eastAsia"/>
          <w:szCs w:val="21"/>
        </w:rPr>
        <w:t>如下图所示</w:t>
      </w:r>
      <w:r>
        <w:rPr>
          <w:rFonts w:hint="eastAsia"/>
          <w:szCs w:val="21"/>
          <w:lang w:eastAsia="zh-CN"/>
        </w:rPr>
        <w:t>。</w:t>
      </w:r>
    </w:p>
    <w:p>
      <w:pPr>
        <w:pStyle w:val="23"/>
        <w:ind w:left="360" w:firstLine="0" w:firstLineChars="0"/>
        <w:rPr>
          <w:szCs w:val="21"/>
        </w:rPr>
      </w:pPr>
      <w:r>
        <w:drawing>
          <wp:inline distT="0" distB="0" distL="0" distR="0">
            <wp:extent cx="5274310" cy="335280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EastAsia" w:hAnsiTheme="majorEastAsia" w:eastAsiaTheme="majorEastAsia"/>
          <w:szCs w:val="21"/>
        </w:rPr>
        <w:drawing>
          <wp:inline distT="0" distB="0" distL="0" distR="0">
            <wp:extent cx="5274310" cy="2317115"/>
            <wp:effectExtent l="0" t="0" r="254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numPr>
          <w:ilvl w:val="0"/>
          <w:numId w:val="2"/>
        </w:numPr>
        <w:ind w:left="360" w:firstLine="0" w:firstLineChars="0"/>
        <w:rPr>
          <w:rFonts w:hint="eastAsia"/>
          <w:szCs w:val="21"/>
        </w:rPr>
      </w:pPr>
      <w:r>
        <w:rPr>
          <w:rFonts w:hint="eastAsia"/>
          <w:szCs w:val="21"/>
        </w:rPr>
        <w:t>查看支付信息详情</w:t>
      </w:r>
    </w:p>
    <w:p>
      <w:pPr>
        <w:pStyle w:val="23"/>
        <w:numPr>
          <w:ilvl w:val="0"/>
          <w:numId w:val="0"/>
        </w:numPr>
        <w:ind w:left="360" w:leftChars="0"/>
        <w:rPr>
          <w:rFonts w:hint="eastAsia" w:asciiTheme="majorEastAsia" w:hAnsiTheme="majorEastAsia" w:eastAsiaTheme="minorEastAsia"/>
          <w:szCs w:val="21"/>
          <w:lang w:eastAsia="zh-CN"/>
        </w:rPr>
      </w:pPr>
      <w:r>
        <w:rPr>
          <w:rFonts w:hint="eastAsia"/>
          <w:szCs w:val="21"/>
        </w:rPr>
        <w:t>在支付公开栏目点击</w:t>
      </w:r>
      <w:r>
        <w:rPr>
          <w:szCs w:val="21"/>
        </w:rPr>
        <w:t>需要查询的</w:t>
      </w:r>
      <w:r>
        <w:rPr>
          <w:rFonts w:hint="eastAsia"/>
          <w:szCs w:val="21"/>
        </w:rPr>
        <w:t>项目</w:t>
      </w:r>
      <w:r>
        <w:rPr>
          <w:szCs w:val="21"/>
        </w:rPr>
        <w:t>名称</w:t>
      </w:r>
      <w:r>
        <w:rPr>
          <w:rFonts w:hint="eastAsia"/>
          <w:szCs w:val="21"/>
        </w:rPr>
        <w:t>，查看</w:t>
      </w:r>
      <w:r>
        <w:rPr>
          <w:szCs w:val="21"/>
        </w:rPr>
        <w:t>支付信息</w:t>
      </w:r>
      <w:r>
        <w:rPr>
          <w:rFonts w:hint="eastAsia"/>
          <w:szCs w:val="21"/>
          <w:lang w:val="en-US" w:eastAsia="zh-CN"/>
        </w:rPr>
        <w:t>详情</w:t>
      </w:r>
      <w:r>
        <w:rPr>
          <w:rFonts w:hint="eastAsia"/>
          <w:szCs w:val="21"/>
          <w:lang w:eastAsia="zh-CN"/>
        </w:rPr>
        <w:t>，</w:t>
      </w:r>
      <w:r>
        <w:rPr>
          <w:szCs w:val="21"/>
        </w:rPr>
        <w:t>如下图</w:t>
      </w:r>
      <w:r>
        <w:rPr>
          <w:rFonts w:hint="eastAsia"/>
          <w:szCs w:val="21"/>
        </w:rPr>
        <w:t>所示</w:t>
      </w:r>
      <w:r>
        <w:rPr>
          <w:rFonts w:hint="eastAsia"/>
          <w:szCs w:val="21"/>
          <w:lang w:eastAsia="zh-CN"/>
        </w:rPr>
        <w:t>。</w:t>
      </w:r>
    </w:p>
    <w:p>
      <w:pPr>
        <w:pStyle w:val="23"/>
        <w:ind w:left="360" w:firstLine="0" w:firstLineChars="0"/>
        <w:rPr>
          <w:rFonts w:asciiTheme="majorEastAsia" w:hAnsiTheme="majorEastAsia" w:eastAsiaTheme="majorEastAsia"/>
          <w:szCs w:val="21"/>
        </w:rPr>
      </w:pPr>
      <w:r>
        <w:drawing>
          <wp:inline distT="0" distB="0" distL="0" distR="0">
            <wp:extent cx="5274310" cy="2894330"/>
            <wp:effectExtent l="0" t="0" r="2540" b="127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ind w:left="360" w:firstLine="0" w:firstLineChars="0"/>
        <w:rPr>
          <w:szCs w:val="21"/>
        </w:rPr>
      </w:pPr>
      <w:r>
        <w:drawing>
          <wp:inline distT="0" distB="0" distL="0" distR="0">
            <wp:extent cx="5274310" cy="370205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 Light">
    <w:altName w:val="宋体"/>
    <w:panose1 w:val="02010600030101010101"/>
    <w:charset w:val="86"/>
    <w:family w:val="roman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73D411D"/>
    <w:multiLevelType w:val="singleLevel"/>
    <w:tmpl w:val="D73D411D"/>
    <w:lvl w:ilvl="0" w:tentative="0">
      <w:start w:val="7"/>
      <w:numFmt w:val="decimal"/>
      <w:suff w:val="nothing"/>
      <w:lvlText w:val="%1、"/>
      <w:lvlJc w:val="left"/>
    </w:lvl>
  </w:abstractNum>
  <w:abstractNum w:abstractNumId="1">
    <w:nsid w:val="0E1EE47F"/>
    <w:multiLevelType w:val="singleLevel"/>
    <w:tmpl w:val="0E1EE47F"/>
    <w:lvl w:ilvl="0" w:tentative="0">
      <w:start w:val="4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WRiOTBkYjZhMjZkMzc3NWJjNGQzMTM1MTEzYzg0OTEifQ=="/>
  </w:docVars>
  <w:rsids>
    <w:rsidRoot w:val="007B4D62"/>
    <w:rsid w:val="000022CD"/>
    <w:rsid w:val="000607A6"/>
    <w:rsid w:val="000947BF"/>
    <w:rsid w:val="00197A87"/>
    <w:rsid w:val="001B6963"/>
    <w:rsid w:val="001C1067"/>
    <w:rsid w:val="00285692"/>
    <w:rsid w:val="00373623"/>
    <w:rsid w:val="003B0A84"/>
    <w:rsid w:val="00407BA7"/>
    <w:rsid w:val="00487029"/>
    <w:rsid w:val="00494BD6"/>
    <w:rsid w:val="005325EC"/>
    <w:rsid w:val="005E41A9"/>
    <w:rsid w:val="005F20A7"/>
    <w:rsid w:val="00605AE8"/>
    <w:rsid w:val="007243D0"/>
    <w:rsid w:val="007B4D62"/>
    <w:rsid w:val="00813F67"/>
    <w:rsid w:val="008A0C88"/>
    <w:rsid w:val="008D2A8A"/>
    <w:rsid w:val="00967E9B"/>
    <w:rsid w:val="00983D6E"/>
    <w:rsid w:val="009A6AA5"/>
    <w:rsid w:val="00AC568D"/>
    <w:rsid w:val="00AF1AC9"/>
    <w:rsid w:val="00B05221"/>
    <w:rsid w:val="00B11D34"/>
    <w:rsid w:val="00B177B4"/>
    <w:rsid w:val="00C16D2C"/>
    <w:rsid w:val="00C77169"/>
    <w:rsid w:val="00CD31D3"/>
    <w:rsid w:val="00D10AB1"/>
    <w:rsid w:val="00DE5D44"/>
    <w:rsid w:val="00E03401"/>
    <w:rsid w:val="00EC310B"/>
    <w:rsid w:val="0D5B114F"/>
    <w:rsid w:val="10797040"/>
    <w:rsid w:val="14B22DEB"/>
    <w:rsid w:val="16311EA3"/>
    <w:rsid w:val="1CB93479"/>
    <w:rsid w:val="2208666C"/>
    <w:rsid w:val="23B42BC0"/>
    <w:rsid w:val="249B1046"/>
    <w:rsid w:val="288132A2"/>
    <w:rsid w:val="2BBC4ABB"/>
    <w:rsid w:val="2F63428C"/>
    <w:rsid w:val="31796218"/>
    <w:rsid w:val="333948D8"/>
    <w:rsid w:val="378F173A"/>
    <w:rsid w:val="3A283627"/>
    <w:rsid w:val="3B7B0830"/>
    <w:rsid w:val="3BE443B4"/>
    <w:rsid w:val="43C029B5"/>
    <w:rsid w:val="481E7844"/>
    <w:rsid w:val="4FD90460"/>
    <w:rsid w:val="50FD13E4"/>
    <w:rsid w:val="5F403953"/>
    <w:rsid w:val="65511254"/>
    <w:rsid w:val="7D383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00" w:after="200" w:line="276" w:lineRule="auto"/>
    </w:pPr>
    <w:rPr>
      <w:rFonts w:asciiTheme="minorHAnsi" w:hAnsiTheme="minorHAnsi" w:eastAsiaTheme="minorEastAsia" w:cstheme="minorBidi"/>
      <w:lang w:val="en-US" w:eastAsia="zh-CN" w:bidi="ar-SA"/>
    </w:rPr>
  </w:style>
  <w:style w:type="paragraph" w:styleId="2">
    <w:name w:val="heading 1"/>
    <w:basedOn w:val="1"/>
    <w:next w:val="1"/>
    <w:link w:val="25"/>
    <w:qFormat/>
    <w:uiPriority w:val="9"/>
    <w:pPr>
      <w:pBdr>
        <w:top w:val="single" w:color="4472C4" w:themeColor="accent1" w:sz="24" w:space="0"/>
        <w:left w:val="single" w:color="4472C4" w:themeColor="accent1" w:sz="24" w:space="0"/>
        <w:bottom w:val="single" w:color="4472C4" w:themeColor="accent1" w:sz="24" w:space="0"/>
        <w:right w:val="single" w:color="4472C4" w:themeColor="accent1" w:sz="24" w:space="0"/>
      </w:pBdr>
      <w:shd w:val="clear" w:color="auto" w:fill="4472C4" w:themeFill="accent1"/>
      <w:spacing w:after="0"/>
      <w:outlineLvl w:val="0"/>
    </w:pPr>
    <w:rPr>
      <w:caps/>
      <w:color w:val="FFFFFF" w:themeColor="background1"/>
      <w:spacing w:val="15"/>
      <w:sz w:val="22"/>
      <w:szCs w:val="22"/>
      <w14:textFill>
        <w14:solidFill>
          <w14:schemeClr w14:val="bg1"/>
        </w14:solidFill>
      </w14:textFill>
    </w:rPr>
  </w:style>
  <w:style w:type="paragraph" w:styleId="3">
    <w:name w:val="heading 2"/>
    <w:basedOn w:val="1"/>
    <w:next w:val="1"/>
    <w:link w:val="26"/>
    <w:semiHidden/>
    <w:unhideWhenUsed/>
    <w:qFormat/>
    <w:uiPriority w:val="9"/>
    <w:pPr>
      <w:pBdr>
        <w:top w:val="single" w:color="D9E2F3" w:themeColor="accent1" w:themeTint="33" w:sz="24" w:space="0"/>
        <w:left w:val="single" w:color="D9E2F3" w:themeColor="accent1" w:themeTint="33" w:sz="24" w:space="0"/>
        <w:bottom w:val="single" w:color="D9E2F3" w:themeColor="accent1" w:themeTint="33" w:sz="24" w:space="0"/>
        <w:right w:val="single" w:color="D9E2F3" w:themeColor="accent1" w:themeTint="33" w:sz="24" w:space="0"/>
      </w:pBdr>
      <w:shd w:val="clear" w:color="auto" w:fill="D9E2F3" w:themeFill="accent1" w:themeFillTint="33"/>
      <w:spacing w:after="0"/>
      <w:outlineLvl w:val="1"/>
    </w:pPr>
    <w:rPr>
      <w:caps/>
      <w:spacing w:val="15"/>
    </w:rPr>
  </w:style>
  <w:style w:type="paragraph" w:styleId="4">
    <w:name w:val="heading 3"/>
    <w:basedOn w:val="1"/>
    <w:next w:val="1"/>
    <w:link w:val="27"/>
    <w:semiHidden/>
    <w:unhideWhenUsed/>
    <w:qFormat/>
    <w:uiPriority w:val="9"/>
    <w:pPr>
      <w:pBdr>
        <w:top w:val="single" w:color="4472C4" w:themeColor="accent1" w:sz="6" w:space="2"/>
      </w:pBdr>
      <w:spacing w:before="300" w:after="0"/>
      <w:outlineLvl w:val="2"/>
    </w:pPr>
    <w:rPr>
      <w:caps/>
      <w:color w:val="203864" w:themeColor="accent1" w:themeShade="80"/>
      <w:spacing w:val="15"/>
    </w:rPr>
  </w:style>
  <w:style w:type="paragraph" w:styleId="5">
    <w:name w:val="heading 4"/>
    <w:basedOn w:val="1"/>
    <w:next w:val="1"/>
    <w:link w:val="28"/>
    <w:semiHidden/>
    <w:unhideWhenUsed/>
    <w:qFormat/>
    <w:uiPriority w:val="9"/>
    <w:pPr>
      <w:pBdr>
        <w:top w:val="dotted" w:color="4472C4" w:themeColor="accent1" w:sz="6" w:space="2"/>
      </w:pBdr>
      <w:spacing w:before="200" w:after="0"/>
      <w:outlineLvl w:val="3"/>
    </w:pPr>
    <w:rPr>
      <w:caps/>
      <w:color w:val="2F5597" w:themeColor="accent1" w:themeShade="BF"/>
      <w:spacing w:val="10"/>
    </w:rPr>
  </w:style>
  <w:style w:type="paragraph" w:styleId="6">
    <w:name w:val="heading 5"/>
    <w:basedOn w:val="1"/>
    <w:next w:val="1"/>
    <w:link w:val="29"/>
    <w:semiHidden/>
    <w:unhideWhenUsed/>
    <w:qFormat/>
    <w:uiPriority w:val="9"/>
    <w:pPr>
      <w:pBdr>
        <w:bottom w:val="single" w:color="4472C4" w:themeColor="accent1" w:sz="6" w:space="1"/>
      </w:pBdr>
      <w:spacing w:before="200" w:after="0"/>
      <w:outlineLvl w:val="4"/>
    </w:pPr>
    <w:rPr>
      <w:caps/>
      <w:color w:val="2F5597" w:themeColor="accent1" w:themeShade="BF"/>
      <w:spacing w:val="10"/>
    </w:rPr>
  </w:style>
  <w:style w:type="paragraph" w:styleId="7">
    <w:name w:val="heading 6"/>
    <w:basedOn w:val="1"/>
    <w:next w:val="1"/>
    <w:link w:val="30"/>
    <w:semiHidden/>
    <w:unhideWhenUsed/>
    <w:qFormat/>
    <w:uiPriority w:val="9"/>
    <w:pPr>
      <w:pBdr>
        <w:bottom w:val="dotted" w:color="4472C4" w:themeColor="accent1" w:sz="6" w:space="1"/>
      </w:pBdr>
      <w:spacing w:before="200" w:after="0"/>
      <w:outlineLvl w:val="5"/>
    </w:pPr>
    <w:rPr>
      <w:caps/>
      <w:color w:val="2F5597" w:themeColor="accent1" w:themeShade="BF"/>
      <w:spacing w:val="10"/>
    </w:rPr>
  </w:style>
  <w:style w:type="paragraph" w:styleId="8">
    <w:name w:val="heading 7"/>
    <w:basedOn w:val="1"/>
    <w:next w:val="1"/>
    <w:link w:val="31"/>
    <w:semiHidden/>
    <w:unhideWhenUsed/>
    <w:qFormat/>
    <w:uiPriority w:val="9"/>
    <w:pPr>
      <w:spacing w:before="200" w:after="0"/>
      <w:outlineLvl w:val="6"/>
    </w:pPr>
    <w:rPr>
      <w:caps/>
      <w:color w:val="2F5597" w:themeColor="accent1" w:themeShade="BF"/>
      <w:spacing w:val="10"/>
    </w:rPr>
  </w:style>
  <w:style w:type="paragraph" w:styleId="9">
    <w:name w:val="heading 8"/>
    <w:basedOn w:val="1"/>
    <w:next w:val="1"/>
    <w:link w:val="32"/>
    <w:semiHidden/>
    <w:unhideWhenUsed/>
    <w:qFormat/>
    <w:uiPriority w:val="9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10">
    <w:name w:val="heading 9"/>
    <w:basedOn w:val="1"/>
    <w:next w:val="1"/>
    <w:link w:val="33"/>
    <w:semiHidden/>
    <w:unhideWhenUsed/>
    <w:qFormat/>
    <w:uiPriority w:val="9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caption"/>
    <w:basedOn w:val="1"/>
    <w:next w:val="1"/>
    <w:semiHidden/>
    <w:unhideWhenUsed/>
    <w:qFormat/>
    <w:uiPriority w:val="35"/>
    <w:rPr>
      <w:b/>
      <w:bCs/>
      <w:color w:val="2F5597" w:themeColor="accent1" w:themeShade="BF"/>
      <w:sz w:val="16"/>
      <w:szCs w:val="16"/>
    </w:rPr>
  </w:style>
  <w:style w:type="paragraph" w:styleId="12">
    <w:name w:val="footer"/>
    <w:basedOn w:val="1"/>
    <w:link w:val="22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3">
    <w:name w:val="header"/>
    <w:basedOn w:val="1"/>
    <w:link w:val="2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Subtitle"/>
    <w:basedOn w:val="1"/>
    <w:next w:val="1"/>
    <w:link w:val="35"/>
    <w:qFormat/>
    <w:uiPriority w:val="11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5">
    <w:name w:val="Title"/>
    <w:basedOn w:val="1"/>
    <w:next w:val="1"/>
    <w:link w:val="34"/>
    <w:qFormat/>
    <w:uiPriority w:val="10"/>
    <w:pPr>
      <w:spacing w:before="0" w:after="0"/>
    </w:pPr>
    <w:rPr>
      <w:rFonts w:asciiTheme="majorHAnsi" w:hAnsiTheme="majorHAnsi" w:eastAsiaTheme="majorEastAsia" w:cstheme="majorBidi"/>
      <w:caps/>
      <w:color w:val="4472C4" w:themeColor="accent1"/>
      <w:spacing w:val="10"/>
      <w:sz w:val="52"/>
      <w:szCs w:val="52"/>
      <w14:textFill>
        <w14:solidFill>
          <w14:schemeClr w14:val="accent1"/>
        </w14:solidFill>
      </w14:textFill>
    </w:rPr>
  </w:style>
  <w:style w:type="character" w:styleId="18">
    <w:name w:val="Strong"/>
    <w:qFormat/>
    <w:uiPriority w:val="22"/>
    <w:rPr>
      <w:b/>
      <w:bCs/>
    </w:rPr>
  </w:style>
  <w:style w:type="character" w:styleId="19">
    <w:name w:val="Emphasis"/>
    <w:qFormat/>
    <w:uiPriority w:val="20"/>
    <w:rPr>
      <w:caps/>
      <w:color w:val="203864" w:themeColor="accent1" w:themeShade="80"/>
      <w:spacing w:val="5"/>
    </w:rPr>
  </w:style>
  <w:style w:type="character" w:styleId="20">
    <w:name w:val="Hyperlink"/>
    <w:basedOn w:val="1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21">
    <w:name w:val="页眉 Char"/>
    <w:basedOn w:val="17"/>
    <w:link w:val="13"/>
    <w:qFormat/>
    <w:uiPriority w:val="99"/>
    <w:rPr>
      <w:sz w:val="18"/>
      <w:szCs w:val="18"/>
    </w:rPr>
  </w:style>
  <w:style w:type="character" w:customStyle="1" w:styleId="22">
    <w:name w:val="页脚 Char"/>
    <w:basedOn w:val="17"/>
    <w:link w:val="12"/>
    <w:qFormat/>
    <w:uiPriority w:val="99"/>
    <w:rPr>
      <w:sz w:val="18"/>
      <w:szCs w:val="18"/>
    </w:rPr>
  </w:style>
  <w:style w:type="paragraph" w:styleId="23">
    <w:name w:val="List Paragraph"/>
    <w:basedOn w:val="1"/>
    <w:qFormat/>
    <w:uiPriority w:val="34"/>
    <w:pPr>
      <w:ind w:firstLine="420" w:firstLineChars="200"/>
    </w:pPr>
  </w:style>
  <w:style w:type="character" w:customStyle="1" w:styleId="24">
    <w:name w:val="Unresolved Mention"/>
    <w:basedOn w:val="17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5">
    <w:name w:val="标题 1 Char"/>
    <w:basedOn w:val="17"/>
    <w:link w:val="2"/>
    <w:qFormat/>
    <w:uiPriority w:val="9"/>
    <w:rPr>
      <w:caps/>
      <w:color w:val="FFFFFF" w:themeColor="background1"/>
      <w:spacing w:val="15"/>
      <w:sz w:val="22"/>
      <w:szCs w:val="22"/>
      <w:shd w:val="clear" w:color="auto" w:fill="4472C4" w:themeFill="accent1"/>
      <w14:textFill>
        <w14:solidFill>
          <w14:schemeClr w14:val="bg1"/>
        </w14:solidFill>
      </w14:textFill>
    </w:rPr>
  </w:style>
  <w:style w:type="character" w:customStyle="1" w:styleId="26">
    <w:name w:val="标题 2 Char"/>
    <w:basedOn w:val="17"/>
    <w:link w:val="3"/>
    <w:semiHidden/>
    <w:qFormat/>
    <w:uiPriority w:val="9"/>
    <w:rPr>
      <w:caps/>
      <w:spacing w:val="15"/>
      <w:shd w:val="clear" w:color="auto" w:fill="D9E2F3" w:themeFill="accent1" w:themeFillTint="33"/>
    </w:rPr>
  </w:style>
  <w:style w:type="character" w:customStyle="1" w:styleId="27">
    <w:name w:val="标题 3 Char"/>
    <w:basedOn w:val="17"/>
    <w:link w:val="4"/>
    <w:semiHidden/>
    <w:qFormat/>
    <w:uiPriority w:val="9"/>
    <w:rPr>
      <w:caps/>
      <w:color w:val="203864" w:themeColor="accent1" w:themeShade="80"/>
      <w:spacing w:val="15"/>
    </w:rPr>
  </w:style>
  <w:style w:type="character" w:customStyle="1" w:styleId="28">
    <w:name w:val="标题 4 Char"/>
    <w:basedOn w:val="17"/>
    <w:link w:val="5"/>
    <w:semiHidden/>
    <w:qFormat/>
    <w:uiPriority w:val="9"/>
    <w:rPr>
      <w:caps/>
      <w:color w:val="2F5597" w:themeColor="accent1" w:themeShade="BF"/>
      <w:spacing w:val="10"/>
    </w:rPr>
  </w:style>
  <w:style w:type="character" w:customStyle="1" w:styleId="29">
    <w:name w:val="标题 5 Char"/>
    <w:basedOn w:val="17"/>
    <w:link w:val="6"/>
    <w:semiHidden/>
    <w:qFormat/>
    <w:uiPriority w:val="9"/>
    <w:rPr>
      <w:caps/>
      <w:color w:val="2F5597" w:themeColor="accent1" w:themeShade="BF"/>
      <w:spacing w:val="10"/>
    </w:rPr>
  </w:style>
  <w:style w:type="character" w:customStyle="1" w:styleId="30">
    <w:name w:val="标题 6 Char"/>
    <w:basedOn w:val="17"/>
    <w:link w:val="7"/>
    <w:semiHidden/>
    <w:qFormat/>
    <w:uiPriority w:val="9"/>
    <w:rPr>
      <w:caps/>
      <w:color w:val="2F5597" w:themeColor="accent1" w:themeShade="BF"/>
      <w:spacing w:val="10"/>
    </w:rPr>
  </w:style>
  <w:style w:type="character" w:customStyle="1" w:styleId="31">
    <w:name w:val="标题 7 Char"/>
    <w:basedOn w:val="17"/>
    <w:link w:val="8"/>
    <w:semiHidden/>
    <w:qFormat/>
    <w:uiPriority w:val="9"/>
    <w:rPr>
      <w:caps/>
      <w:color w:val="2F5597" w:themeColor="accent1" w:themeShade="BF"/>
      <w:spacing w:val="10"/>
    </w:rPr>
  </w:style>
  <w:style w:type="character" w:customStyle="1" w:styleId="32">
    <w:name w:val="标题 8 Char"/>
    <w:basedOn w:val="17"/>
    <w:link w:val="9"/>
    <w:semiHidden/>
    <w:qFormat/>
    <w:uiPriority w:val="9"/>
    <w:rPr>
      <w:caps/>
      <w:spacing w:val="10"/>
      <w:sz w:val="18"/>
      <w:szCs w:val="18"/>
    </w:rPr>
  </w:style>
  <w:style w:type="character" w:customStyle="1" w:styleId="33">
    <w:name w:val="标题 9 Char"/>
    <w:basedOn w:val="17"/>
    <w:link w:val="10"/>
    <w:semiHidden/>
    <w:qFormat/>
    <w:uiPriority w:val="9"/>
    <w:rPr>
      <w:i/>
      <w:iCs/>
      <w:caps/>
      <w:spacing w:val="10"/>
      <w:sz w:val="18"/>
      <w:szCs w:val="18"/>
    </w:rPr>
  </w:style>
  <w:style w:type="character" w:customStyle="1" w:styleId="34">
    <w:name w:val="标题 Char"/>
    <w:basedOn w:val="17"/>
    <w:link w:val="15"/>
    <w:qFormat/>
    <w:uiPriority w:val="10"/>
    <w:rPr>
      <w:rFonts w:asciiTheme="majorHAnsi" w:hAnsiTheme="majorHAnsi" w:eastAsiaTheme="majorEastAsia" w:cstheme="majorBidi"/>
      <w:caps/>
      <w:color w:val="4472C4" w:themeColor="accent1"/>
      <w:spacing w:val="10"/>
      <w:sz w:val="52"/>
      <w:szCs w:val="52"/>
      <w14:textFill>
        <w14:solidFill>
          <w14:schemeClr w14:val="accent1"/>
        </w14:solidFill>
      </w14:textFill>
    </w:rPr>
  </w:style>
  <w:style w:type="character" w:customStyle="1" w:styleId="35">
    <w:name w:val="副标题 Char"/>
    <w:basedOn w:val="17"/>
    <w:link w:val="14"/>
    <w:qFormat/>
    <w:uiPriority w:val="11"/>
    <w:rPr>
      <w:caps/>
      <w:color w:val="595959" w:themeColor="text1" w:themeTint="A6"/>
      <w:spacing w:val="10"/>
      <w:sz w:val="21"/>
      <w:szCs w:val="21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36">
    <w:name w:val="No Spacing"/>
    <w:qFormat/>
    <w:uiPriority w:val="1"/>
    <w:pPr>
      <w:spacing w:before="100"/>
    </w:pPr>
    <w:rPr>
      <w:rFonts w:asciiTheme="minorHAnsi" w:hAnsiTheme="minorHAnsi" w:eastAsiaTheme="minorEastAsia" w:cstheme="minorBidi"/>
      <w:lang w:val="en-US" w:eastAsia="zh-CN" w:bidi="ar-SA"/>
    </w:rPr>
  </w:style>
  <w:style w:type="paragraph" w:styleId="37">
    <w:name w:val="Quote"/>
    <w:basedOn w:val="1"/>
    <w:next w:val="1"/>
    <w:link w:val="38"/>
    <w:qFormat/>
    <w:uiPriority w:val="29"/>
    <w:rPr>
      <w:i/>
      <w:iCs/>
      <w:sz w:val="24"/>
      <w:szCs w:val="24"/>
    </w:rPr>
  </w:style>
  <w:style w:type="character" w:customStyle="1" w:styleId="38">
    <w:name w:val="引用 Char"/>
    <w:basedOn w:val="17"/>
    <w:link w:val="37"/>
    <w:qFormat/>
    <w:uiPriority w:val="29"/>
    <w:rPr>
      <w:i/>
      <w:iCs/>
      <w:sz w:val="24"/>
      <w:szCs w:val="24"/>
    </w:rPr>
  </w:style>
  <w:style w:type="paragraph" w:styleId="39">
    <w:name w:val="Intense Quote"/>
    <w:basedOn w:val="1"/>
    <w:next w:val="1"/>
    <w:link w:val="40"/>
    <w:qFormat/>
    <w:uiPriority w:val="30"/>
    <w:pPr>
      <w:spacing w:before="240" w:after="240" w:line="240" w:lineRule="auto"/>
      <w:ind w:left="1080" w:right="1080"/>
      <w:jc w:val="center"/>
    </w:pPr>
    <w:rPr>
      <w:color w:val="4472C4" w:themeColor="accent1"/>
      <w:sz w:val="24"/>
      <w:szCs w:val="24"/>
      <w14:textFill>
        <w14:solidFill>
          <w14:schemeClr w14:val="accent1"/>
        </w14:solidFill>
      </w14:textFill>
    </w:rPr>
  </w:style>
  <w:style w:type="character" w:customStyle="1" w:styleId="40">
    <w:name w:val="明显引用 Char"/>
    <w:basedOn w:val="17"/>
    <w:link w:val="39"/>
    <w:qFormat/>
    <w:uiPriority w:val="30"/>
    <w:rPr>
      <w:color w:val="4472C4" w:themeColor="accent1"/>
      <w:sz w:val="24"/>
      <w:szCs w:val="24"/>
      <w14:textFill>
        <w14:solidFill>
          <w14:schemeClr w14:val="accent1"/>
        </w14:solidFill>
      </w14:textFill>
    </w:rPr>
  </w:style>
  <w:style w:type="character" w:customStyle="1" w:styleId="41">
    <w:name w:val="不明显强调1"/>
    <w:qFormat/>
    <w:uiPriority w:val="19"/>
    <w:rPr>
      <w:i/>
      <w:iCs/>
      <w:color w:val="203864" w:themeColor="accent1" w:themeShade="80"/>
    </w:rPr>
  </w:style>
  <w:style w:type="character" w:customStyle="1" w:styleId="42">
    <w:name w:val="明显强调1"/>
    <w:qFormat/>
    <w:uiPriority w:val="21"/>
    <w:rPr>
      <w:b/>
      <w:bCs/>
      <w:caps/>
      <w:color w:val="203864" w:themeColor="accent1" w:themeShade="80"/>
      <w:spacing w:val="10"/>
    </w:rPr>
  </w:style>
  <w:style w:type="character" w:customStyle="1" w:styleId="43">
    <w:name w:val="不明显参考1"/>
    <w:qFormat/>
    <w:uiPriority w:val="31"/>
    <w:rPr>
      <w:b/>
      <w:bCs/>
      <w:color w:val="4472C4" w:themeColor="accent1"/>
      <w14:textFill>
        <w14:solidFill>
          <w14:schemeClr w14:val="accent1"/>
        </w14:solidFill>
      </w14:textFill>
    </w:rPr>
  </w:style>
  <w:style w:type="character" w:customStyle="1" w:styleId="44">
    <w:name w:val="明显参考1"/>
    <w:qFormat/>
    <w:uiPriority w:val="32"/>
    <w:rPr>
      <w:b/>
      <w:bCs/>
      <w:i/>
      <w:iCs/>
      <w:caps/>
      <w:color w:val="4472C4" w:themeColor="accent1"/>
      <w14:textFill>
        <w14:solidFill>
          <w14:schemeClr w14:val="accent1"/>
        </w14:solidFill>
      </w14:textFill>
    </w:rPr>
  </w:style>
  <w:style w:type="character" w:customStyle="1" w:styleId="45">
    <w:name w:val="书籍标题1"/>
    <w:qFormat/>
    <w:uiPriority w:val="33"/>
    <w:rPr>
      <w:b/>
      <w:bCs/>
      <w:i/>
      <w:iCs/>
      <w:spacing w:val="0"/>
    </w:rPr>
  </w:style>
  <w:style w:type="paragraph" w:customStyle="1" w:styleId="46">
    <w:name w:val="TOC 标题1"/>
    <w:basedOn w:val="2"/>
    <w:next w:val="1"/>
    <w:semiHidden/>
    <w:unhideWhenUsed/>
    <w:qFormat/>
    <w:uiPriority w:val="39"/>
    <w:pPr>
      <w:outlineLvl w:val="9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2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88E3E35-0897-4901-9BD0-D0C7EDE36AE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5</Pages>
  <Words>531</Words>
  <Characters>573</Characters>
  <Lines>3</Lines>
  <Paragraphs>1</Paragraphs>
  <TotalTime>3</TotalTime>
  <ScaleCrop>false</ScaleCrop>
  <LinksUpToDate>false</LinksUpToDate>
  <CharactersWithSpaces>573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2022-06-09T01:51:00Z</dcterms:created>
  <dc:creator>wwq</dc:creator>
  <cp:lastModifiedBy>Lenovo</cp:lastModifiedBy>
  <dcterms:modified xsi:type="dcterms:W3CDTF">2022-06-09T06:08:40Z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CACB5D18F46E40C69FA49F3EBD004A1C</vt:lpwstr>
  </property>
</Properties>
</file>