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C6" w:rsidRPr="00A048C6" w:rsidRDefault="00712A49" w:rsidP="00A048C6">
      <w:pPr>
        <w:spacing w:line="520" w:lineRule="exact"/>
        <w:jc w:val="center"/>
        <w:rPr>
          <w:rFonts w:ascii="仿宋_GB2312" w:eastAsia="仿宋_GB2312" w:hAnsi="Calibri" w:cs="Times New Roman" w:hint="eastAsia"/>
          <w:sz w:val="44"/>
          <w:szCs w:val="44"/>
        </w:rPr>
      </w:pPr>
      <w:r w:rsidRPr="00712A49">
        <w:rPr>
          <w:rFonts w:ascii="仿宋_GB2312" w:eastAsia="仿宋_GB2312" w:hAnsi="宋体" w:cs="宋体" w:hint="eastAsia"/>
          <w:color w:val="000000"/>
          <w:kern w:val="0"/>
          <w:sz w:val="44"/>
          <w:szCs w:val="44"/>
          <w:u w:val="single"/>
        </w:rPr>
        <w:t>唐河路-安顺路（瑞昌路-</w:t>
      </w:r>
      <w:r w:rsidRPr="00712A49">
        <w:rPr>
          <w:rFonts w:ascii="仿宋_GB2312" w:eastAsia="仿宋_GB2312" w:hAnsi="宋体" w:cs="宋体" w:hint="eastAsia"/>
          <w:color w:val="000000"/>
          <w:kern w:val="0"/>
          <w:sz w:val="44"/>
          <w:szCs w:val="44"/>
          <w:u w:val="single"/>
        </w:rPr>
        <w:t>仙山路）打通工程全过程造价咨询服务</w:t>
      </w:r>
      <w:r w:rsidR="00A048C6" w:rsidRPr="00A048C6">
        <w:rPr>
          <w:rFonts w:ascii="仿宋_GB2312" w:eastAsia="仿宋_GB2312" w:hAnsi="Calibri" w:cs="Times New Roman" w:hint="eastAsia"/>
          <w:sz w:val="44"/>
          <w:szCs w:val="44"/>
        </w:rPr>
        <w:t>项目征求意见函（采购需求公示）</w:t>
      </w:r>
    </w:p>
    <w:p w:rsidR="00A048C6" w:rsidRPr="00A048C6" w:rsidRDefault="00A048C6" w:rsidP="00A048C6">
      <w:pPr>
        <w:spacing w:line="520" w:lineRule="exact"/>
        <w:rPr>
          <w:rFonts w:ascii="仿宋_GB2312" w:eastAsia="仿宋_GB2312" w:hAnsi="Calibri" w:cs="Times New Roman" w:hint="eastAsia"/>
          <w:sz w:val="32"/>
          <w:szCs w:val="32"/>
        </w:rPr>
      </w:pPr>
    </w:p>
    <w:p w:rsidR="00A048C6" w:rsidRPr="00A048C6" w:rsidRDefault="00A048C6" w:rsidP="00A048C6">
      <w:pPr>
        <w:spacing w:line="520" w:lineRule="exact"/>
        <w:rPr>
          <w:rFonts w:ascii="仿宋_GB2312" w:eastAsia="仿宋_GB2312" w:hAnsi="Calibri" w:cs="Times New Roman" w:hint="eastAsia"/>
          <w:sz w:val="32"/>
          <w:szCs w:val="32"/>
        </w:rPr>
      </w:pPr>
      <w:proofErr w:type="gramStart"/>
      <w:r w:rsidRPr="00A048C6">
        <w:rPr>
          <w:rFonts w:ascii="仿宋_GB2312" w:eastAsia="仿宋_GB2312" w:hAnsi="Calibri" w:cs="Times New Roman" w:hint="eastAsia"/>
          <w:sz w:val="32"/>
          <w:szCs w:val="32"/>
        </w:rPr>
        <w:t>致相关</w:t>
      </w:r>
      <w:proofErr w:type="gramEnd"/>
      <w:r w:rsidRPr="00A048C6">
        <w:rPr>
          <w:rFonts w:ascii="仿宋_GB2312" w:eastAsia="仿宋_GB2312" w:hAnsi="Calibri" w:cs="Times New Roman" w:hint="eastAsia"/>
          <w:sz w:val="32"/>
          <w:szCs w:val="32"/>
        </w:rPr>
        <w:t>采购当事人：</w:t>
      </w:r>
    </w:p>
    <w:p w:rsidR="00A048C6" w:rsidRPr="00A048C6" w:rsidRDefault="00A048C6" w:rsidP="00A048C6">
      <w:pPr>
        <w:spacing w:line="520" w:lineRule="exact"/>
        <w:ind w:firstLine="645"/>
        <w:rPr>
          <w:rFonts w:ascii="仿宋_GB2312" w:eastAsia="仿宋_GB2312" w:hAnsi="Calibri" w:cs="Times New Roman" w:hint="eastAsia"/>
          <w:sz w:val="32"/>
          <w:szCs w:val="32"/>
        </w:rPr>
      </w:pPr>
      <w:r w:rsidRPr="00A048C6">
        <w:rPr>
          <w:rFonts w:ascii="仿宋_GB2312" w:eastAsia="仿宋_GB2312" w:hAnsi="Calibri" w:cs="Times New Roman" w:hint="eastAsia"/>
          <w:sz w:val="32"/>
          <w:szCs w:val="32"/>
        </w:rPr>
        <w:t>我中心受</w:t>
      </w:r>
      <w:r w:rsidR="00712A49">
        <w:rPr>
          <w:rFonts w:ascii="仿宋_GB2312" w:eastAsia="仿宋_GB2312" w:hAnsi="宋体" w:cs="宋体" w:hint="eastAsia"/>
          <w:color w:val="000000"/>
          <w:kern w:val="0"/>
          <w:sz w:val="32"/>
          <w:szCs w:val="32"/>
        </w:rPr>
        <w:t>青岛市住房和城乡建设局</w:t>
      </w:r>
      <w:r w:rsidRPr="00A048C6">
        <w:rPr>
          <w:rFonts w:ascii="仿宋_GB2312" w:eastAsia="仿宋_GB2312" w:hAnsi="Calibri" w:cs="Times New Roman" w:hint="eastAsia"/>
          <w:sz w:val="32"/>
          <w:szCs w:val="32"/>
        </w:rPr>
        <w:t>委托将对</w:t>
      </w:r>
      <w:r w:rsidRPr="00A048C6">
        <w:rPr>
          <w:rFonts w:ascii="仿宋_GB2312" w:eastAsia="仿宋_GB2312" w:hAnsi="Calibri" w:cs="Times New Roman" w:hint="eastAsia"/>
          <w:sz w:val="32"/>
          <w:szCs w:val="32"/>
          <w:u w:val="single"/>
        </w:rPr>
        <w:t xml:space="preserve"> </w:t>
      </w:r>
      <w:r w:rsidR="00712A49" w:rsidRPr="00712A49">
        <w:rPr>
          <w:rFonts w:ascii="仿宋_GB2312" w:eastAsia="仿宋_GB2312" w:hAnsi="宋体" w:cs="宋体" w:hint="eastAsia"/>
          <w:color w:val="000000"/>
          <w:kern w:val="0"/>
          <w:sz w:val="32"/>
          <w:szCs w:val="32"/>
          <w:u w:val="single"/>
        </w:rPr>
        <w:t>唐河路-安顺路（瑞昌路-仙山路）打通工程全过程造价咨询服务</w:t>
      </w:r>
      <w:r w:rsidRPr="00A048C6">
        <w:rPr>
          <w:rFonts w:ascii="仿宋_GB2312" w:eastAsia="仿宋_GB2312" w:hAnsi="Calibri" w:cs="Times New Roman" w:hint="eastAsia"/>
          <w:sz w:val="32"/>
          <w:szCs w:val="32"/>
          <w:u w:val="single"/>
        </w:rPr>
        <w:t xml:space="preserve">      </w:t>
      </w:r>
      <w:r w:rsidRPr="00A048C6">
        <w:rPr>
          <w:rFonts w:ascii="仿宋_GB2312" w:eastAsia="仿宋_GB2312" w:hAnsi="Calibri" w:cs="Times New Roman" w:hint="eastAsia"/>
          <w:sz w:val="32"/>
          <w:szCs w:val="32"/>
        </w:rPr>
        <w:t>项目实施政府采购。为了保障政府采购各方当事人的合法权益及采购程序的公开、公平、公正性，现将采购人提供的采购需求原文转发（详见采购需求附件），广泛征求各方意见，诚请相关采购当事人依法提出采购需求书中存在的问题。我中心将提出的意见及时转交采购人，并请采购人依据相关法律法规完善采购需求。征求意见时间自</w:t>
      </w:r>
      <w:r w:rsidRPr="00A048C6">
        <w:rPr>
          <w:rFonts w:ascii="仿宋_GB2312" w:eastAsia="仿宋_GB2312" w:hAnsi="Calibri" w:cs="Times New Roman" w:hint="eastAsia"/>
          <w:sz w:val="32"/>
          <w:szCs w:val="32"/>
          <w:u w:val="single"/>
        </w:rPr>
        <w:t xml:space="preserve"> </w:t>
      </w:r>
      <w:r w:rsidR="00712A49">
        <w:rPr>
          <w:rFonts w:ascii="仿宋_GB2312" w:eastAsia="仿宋_GB2312" w:hAnsi="Calibri" w:cs="Times New Roman" w:hint="eastAsia"/>
          <w:sz w:val="32"/>
          <w:szCs w:val="32"/>
          <w:u w:val="single"/>
        </w:rPr>
        <w:t>2021</w:t>
      </w:r>
      <w:r w:rsidRPr="00A048C6">
        <w:rPr>
          <w:rFonts w:ascii="仿宋_GB2312" w:eastAsia="仿宋_GB2312" w:hAnsi="Calibri" w:cs="Times New Roman" w:hint="eastAsia"/>
          <w:sz w:val="32"/>
          <w:szCs w:val="32"/>
          <w:u w:val="single"/>
        </w:rPr>
        <w:t xml:space="preserve"> </w:t>
      </w:r>
      <w:r w:rsidRPr="00A048C6">
        <w:rPr>
          <w:rFonts w:ascii="仿宋_GB2312" w:eastAsia="仿宋_GB2312" w:hAnsi="Calibri" w:cs="Times New Roman" w:hint="eastAsia"/>
          <w:sz w:val="32"/>
          <w:szCs w:val="32"/>
        </w:rPr>
        <w:t>年</w:t>
      </w:r>
      <w:r w:rsidRPr="00A048C6">
        <w:rPr>
          <w:rFonts w:ascii="仿宋_GB2312" w:eastAsia="仿宋_GB2312" w:hAnsi="Calibri" w:cs="Times New Roman" w:hint="eastAsia"/>
          <w:sz w:val="32"/>
          <w:szCs w:val="32"/>
          <w:u w:val="single"/>
        </w:rPr>
        <w:t xml:space="preserve"> </w:t>
      </w:r>
      <w:r w:rsidR="00712A49">
        <w:rPr>
          <w:rFonts w:ascii="仿宋_GB2312" w:eastAsia="仿宋_GB2312" w:hAnsi="Calibri" w:cs="Times New Roman" w:hint="eastAsia"/>
          <w:sz w:val="32"/>
          <w:szCs w:val="32"/>
          <w:u w:val="single"/>
        </w:rPr>
        <w:t>9</w:t>
      </w:r>
      <w:r w:rsidRPr="00A048C6">
        <w:rPr>
          <w:rFonts w:ascii="仿宋_GB2312" w:eastAsia="仿宋_GB2312" w:hAnsi="Calibri" w:cs="Times New Roman" w:hint="eastAsia"/>
          <w:sz w:val="32"/>
          <w:szCs w:val="32"/>
          <w:u w:val="single"/>
        </w:rPr>
        <w:t xml:space="preserve"> </w:t>
      </w:r>
      <w:r w:rsidRPr="00A048C6">
        <w:rPr>
          <w:rFonts w:ascii="仿宋_GB2312" w:eastAsia="仿宋_GB2312" w:hAnsi="Calibri" w:cs="Times New Roman" w:hint="eastAsia"/>
          <w:sz w:val="32"/>
          <w:szCs w:val="32"/>
        </w:rPr>
        <w:t>月</w:t>
      </w:r>
      <w:r w:rsidRPr="00A048C6">
        <w:rPr>
          <w:rFonts w:ascii="仿宋_GB2312" w:eastAsia="仿宋_GB2312" w:hAnsi="Calibri" w:cs="Times New Roman" w:hint="eastAsia"/>
          <w:sz w:val="32"/>
          <w:szCs w:val="32"/>
          <w:u w:val="single"/>
        </w:rPr>
        <w:t xml:space="preserve"> </w:t>
      </w:r>
      <w:r w:rsidR="00712A49">
        <w:rPr>
          <w:rFonts w:ascii="仿宋_GB2312" w:eastAsia="仿宋_GB2312" w:hAnsi="Calibri" w:cs="Times New Roman" w:hint="eastAsia"/>
          <w:sz w:val="32"/>
          <w:szCs w:val="32"/>
          <w:u w:val="single"/>
        </w:rPr>
        <w:t>27</w:t>
      </w:r>
      <w:r w:rsidRPr="00A048C6">
        <w:rPr>
          <w:rFonts w:ascii="仿宋_GB2312" w:eastAsia="仿宋_GB2312" w:hAnsi="Calibri" w:cs="Times New Roman" w:hint="eastAsia"/>
          <w:sz w:val="32"/>
          <w:szCs w:val="32"/>
        </w:rPr>
        <w:t>日至</w:t>
      </w:r>
      <w:r w:rsidRPr="00A048C6">
        <w:rPr>
          <w:rFonts w:ascii="仿宋_GB2312" w:eastAsia="仿宋_GB2312" w:hAnsi="Calibri" w:cs="Times New Roman" w:hint="eastAsia"/>
          <w:sz w:val="32"/>
          <w:szCs w:val="32"/>
          <w:u w:val="single"/>
        </w:rPr>
        <w:t xml:space="preserve"> </w:t>
      </w:r>
      <w:r w:rsidR="00712A49">
        <w:rPr>
          <w:rFonts w:ascii="仿宋_GB2312" w:eastAsia="仿宋_GB2312" w:hAnsi="Calibri" w:cs="Times New Roman" w:hint="eastAsia"/>
          <w:sz w:val="32"/>
          <w:szCs w:val="32"/>
          <w:u w:val="single"/>
        </w:rPr>
        <w:t>2021</w:t>
      </w:r>
      <w:r w:rsidRPr="00A048C6">
        <w:rPr>
          <w:rFonts w:ascii="仿宋_GB2312" w:eastAsia="仿宋_GB2312" w:hAnsi="Calibri" w:cs="Times New Roman" w:hint="eastAsia"/>
          <w:sz w:val="32"/>
          <w:szCs w:val="32"/>
          <w:u w:val="single"/>
        </w:rPr>
        <w:t xml:space="preserve"> </w:t>
      </w:r>
      <w:r w:rsidRPr="00A048C6">
        <w:rPr>
          <w:rFonts w:ascii="仿宋_GB2312" w:eastAsia="仿宋_GB2312" w:hAnsi="Calibri" w:cs="Times New Roman" w:hint="eastAsia"/>
          <w:sz w:val="32"/>
          <w:szCs w:val="32"/>
        </w:rPr>
        <w:t>年</w:t>
      </w:r>
      <w:r w:rsidRPr="00A048C6">
        <w:rPr>
          <w:rFonts w:ascii="仿宋_GB2312" w:eastAsia="仿宋_GB2312" w:hAnsi="Calibri" w:cs="Times New Roman" w:hint="eastAsia"/>
          <w:sz w:val="32"/>
          <w:szCs w:val="32"/>
          <w:u w:val="single"/>
        </w:rPr>
        <w:t xml:space="preserve"> </w:t>
      </w:r>
      <w:r w:rsidR="00712A49">
        <w:rPr>
          <w:rFonts w:ascii="仿宋_GB2312" w:eastAsia="仿宋_GB2312" w:hAnsi="Calibri" w:cs="Times New Roman" w:hint="eastAsia"/>
          <w:sz w:val="32"/>
          <w:szCs w:val="32"/>
          <w:u w:val="single"/>
        </w:rPr>
        <w:t>9</w:t>
      </w:r>
      <w:r w:rsidRPr="00A048C6">
        <w:rPr>
          <w:rFonts w:ascii="仿宋_GB2312" w:eastAsia="仿宋_GB2312" w:hAnsi="Calibri" w:cs="Times New Roman" w:hint="eastAsia"/>
          <w:sz w:val="32"/>
          <w:szCs w:val="32"/>
        </w:rPr>
        <w:t>月</w:t>
      </w:r>
      <w:r w:rsidRPr="00A048C6">
        <w:rPr>
          <w:rFonts w:ascii="仿宋_GB2312" w:eastAsia="仿宋_GB2312" w:hAnsi="Calibri" w:cs="Times New Roman" w:hint="eastAsia"/>
          <w:sz w:val="32"/>
          <w:szCs w:val="32"/>
          <w:u w:val="single"/>
        </w:rPr>
        <w:t xml:space="preserve"> </w:t>
      </w:r>
      <w:r w:rsidR="00712A49">
        <w:rPr>
          <w:rFonts w:ascii="仿宋_GB2312" w:eastAsia="仿宋_GB2312" w:hAnsi="Calibri" w:cs="Times New Roman" w:hint="eastAsia"/>
          <w:sz w:val="32"/>
          <w:szCs w:val="32"/>
          <w:u w:val="single"/>
        </w:rPr>
        <w:t>29</w:t>
      </w:r>
      <w:r w:rsidRPr="00A048C6">
        <w:rPr>
          <w:rFonts w:ascii="仿宋_GB2312" w:eastAsia="仿宋_GB2312" w:hAnsi="Calibri" w:cs="Times New Roman" w:hint="eastAsia"/>
          <w:sz w:val="32"/>
          <w:szCs w:val="32"/>
          <w:u w:val="single"/>
        </w:rPr>
        <w:t xml:space="preserve"> </w:t>
      </w:r>
      <w:r w:rsidRPr="00A048C6">
        <w:rPr>
          <w:rFonts w:ascii="仿宋_GB2312" w:eastAsia="仿宋_GB2312" w:hAnsi="Calibri" w:cs="Times New Roman" w:hint="eastAsia"/>
          <w:sz w:val="32"/>
          <w:szCs w:val="32"/>
        </w:rPr>
        <w:t>日。</w:t>
      </w:r>
    </w:p>
    <w:p w:rsidR="00A048C6" w:rsidRPr="00A048C6" w:rsidRDefault="00A048C6" w:rsidP="00A048C6">
      <w:pPr>
        <w:spacing w:line="520" w:lineRule="exact"/>
        <w:ind w:firstLine="645"/>
        <w:rPr>
          <w:rFonts w:ascii="仿宋_GB2312" w:eastAsia="仿宋_GB2312" w:hAnsi="Calibri" w:cs="Times New Roman" w:hint="eastAsia"/>
          <w:sz w:val="32"/>
          <w:szCs w:val="32"/>
        </w:rPr>
      </w:pPr>
      <w:r w:rsidRPr="00A048C6">
        <w:rPr>
          <w:rFonts w:ascii="仿宋_GB2312" w:eastAsia="仿宋_GB2312" w:hAnsi="Calibri" w:cs="Times New Roman" w:hint="eastAsia"/>
          <w:sz w:val="32"/>
          <w:szCs w:val="32"/>
        </w:rPr>
        <w:t>采购当事人提出的意见</w:t>
      </w:r>
      <w:proofErr w:type="gramStart"/>
      <w:r w:rsidRPr="00A048C6">
        <w:rPr>
          <w:rFonts w:ascii="仿宋_GB2312" w:eastAsia="仿宋_GB2312" w:hAnsi="Calibri" w:cs="Times New Roman" w:hint="eastAsia"/>
          <w:sz w:val="32"/>
          <w:szCs w:val="32"/>
        </w:rPr>
        <w:t>函应当</w:t>
      </w:r>
      <w:proofErr w:type="gramEnd"/>
      <w:r w:rsidRPr="00A048C6">
        <w:rPr>
          <w:rFonts w:ascii="仿宋_GB2312" w:eastAsia="仿宋_GB2312" w:hAnsi="Calibri" w:cs="Times New Roman" w:hint="eastAsia"/>
          <w:sz w:val="32"/>
          <w:szCs w:val="32"/>
        </w:rPr>
        <w:t>符合以下条件：</w:t>
      </w:r>
    </w:p>
    <w:p w:rsidR="00A048C6" w:rsidRPr="00A048C6" w:rsidRDefault="00A048C6" w:rsidP="00A048C6">
      <w:pPr>
        <w:spacing w:line="520" w:lineRule="exact"/>
        <w:ind w:firstLine="645"/>
        <w:rPr>
          <w:rFonts w:ascii="仿宋_GB2312" w:eastAsia="仿宋_GB2312" w:hAnsi="Calibri" w:cs="Times New Roman" w:hint="eastAsia"/>
          <w:sz w:val="32"/>
          <w:szCs w:val="32"/>
        </w:rPr>
      </w:pPr>
      <w:r w:rsidRPr="00A048C6">
        <w:rPr>
          <w:rFonts w:ascii="仿宋_GB2312" w:eastAsia="仿宋_GB2312" w:hAnsi="Calibri" w:cs="Times New Roman" w:hint="eastAsia"/>
          <w:sz w:val="32"/>
          <w:szCs w:val="32"/>
        </w:rPr>
        <w:t>1、在征求意见有效期内提出，并以加盖公章的书面原件方式送达我中心，同时将意见函电子版发送我中心邮箱。逾期送达、匿名送达以及其他不符合上述条件的意见函件我中心不予受理。</w:t>
      </w:r>
    </w:p>
    <w:p w:rsidR="00A048C6" w:rsidRPr="00A048C6" w:rsidRDefault="00A048C6" w:rsidP="00A048C6">
      <w:pPr>
        <w:spacing w:line="520" w:lineRule="exact"/>
        <w:ind w:firstLine="645"/>
        <w:rPr>
          <w:rFonts w:ascii="仿宋_GB2312" w:eastAsia="仿宋_GB2312" w:hAnsi="Calibri" w:cs="Times New Roman" w:hint="eastAsia"/>
          <w:sz w:val="32"/>
          <w:szCs w:val="32"/>
        </w:rPr>
      </w:pPr>
      <w:r w:rsidRPr="00A048C6">
        <w:rPr>
          <w:rFonts w:ascii="仿宋_GB2312" w:eastAsia="仿宋_GB2312" w:hAnsi="Calibri" w:cs="Times New Roman" w:hint="eastAsia"/>
          <w:sz w:val="32"/>
          <w:szCs w:val="32"/>
        </w:rPr>
        <w:t>2、对于项目整体需求不满足三个品牌产品或三家供应商的，需求中个别条款的描述具有倾向性或排斥性提出意见的，采购当事人应明确指出可能涉及的品牌或供应商。</w:t>
      </w:r>
    </w:p>
    <w:p w:rsidR="00A048C6" w:rsidRPr="00A048C6" w:rsidRDefault="00A048C6" w:rsidP="00A048C6">
      <w:pPr>
        <w:spacing w:line="520" w:lineRule="exact"/>
        <w:ind w:firstLine="645"/>
        <w:rPr>
          <w:rFonts w:ascii="仿宋_GB2312" w:eastAsia="仿宋_GB2312" w:hAnsi="Calibri" w:cs="Times New Roman" w:hint="eastAsia"/>
          <w:sz w:val="32"/>
          <w:szCs w:val="32"/>
        </w:rPr>
      </w:pPr>
      <w:r w:rsidRPr="00A048C6">
        <w:rPr>
          <w:rFonts w:ascii="仿宋_GB2312" w:eastAsia="仿宋_GB2312" w:hAnsi="Calibri" w:cs="Times New Roman" w:hint="eastAsia"/>
          <w:sz w:val="32"/>
          <w:szCs w:val="32"/>
        </w:rPr>
        <w:t>3、意见函件应注明联系人的联系方式。</w:t>
      </w:r>
    </w:p>
    <w:p w:rsidR="00A048C6" w:rsidRPr="00A048C6" w:rsidRDefault="00A048C6" w:rsidP="00A048C6">
      <w:pPr>
        <w:spacing w:line="520" w:lineRule="exact"/>
        <w:ind w:firstLine="645"/>
        <w:rPr>
          <w:rFonts w:ascii="仿宋_GB2312" w:eastAsia="仿宋_GB2312" w:hAnsi="Calibri" w:cs="Times New Roman" w:hint="eastAsia"/>
          <w:sz w:val="32"/>
          <w:szCs w:val="32"/>
        </w:rPr>
      </w:pPr>
      <w:r w:rsidRPr="00A048C6">
        <w:rPr>
          <w:rFonts w:ascii="仿宋_GB2312" w:eastAsia="仿宋_GB2312" w:hAnsi="Calibri" w:cs="Times New Roman" w:hint="eastAsia"/>
          <w:sz w:val="32"/>
          <w:szCs w:val="32"/>
        </w:rPr>
        <w:t>感谢您的参与。</w:t>
      </w:r>
    </w:p>
    <w:p w:rsidR="00A048C6" w:rsidRPr="00A048C6" w:rsidRDefault="00A048C6" w:rsidP="00A048C6">
      <w:pPr>
        <w:spacing w:line="520" w:lineRule="exact"/>
        <w:ind w:firstLine="645"/>
        <w:rPr>
          <w:rFonts w:ascii="仿宋_GB2312" w:eastAsia="仿宋_GB2312" w:hAnsi="Calibri" w:cs="Times New Roman" w:hint="eastAsia"/>
          <w:sz w:val="32"/>
          <w:szCs w:val="32"/>
        </w:rPr>
      </w:pPr>
      <w:r w:rsidRPr="00A048C6">
        <w:rPr>
          <w:rFonts w:ascii="仿宋_GB2312" w:eastAsia="仿宋_GB2312" w:hAnsi="Calibri" w:cs="Times New Roman" w:hint="eastAsia"/>
          <w:sz w:val="32"/>
          <w:szCs w:val="32"/>
        </w:rPr>
        <w:t>征求意见受理时限：三个工作日。</w:t>
      </w:r>
    </w:p>
    <w:p w:rsidR="00A048C6" w:rsidRPr="00A048C6" w:rsidRDefault="00A048C6" w:rsidP="00A048C6">
      <w:pPr>
        <w:spacing w:line="520" w:lineRule="exact"/>
        <w:ind w:firstLine="645"/>
        <w:rPr>
          <w:rFonts w:ascii="仿宋_GB2312" w:eastAsia="仿宋_GB2312" w:hAnsi="Calibri" w:cs="Times New Roman" w:hint="eastAsia"/>
          <w:sz w:val="32"/>
          <w:szCs w:val="32"/>
        </w:rPr>
      </w:pPr>
      <w:r w:rsidRPr="00A048C6">
        <w:rPr>
          <w:rFonts w:ascii="仿宋_GB2312" w:eastAsia="仿宋_GB2312" w:hAnsi="Calibri" w:cs="Times New Roman" w:hint="eastAsia"/>
          <w:sz w:val="32"/>
          <w:szCs w:val="32"/>
        </w:rPr>
        <w:t>联系电话：</w:t>
      </w:r>
      <w:r w:rsidRPr="00A048C6">
        <w:rPr>
          <w:rFonts w:ascii="仿宋_GB2312" w:eastAsia="仿宋_GB2312" w:hAnsi="Calibri" w:cs="Times New Roman" w:hint="eastAsia"/>
          <w:sz w:val="32"/>
          <w:szCs w:val="32"/>
          <w:u w:val="single"/>
        </w:rPr>
        <w:t xml:space="preserve"> </w:t>
      </w:r>
      <w:r w:rsidR="00712A49">
        <w:rPr>
          <w:rFonts w:ascii="仿宋_GB2312" w:eastAsia="仿宋_GB2312" w:hAnsi="Calibri" w:cs="Times New Roman" w:hint="eastAsia"/>
          <w:sz w:val="32"/>
          <w:szCs w:val="32"/>
          <w:u w:val="single"/>
        </w:rPr>
        <w:t>66209830</w:t>
      </w:r>
      <w:r w:rsidRPr="00A048C6">
        <w:rPr>
          <w:rFonts w:ascii="仿宋_GB2312" w:eastAsia="仿宋_GB2312" w:hAnsi="Calibri" w:cs="Times New Roman" w:hint="eastAsia"/>
          <w:sz w:val="32"/>
          <w:szCs w:val="32"/>
          <w:u w:val="single"/>
        </w:rPr>
        <w:t xml:space="preserve">   </w:t>
      </w:r>
      <w:r w:rsidRPr="00A048C6">
        <w:rPr>
          <w:rFonts w:ascii="仿宋_GB2312" w:eastAsia="仿宋_GB2312" w:hAnsi="Calibri" w:cs="Times New Roman" w:hint="eastAsia"/>
          <w:sz w:val="32"/>
          <w:szCs w:val="32"/>
        </w:rPr>
        <w:t>。</w:t>
      </w:r>
    </w:p>
    <w:p w:rsidR="00A048C6" w:rsidRPr="00A048C6" w:rsidRDefault="00A048C6" w:rsidP="00A048C6">
      <w:pPr>
        <w:spacing w:line="520" w:lineRule="exact"/>
        <w:ind w:firstLine="645"/>
        <w:rPr>
          <w:rFonts w:ascii="仿宋_GB2312" w:eastAsia="仿宋_GB2312" w:hAnsi="Calibri" w:cs="Times New Roman" w:hint="eastAsia"/>
          <w:sz w:val="32"/>
          <w:szCs w:val="32"/>
        </w:rPr>
      </w:pPr>
      <w:r w:rsidRPr="00A048C6">
        <w:rPr>
          <w:rFonts w:ascii="仿宋_GB2312" w:eastAsia="仿宋_GB2312" w:hAnsi="Calibri" w:cs="Times New Roman" w:hint="eastAsia"/>
          <w:sz w:val="32"/>
          <w:szCs w:val="32"/>
        </w:rPr>
        <w:lastRenderedPageBreak/>
        <w:t>邮箱地址：</w:t>
      </w:r>
      <w:hyperlink r:id="rId9" w:history="1">
        <w:r w:rsidR="00A14885" w:rsidRPr="00233831">
          <w:rPr>
            <w:rStyle w:val="ab"/>
            <w:rFonts w:ascii="仿宋_GB2312" w:eastAsia="仿宋_GB2312" w:hint="eastAsia"/>
            <w:sz w:val="32"/>
            <w:szCs w:val="32"/>
          </w:rPr>
          <w:t>ggzyjy_2@qd.shandong.cn</w:t>
        </w:r>
      </w:hyperlink>
      <w:r w:rsidRPr="00A048C6">
        <w:rPr>
          <w:rFonts w:ascii="仿宋_GB2312" w:eastAsia="仿宋_GB2312" w:hAnsi="Calibri" w:cs="Times New Roman" w:hint="eastAsia"/>
          <w:sz w:val="32"/>
          <w:szCs w:val="32"/>
        </w:rPr>
        <w:t>。</w:t>
      </w:r>
    </w:p>
    <w:p w:rsidR="00A048C6" w:rsidRPr="00A048C6" w:rsidRDefault="00A048C6" w:rsidP="00A048C6">
      <w:pPr>
        <w:spacing w:line="520" w:lineRule="exact"/>
        <w:ind w:firstLine="645"/>
        <w:rPr>
          <w:rFonts w:ascii="仿宋_GB2312" w:eastAsia="仿宋_GB2312" w:hAnsi="Calibri" w:cs="Times New Roman" w:hint="eastAsia"/>
          <w:sz w:val="32"/>
          <w:szCs w:val="32"/>
        </w:rPr>
      </w:pPr>
    </w:p>
    <w:p w:rsidR="00A048C6" w:rsidRPr="00A048C6" w:rsidRDefault="00712A49" w:rsidP="00A048C6">
      <w:pPr>
        <w:spacing w:line="520" w:lineRule="exact"/>
        <w:ind w:firstLine="645"/>
        <w:rPr>
          <w:rFonts w:ascii="仿宋_GB2312" w:eastAsia="仿宋_GB2312" w:hAnsi="Calibri" w:cs="Times New Roman" w:hint="eastAsia"/>
          <w:sz w:val="32"/>
          <w:szCs w:val="32"/>
        </w:rPr>
      </w:pPr>
      <w:r>
        <w:rPr>
          <w:rFonts w:ascii="仿宋_GB2312" w:eastAsia="仿宋_GB2312" w:hAnsi="Calibri" w:cs="Times New Roman" w:hint="eastAsia"/>
          <w:sz w:val="32"/>
          <w:szCs w:val="32"/>
        </w:rPr>
        <w:t xml:space="preserve">        </w:t>
      </w:r>
      <w:r w:rsidR="00A048C6" w:rsidRPr="00A048C6">
        <w:rPr>
          <w:rFonts w:ascii="仿宋_GB2312" w:eastAsia="仿宋_GB2312" w:hAnsi="Calibri" w:cs="Times New Roman" w:hint="eastAsia"/>
          <w:sz w:val="32"/>
          <w:szCs w:val="32"/>
        </w:rPr>
        <w:t xml:space="preserve">       青岛市政务服务和公共资源交易中心</w:t>
      </w:r>
    </w:p>
    <w:p w:rsidR="00A048C6" w:rsidRPr="00A048C6" w:rsidRDefault="00A048C6" w:rsidP="00A048C6">
      <w:pPr>
        <w:spacing w:line="520" w:lineRule="exact"/>
        <w:ind w:firstLine="645"/>
        <w:rPr>
          <w:rFonts w:ascii="仿宋_GB2312" w:eastAsia="仿宋_GB2312" w:hAnsi="Calibri" w:cs="Times New Roman" w:hint="eastAsia"/>
          <w:sz w:val="32"/>
          <w:szCs w:val="32"/>
        </w:rPr>
      </w:pPr>
      <w:r w:rsidRPr="00A048C6">
        <w:rPr>
          <w:rFonts w:ascii="仿宋_GB2312" w:eastAsia="仿宋_GB2312" w:hAnsi="Calibri" w:cs="Times New Roman" w:hint="eastAsia"/>
          <w:sz w:val="32"/>
          <w:szCs w:val="32"/>
        </w:rPr>
        <w:t xml:space="preserve">   </w:t>
      </w:r>
      <w:r w:rsidR="00712A49">
        <w:rPr>
          <w:rFonts w:ascii="仿宋_GB2312" w:eastAsia="仿宋_GB2312" w:hAnsi="Calibri" w:cs="Times New Roman" w:hint="eastAsia"/>
          <w:sz w:val="32"/>
          <w:szCs w:val="32"/>
        </w:rPr>
        <w:t xml:space="preserve">                      2021</w:t>
      </w:r>
      <w:r w:rsidRPr="00A048C6">
        <w:rPr>
          <w:rFonts w:ascii="仿宋_GB2312" w:eastAsia="仿宋_GB2312" w:hAnsi="Calibri" w:cs="Times New Roman" w:hint="eastAsia"/>
          <w:sz w:val="32"/>
          <w:szCs w:val="32"/>
        </w:rPr>
        <w:t xml:space="preserve">年 </w:t>
      </w:r>
      <w:r w:rsidR="00712A49">
        <w:rPr>
          <w:rFonts w:ascii="仿宋_GB2312" w:eastAsia="仿宋_GB2312" w:hAnsi="Calibri" w:cs="Times New Roman" w:hint="eastAsia"/>
          <w:sz w:val="32"/>
          <w:szCs w:val="32"/>
        </w:rPr>
        <w:t>9</w:t>
      </w:r>
      <w:r w:rsidRPr="00A048C6">
        <w:rPr>
          <w:rFonts w:ascii="仿宋_GB2312" w:eastAsia="仿宋_GB2312" w:hAnsi="Calibri" w:cs="Times New Roman" w:hint="eastAsia"/>
          <w:sz w:val="32"/>
          <w:szCs w:val="32"/>
        </w:rPr>
        <w:t>月</w:t>
      </w:r>
      <w:r w:rsidR="00712A49">
        <w:rPr>
          <w:rFonts w:ascii="仿宋_GB2312" w:eastAsia="仿宋_GB2312" w:hAnsi="Calibri" w:cs="Times New Roman" w:hint="eastAsia"/>
          <w:sz w:val="32"/>
          <w:szCs w:val="32"/>
        </w:rPr>
        <w:t>26</w:t>
      </w:r>
      <w:r w:rsidRPr="00A048C6">
        <w:rPr>
          <w:rFonts w:ascii="仿宋_GB2312" w:eastAsia="仿宋_GB2312" w:hAnsi="Calibri" w:cs="Times New Roman" w:hint="eastAsia"/>
          <w:sz w:val="32"/>
          <w:szCs w:val="32"/>
        </w:rPr>
        <w:t>日</w:t>
      </w:r>
    </w:p>
    <w:p w:rsidR="00A048C6" w:rsidRPr="00A048C6" w:rsidRDefault="00A048C6" w:rsidP="00A048C6">
      <w:pPr>
        <w:spacing w:line="560" w:lineRule="exact"/>
        <w:ind w:firstLine="645"/>
        <w:rPr>
          <w:rFonts w:ascii="仿宋_GB2312" w:eastAsia="仿宋_GB2312" w:hAnsi="Calibri" w:cs="Times New Roman" w:hint="eastAsia"/>
          <w:sz w:val="32"/>
          <w:szCs w:val="32"/>
        </w:rPr>
      </w:pPr>
    </w:p>
    <w:p w:rsidR="00A048C6" w:rsidRPr="00A048C6" w:rsidRDefault="00A048C6" w:rsidP="00A048C6">
      <w:pPr>
        <w:spacing w:line="560" w:lineRule="exact"/>
        <w:ind w:firstLine="645"/>
        <w:rPr>
          <w:rFonts w:ascii="仿宋_GB2312" w:eastAsia="仿宋_GB2312" w:hAnsi="Calibri" w:cs="Times New Roman" w:hint="eastAsia"/>
          <w:sz w:val="32"/>
          <w:szCs w:val="32"/>
        </w:rPr>
      </w:pPr>
    </w:p>
    <w:p w:rsidR="00A048C6" w:rsidRPr="00A048C6" w:rsidRDefault="00A048C6" w:rsidP="00A048C6">
      <w:pPr>
        <w:spacing w:line="560" w:lineRule="exact"/>
        <w:ind w:firstLine="645"/>
        <w:rPr>
          <w:rFonts w:ascii="仿宋_GB2312" w:eastAsia="仿宋_GB2312" w:hAnsi="Calibri" w:cs="Times New Roman" w:hint="eastAsia"/>
          <w:sz w:val="32"/>
          <w:szCs w:val="32"/>
        </w:rPr>
      </w:pPr>
      <w:bookmarkStart w:id="0" w:name="_GoBack"/>
      <w:bookmarkEnd w:id="0"/>
    </w:p>
    <w:p w:rsidR="00A048C6" w:rsidRPr="00A048C6" w:rsidRDefault="00A048C6" w:rsidP="00A048C6">
      <w:pPr>
        <w:spacing w:line="560" w:lineRule="exact"/>
        <w:ind w:firstLine="645"/>
        <w:jc w:val="center"/>
        <w:rPr>
          <w:rFonts w:ascii="仿宋_GB2312" w:eastAsia="仿宋_GB2312" w:hAnsi="Calibri" w:cs="Times New Roman" w:hint="eastAsia"/>
          <w:sz w:val="24"/>
          <w:szCs w:val="24"/>
        </w:rPr>
      </w:pPr>
      <w:r w:rsidRPr="00A048C6">
        <w:rPr>
          <w:rFonts w:ascii="仿宋_GB2312" w:eastAsia="仿宋_GB2312" w:hAnsi="Calibri" w:cs="Times New Roman" w:hint="eastAsia"/>
          <w:sz w:val="24"/>
          <w:szCs w:val="24"/>
          <w:u w:val="single"/>
        </w:rPr>
        <w:t xml:space="preserve">        </w:t>
      </w:r>
      <w:r w:rsidRPr="00A048C6">
        <w:rPr>
          <w:rFonts w:ascii="仿宋_GB2312" w:eastAsia="仿宋_GB2312" w:hAnsi="Calibri" w:cs="Times New Roman" w:hint="eastAsia"/>
          <w:sz w:val="24"/>
          <w:szCs w:val="24"/>
        </w:rPr>
        <w:t>项目采购需求供应</w:t>
      </w:r>
      <w:proofErr w:type="gramStart"/>
      <w:r w:rsidRPr="00A048C6">
        <w:rPr>
          <w:rFonts w:ascii="仿宋_GB2312" w:eastAsia="仿宋_GB2312" w:hAnsi="Calibri" w:cs="Times New Roman" w:hint="eastAsia"/>
          <w:sz w:val="24"/>
          <w:szCs w:val="24"/>
        </w:rPr>
        <w:t>商意见</w:t>
      </w:r>
      <w:proofErr w:type="gramEnd"/>
      <w:r w:rsidRPr="00A048C6">
        <w:rPr>
          <w:rFonts w:ascii="仿宋_GB2312" w:eastAsia="仿宋_GB2312" w:hAnsi="Calibri" w:cs="Times New Roman" w:hint="eastAsia"/>
          <w:sz w:val="24"/>
          <w:szCs w:val="24"/>
        </w:rPr>
        <w:t>函</w:t>
      </w:r>
    </w:p>
    <w:p w:rsidR="00A048C6" w:rsidRPr="00A048C6" w:rsidRDefault="00A048C6" w:rsidP="00A048C6">
      <w:pPr>
        <w:spacing w:line="560" w:lineRule="exact"/>
        <w:ind w:firstLine="645"/>
        <w:jc w:val="left"/>
        <w:rPr>
          <w:rFonts w:ascii="仿宋_GB2312" w:eastAsia="仿宋_GB2312" w:hAnsi="Calibri" w:cs="Times New Roman" w:hint="eastAsia"/>
          <w:sz w:val="24"/>
          <w:szCs w:val="24"/>
        </w:rPr>
      </w:pPr>
    </w:p>
    <w:p w:rsidR="00A048C6" w:rsidRPr="00A048C6" w:rsidRDefault="00A048C6" w:rsidP="00A048C6">
      <w:pPr>
        <w:spacing w:line="560" w:lineRule="exact"/>
        <w:ind w:firstLine="645"/>
        <w:jc w:val="left"/>
        <w:rPr>
          <w:rFonts w:ascii="仿宋_GB2312" w:eastAsia="仿宋_GB2312" w:hAnsi="Calibri" w:cs="Times New Roman" w:hint="eastAsia"/>
          <w:sz w:val="24"/>
          <w:szCs w:val="24"/>
        </w:rPr>
      </w:pPr>
      <w:r w:rsidRPr="00A048C6">
        <w:rPr>
          <w:rFonts w:ascii="仿宋_GB2312" w:eastAsia="仿宋_GB2312" w:hAnsi="Calibri" w:cs="Times New Roman" w:hint="eastAsia"/>
          <w:sz w:val="24"/>
          <w:szCs w:val="24"/>
          <w:u w:val="single"/>
        </w:rPr>
        <w:t xml:space="preserve">  采购人 </w:t>
      </w:r>
      <w:r w:rsidRPr="00A048C6">
        <w:rPr>
          <w:rFonts w:ascii="仿宋_GB2312" w:eastAsia="仿宋_GB2312" w:hAnsi="Calibri" w:cs="Times New Roman" w:hint="eastAsia"/>
          <w:sz w:val="24"/>
          <w:szCs w:val="24"/>
        </w:rPr>
        <w:t>：</w:t>
      </w:r>
    </w:p>
    <w:p w:rsidR="00A048C6" w:rsidRPr="00A048C6" w:rsidRDefault="00A048C6" w:rsidP="00A048C6">
      <w:pPr>
        <w:spacing w:line="560" w:lineRule="exact"/>
        <w:ind w:firstLine="645"/>
        <w:jc w:val="left"/>
        <w:rPr>
          <w:rFonts w:ascii="仿宋_GB2312" w:eastAsia="仿宋_GB2312" w:hAnsi="Calibri" w:cs="Times New Roman" w:hint="eastAsia"/>
          <w:sz w:val="24"/>
          <w:szCs w:val="24"/>
        </w:rPr>
      </w:pPr>
      <w:r w:rsidRPr="00A048C6">
        <w:rPr>
          <w:rFonts w:ascii="仿宋_GB2312" w:eastAsia="仿宋_GB2312" w:hAnsi="Calibri" w:cs="Times New Roman" w:hint="eastAsia"/>
          <w:sz w:val="24"/>
          <w:szCs w:val="24"/>
        </w:rPr>
        <w:t xml:space="preserve">    </w:t>
      </w:r>
      <w:r w:rsidRPr="00A048C6">
        <w:rPr>
          <w:rFonts w:ascii="仿宋_GB2312" w:eastAsia="仿宋_GB2312" w:hAnsi="Calibri" w:cs="Times New Roman" w:hint="eastAsia"/>
          <w:sz w:val="24"/>
          <w:szCs w:val="24"/>
          <w:u w:val="single"/>
        </w:rPr>
        <w:t xml:space="preserve">        </w:t>
      </w:r>
      <w:r w:rsidRPr="00A048C6">
        <w:rPr>
          <w:rFonts w:ascii="仿宋_GB2312" w:eastAsia="仿宋_GB2312" w:hAnsi="Calibri" w:cs="Times New Roman" w:hint="eastAsia"/>
          <w:sz w:val="24"/>
          <w:szCs w:val="24"/>
        </w:rPr>
        <w:t>项目采购需求，现提出意见如下：</w:t>
      </w:r>
    </w:p>
    <w:p w:rsidR="00A048C6" w:rsidRPr="00A048C6" w:rsidRDefault="00A048C6" w:rsidP="00A048C6">
      <w:pPr>
        <w:spacing w:line="560" w:lineRule="exact"/>
        <w:ind w:firstLine="645"/>
        <w:jc w:val="left"/>
        <w:rPr>
          <w:rFonts w:ascii="仿宋_GB2312" w:eastAsia="仿宋_GB2312" w:hAnsi="Calibri" w:cs="Times New Roman" w:hint="eastAsia"/>
          <w:sz w:val="24"/>
          <w:szCs w:val="24"/>
        </w:rPr>
      </w:pPr>
      <w:r w:rsidRPr="00A048C6">
        <w:rPr>
          <w:rFonts w:ascii="仿宋_GB2312" w:eastAsia="仿宋_GB2312" w:hAnsi="Calibri" w:cs="Times New Roman" w:hint="eastAsia"/>
          <w:sz w:val="24"/>
          <w:szCs w:val="24"/>
        </w:rPr>
        <w:t>□资质要求具有倾向性（详见附件）。</w:t>
      </w:r>
    </w:p>
    <w:p w:rsidR="00A048C6" w:rsidRPr="00A048C6" w:rsidRDefault="00A048C6" w:rsidP="00A048C6">
      <w:pPr>
        <w:spacing w:line="560" w:lineRule="exact"/>
        <w:ind w:firstLine="645"/>
        <w:jc w:val="left"/>
        <w:rPr>
          <w:rFonts w:ascii="仿宋_GB2312" w:eastAsia="仿宋_GB2312" w:hAnsi="Calibri" w:cs="Times New Roman" w:hint="eastAsia"/>
          <w:sz w:val="24"/>
          <w:szCs w:val="24"/>
        </w:rPr>
      </w:pPr>
      <w:r w:rsidRPr="00A048C6">
        <w:rPr>
          <w:rFonts w:ascii="仿宋_GB2312" w:eastAsia="仿宋_GB2312" w:hAnsi="Calibri" w:cs="Times New Roman" w:hint="eastAsia"/>
          <w:sz w:val="24"/>
          <w:szCs w:val="24"/>
        </w:rPr>
        <w:t>□技术需求具有倾向性（详见附件）。</w:t>
      </w:r>
    </w:p>
    <w:p w:rsidR="00A048C6" w:rsidRPr="00A048C6" w:rsidRDefault="00A048C6" w:rsidP="00A048C6">
      <w:pPr>
        <w:spacing w:line="560" w:lineRule="exact"/>
        <w:ind w:firstLine="645"/>
        <w:jc w:val="left"/>
        <w:rPr>
          <w:rFonts w:ascii="仿宋_GB2312" w:eastAsia="仿宋_GB2312" w:hAnsi="Calibri" w:cs="Times New Roman" w:hint="eastAsia"/>
          <w:sz w:val="24"/>
          <w:szCs w:val="24"/>
        </w:rPr>
      </w:pPr>
    </w:p>
    <w:p w:rsidR="00A048C6" w:rsidRPr="00A048C6" w:rsidRDefault="00A048C6" w:rsidP="00A048C6">
      <w:pPr>
        <w:spacing w:line="560" w:lineRule="exact"/>
        <w:ind w:firstLine="645"/>
        <w:jc w:val="left"/>
        <w:rPr>
          <w:rFonts w:ascii="仿宋_GB2312" w:eastAsia="仿宋_GB2312" w:hAnsi="Calibri" w:cs="Times New Roman" w:hint="eastAsia"/>
          <w:sz w:val="24"/>
          <w:szCs w:val="24"/>
        </w:rPr>
      </w:pPr>
    </w:p>
    <w:p w:rsidR="00A048C6" w:rsidRPr="00A048C6" w:rsidRDefault="00A048C6" w:rsidP="00A048C6">
      <w:pPr>
        <w:spacing w:line="560" w:lineRule="exact"/>
        <w:ind w:firstLine="645"/>
        <w:jc w:val="left"/>
        <w:rPr>
          <w:rFonts w:ascii="仿宋_GB2312" w:eastAsia="仿宋_GB2312" w:hAnsi="Calibri" w:cs="Times New Roman" w:hint="eastAsia"/>
          <w:sz w:val="24"/>
          <w:szCs w:val="24"/>
        </w:rPr>
      </w:pPr>
      <w:r w:rsidRPr="00A048C6">
        <w:rPr>
          <w:rFonts w:ascii="仿宋_GB2312" w:eastAsia="仿宋_GB2312" w:hAnsi="Calibri" w:cs="Times New Roman" w:hint="eastAsia"/>
          <w:sz w:val="24"/>
          <w:szCs w:val="24"/>
        </w:rPr>
        <w:t xml:space="preserve">                        单位名称：（加盖公章）</w:t>
      </w:r>
    </w:p>
    <w:p w:rsidR="00A048C6" w:rsidRPr="00A048C6" w:rsidRDefault="00A048C6" w:rsidP="00A048C6">
      <w:pPr>
        <w:spacing w:line="560" w:lineRule="exact"/>
        <w:ind w:firstLine="645"/>
        <w:jc w:val="left"/>
        <w:rPr>
          <w:rFonts w:ascii="仿宋_GB2312" w:eastAsia="仿宋_GB2312" w:hAnsi="Calibri" w:cs="Times New Roman" w:hint="eastAsia"/>
          <w:sz w:val="24"/>
          <w:szCs w:val="24"/>
        </w:rPr>
      </w:pPr>
      <w:r w:rsidRPr="00A048C6">
        <w:rPr>
          <w:rFonts w:ascii="仿宋_GB2312" w:eastAsia="仿宋_GB2312" w:hAnsi="Calibri" w:cs="Times New Roman" w:hint="eastAsia"/>
          <w:sz w:val="24"/>
          <w:szCs w:val="24"/>
        </w:rPr>
        <w:t xml:space="preserve">                        联系人：</w:t>
      </w:r>
    </w:p>
    <w:p w:rsidR="00A048C6" w:rsidRPr="00A048C6" w:rsidRDefault="00A048C6" w:rsidP="00A048C6">
      <w:pPr>
        <w:spacing w:line="560" w:lineRule="exact"/>
        <w:ind w:firstLineChars="1450" w:firstLine="3480"/>
        <w:jc w:val="left"/>
        <w:rPr>
          <w:rFonts w:ascii="仿宋_GB2312" w:eastAsia="仿宋_GB2312" w:hAnsi="Calibri" w:cs="Times New Roman" w:hint="eastAsia"/>
          <w:sz w:val="24"/>
          <w:szCs w:val="24"/>
        </w:rPr>
      </w:pPr>
      <w:r w:rsidRPr="00A048C6">
        <w:rPr>
          <w:rFonts w:ascii="仿宋_GB2312" w:eastAsia="仿宋_GB2312" w:hAnsi="Calibri" w:cs="Times New Roman" w:hint="eastAsia"/>
          <w:sz w:val="24"/>
          <w:szCs w:val="24"/>
        </w:rPr>
        <w:t>联系电话：</w:t>
      </w:r>
    </w:p>
    <w:p w:rsidR="00A048C6" w:rsidRPr="00A048C6" w:rsidRDefault="00A048C6" w:rsidP="00A048C6">
      <w:pPr>
        <w:spacing w:line="560" w:lineRule="exact"/>
        <w:ind w:firstLineChars="1650" w:firstLine="3960"/>
        <w:jc w:val="left"/>
        <w:rPr>
          <w:rFonts w:ascii="仿宋_GB2312" w:eastAsia="仿宋_GB2312" w:hAnsi="Calibri" w:cs="Times New Roman" w:hint="eastAsia"/>
          <w:sz w:val="32"/>
          <w:szCs w:val="32"/>
        </w:rPr>
      </w:pPr>
      <w:r w:rsidRPr="00A048C6">
        <w:rPr>
          <w:rFonts w:ascii="仿宋_GB2312" w:eastAsia="仿宋_GB2312" w:hAnsi="Calibri" w:cs="Times New Roman" w:hint="eastAsia"/>
          <w:sz w:val="24"/>
          <w:szCs w:val="24"/>
        </w:rPr>
        <w:t>年  月   日</w:t>
      </w:r>
    </w:p>
    <w:p w:rsidR="00A048C6" w:rsidRPr="00A048C6" w:rsidRDefault="00A048C6" w:rsidP="00A048C6">
      <w:pPr>
        <w:spacing w:line="560" w:lineRule="exact"/>
        <w:jc w:val="left"/>
        <w:rPr>
          <w:rFonts w:ascii="仿宋_GB2312" w:eastAsia="仿宋_GB2312" w:hAnsi="Calibri" w:cs="Times New Roman" w:hint="eastAsia"/>
          <w:sz w:val="32"/>
          <w:szCs w:val="32"/>
        </w:rPr>
      </w:pPr>
    </w:p>
    <w:p w:rsidR="00A048C6" w:rsidRPr="00A048C6" w:rsidRDefault="00A048C6" w:rsidP="00A048C6">
      <w:pPr>
        <w:spacing w:line="560" w:lineRule="exact"/>
        <w:jc w:val="left"/>
        <w:rPr>
          <w:rFonts w:ascii="仿宋_GB2312" w:eastAsia="仿宋_GB2312" w:hAnsi="Calibri" w:cs="Times New Roman" w:hint="eastAsia"/>
          <w:sz w:val="24"/>
          <w:szCs w:val="24"/>
        </w:rPr>
      </w:pPr>
      <w:r w:rsidRPr="00A048C6">
        <w:rPr>
          <w:rFonts w:ascii="仿宋_GB2312" w:eastAsia="仿宋_GB2312" w:hAnsi="Calibri" w:cs="Times New Roman" w:hint="eastAsia"/>
          <w:sz w:val="24"/>
          <w:szCs w:val="24"/>
        </w:rPr>
        <w:t>附件：对</w:t>
      </w:r>
      <w:r w:rsidRPr="00A048C6">
        <w:rPr>
          <w:rFonts w:ascii="仿宋_GB2312" w:eastAsia="仿宋_GB2312" w:hAnsi="Calibri" w:cs="Times New Roman" w:hint="eastAsia"/>
          <w:sz w:val="24"/>
          <w:szCs w:val="24"/>
          <w:u w:val="single"/>
        </w:rPr>
        <w:t xml:space="preserve">        </w:t>
      </w:r>
      <w:r w:rsidRPr="00A048C6">
        <w:rPr>
          <w:rFonts w:ascii="仿宋_GB2312" w:eastAsia="仿宋_GB2312" w:hAnsi="Calibri" w:cs="Times New Roman" w:hint="eastAsia"/>
          <w:sz w:val="24"/>
          <w:szCs w:val="24"/>
        </w:rPr>
        <w:t>项目采购需求的详细意见</w:t>
      </w:r>
    </w:p>
    <w:p w:rsidR="00A048C6" w:rsidRPr="00A048C6" w:rsidRDefault="00A048C6" w:rsidP="00A048C6">
      <w:pPr>
        <w:spacing w:line="560" w:lineRule="exact"/>
        <w:jc w:val="left"/>
        <w:rPr>
          <w:rFonts w:ascii="仿宋_GB2312" w:eastAsia="仿宋_GB2312" w:hAnsi="Calibri" w:cs="Times New Roman" w:hint="eastAsia"/>
          <w:sz w:val="32"/>
          <w:szCs w:val="32"/>
        </w:rPr>
      </w:pPr>
    </w:p>
    <w:p w:rsidR="00A048C6" w:rsidRPr="00A048C6" w:rsidRDefault="00A048C6" w:rsidP="00A048C6">
      <w:pPr>
        <w:spacing w:line="560" w:lineRule="exact"/>
        <w:jc w:val="left"/>
        <w:rPr>
          <w:rFonts w:ascii="仿宋_GB2312" w:eastAsia="仿宋_GB2312" w:hAnsi="Calibri" w:cs="Times New Roman" w:hint="eastAsia"/>
          <w:sz w:val="32"/>
          <w:szCs w:val="32"/>
        </w:rPr>
      </w:pPr>
    </w:p>
    <w:p w:rsidR="00A048C6" w:rsidRPr="00A048C6" w:rsidRDefault="00A048C6" w:rsidP="00A048C6">
      <w:pPr>
        <w:spacing w:line="560" w:lineRule="exact"/>
        <w:jc w:val="left"/>
        <w:rPr>
          <w:rFonts w:ascii="仿宋_GB2312" w:eastAsia="仿宋_GB2312" w:hAnsi="Calibri" w:cs="Times New Roman" w:hint="eastAsia"/>
          <w:sz w:val="32"/>
          <w:szCs w:val="32"/>
        </w:rPr>
      </w:pPr>
    </w:p>
    <w:p w:rsidR="00A048C6" w:rsidRPr="00A048C6" w:rsidRDefault="00A048C6" w:rsidP="00A048C6">
      <w:pPr>
        <w:spacing w:line="560" w:lineRule="exact"/>
        <w:jc w:val="left"/>
        <w:rPr>
          <w:rFonts w:ascii="仿宋_GB2312" w:eastAsia="仿宋_GB2312" w:hAnsi="Calibri" w:cs="Times New Roman"/>
          <w:sz w:val="32"/>
          <w:szCs w:val="32"/>
        </w:rPr>
      </w:pPr>
      <w:r w:rsidRPr="00A048C6">
        <w:rPr>
          <w:rFonts w:ascii="仿宋_GB2312" w:eastAsia="仿宋_GB2312" w:hAnsi="Calibri" w:cs="Times New Roman" w:hint="eastAsia"/>
          <w:sz w:val="32"/>
          <w:szCs w:val="32"/>
        </w:rPr>
        <w:t>附件：</w:t>
      </w:r>
      <w:r w:rsidRPr="00A048C6">
        <w:rPr>
          <w:rFonts w:ascii="仿宋_GB2312" w:eastAsia="仿宋_GB2312" w:hAnsi="Calibri" w:cs="Times New Roman" w:hint="eastAsia"/>
          <w:sz w:val="32"/>
          <w:szCs w:val="32"/>
          <w:u w:val="single"/>
        </w:rPr>
        <w:t xml:space="preserve">        </w:t>
      </w:r>
      <w:r w:rsidRPr="00A048C6">
        <w:rPr>
          <w:rFonts w:ascii="仿宋_GB2312" w:eastAsia="仿宋_GB2312" w:hAnsi="Calibri" w:cs="Times New Roman" w:hint="eastAsia"/>
          <w:sz w:val="32"/>
          <w:szCs w:val="32"/>
        </w:rPr>
        <w:t>项目采购需求</w:t>
      </w:r>
    </w:p>
    <w:p w:rsidR="003B1FFE" w:rsidRDefault="003B1FFE">
      <w:pPr>
        <w:overflowPunct w:val="0"/>
        <w:spacing w:line="400" w:lineRule="exact"/>
        <w:jc w:val="center"/>
        <w:rPr>
          <w:rFonts w:ascii="宋体" w:hAnsi="宋体"/>
          <w:sz w:val="18"/>
          <w:szCs w:val="18"/>
        </w:rPr>
      </w:pPr>
    </w:p>
    <w:p w:rsidR="00141EF4" w:rsidRPr="00141EF4" w:rsidRDefault="00141EF4" w:rsidP="00141EF4">
      <w:pPr>
        <w:pStyle w:val="2"/>
      </w:pPr>
    </w:p>
    <w:p w:rsidR="003B1FFE" w:rsidRDefault="003B1FFE">
      <w:pPr>
        <w:overflowPunct w:val="0"/>
        <w:spacing w:line="580" w:lineRule="exact"/>
        <w:jc w:val="center"/>
        <w:rPr>
          <w:rFonts w:ascii="方正小标宋_GBK" w:eastAsia="方正小标宋_GBK" w:hAnsi="Times New Roman" w:cs="Times New Roman"/>
          <w:sz w:val="44"/>
          <w:szCs w:val="44"/>
        </w:rPr>
      </w:pPr>
    </w:p>
    <w:p w:rsidR="003B1FFE" w:rsidRDefault="00CE343B">
      <w:pPr>
        <w:overflowPunct w:val="0"/>
        <w:spacing w:line="56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政府采购项目需求方案</w:t>
      </w:r>
    </w:p>
    <w:p w:rsidR="003B1FFE" w:rsidRDefault="003B1FFE">
      <w:pPr>
        <w:overflowPunct w:val="0"/>
        <w:spacing w:line="560" w:lineRule="exact"/>
        <w:ind w:firstLineChars="350" w:firstLine="1540"/>
        <w:jc w:val="center"/>
        <w:rPr>
          <w:rFonts w:ascii="方正小标宋简体" w:eastAsia="方正小标宋简体" w:hAnsi="Calibri" w:cs="Times New Roman"/>
          <w:sz w:val="44"/>
          <w:szCs w:val="44"/>
        </w:rPr>
      </w:pPr>
    </w:p>
    <w:p w:rsidR="003B1FFE" w:rsidRDefault="003B1FFE">
      <w:pPr>
        <w:overflowPunct w:val="0"/>
        <w:spacing w:line="560" w:lineRule="exact"/>
        <w:ind w:firstLineChars="200" w:firstLine="640"/>
        <w:rPr>
          <w:rFonts w:ascii="仿宋_GB2312" w:eastAsia="仿宋_GB2312" w:hAnsi="Times New Roman" w:cs="Times New Roman"/>
          <w:sz w:val="32"/>
          <w:szCs w:val="32"/>
        </w:rPr>
      </w:pPr>
    </w:p>
    <w:p w:rsidR="003B1FFE" w:rsidRDefault="003B1FFE">
      <w:pPr>
        <w:overflowPunct w:val="0"/>
        <w:spacing w:line="560" w:lineRule="exact"/>
        <w:rPr>
          <w:rFonts w:ascii="仿宋_GB2312" w:eastAsia="仿宋_GB2312" w:hAnsi="Times New Roman" w:cs="Times New Roman"/>
          <w:sz w:val="32"/>
          <w:szCs w:val="32"/>
        </w:rPr>
      </w:pPr>
    </w:p>
    <w:p w:rsidR="003B1FFE" w:rsidRDefault="003B1FFE">
      <w:pPr>
        <w:overflowPunct w:val="0"/>
        <w:spacing w:line="560" w:lineRule="exact"/>
        <w:rPr>
          <w:rFonts w:ascii="仿宋_GB2312" w:eastAsia="仿宋_GB2312" w:hAnsi="Times New Roman" w:cs="Times New Roman"/>
          <w:sz w:val="32"/>
          <w:szCs w:val="32"/>
        </w:rPr>
      </w:pPr>
    </w:p>
    <w:p w:rsidR="003B1FFE" w:rsidRDefault="00CE343B">
      <w:pPr>
        <w:overflowPunct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3B1FFE" w:rsidRDefault="003B1FFE">
      <w:pPr>
        <w:overflowPunct w:val="0"/>
        <w:spacing w:line="560" w:lineRule="exact"/>
        <w:ind w:firstLineChars="221" w:firstLine="707"/>
        <w:rPr>
          <w:rFonts w:ascii="仿宋_GB2312" w:eastAsia="仿宋_GB2312" w:hAnsiTheme="minorEastAsia" w:cs="Times New Roman"/>
          <w:sz w:val="32"/>
          <w:szCs w:val="32"/>
        </w:rPr>
      </w:pPr>
    </w:p>
    <w:p w:rsidR="003B1FFE" w:rsidRDefault="00CE343B">
      <w:pPr>
        <w:widowControl/>
        <w:ind w:firstLineChars="177" w:firstLine="566"/>
        <w:jc w:val="left"/>
        <w:rPr>
          <w:rFonts w:ascii="宋体" w:hAnsi="宋体" w:cs="宋体"/>
          <w:kern w:val="0"/>
          <w:sz w:val="24"/>
        </w:rPr>
      </w:pPr>
      <w:r>
        <w:rPr>
          <w:rFonts w:ascii="仿宋_GB2312" w:eastAsia="仿宋_GB2312" w:hAnsi="宋体" w:cs="宋体" w:hint="eastAsia"/>
          <w:color w:val="000000"/>
          <w:kern w:val="0"/>
          <w:sz w:val="32"/>
          <w:szCs w:val="32"/>
        </w:rPr>
        <w:t>采购单位：青岛市住房和城乡建设局</w:t>
      </w:r>
    </w:p>
    <w:p w:rsidR="003B1FFE" w:rsidRDefault="00CE343B">
      <w:pPr>
        <w:widowControl/>
        <w:ind w:firstLineChars="177" w:firstLine="566"/>
        <w:jc w:val="left"/>
        <w:rPr>
          <w:rFonts w:ascii="宋体" w:hAnsi="宋体" w:cs="宋体"/>
          <w:kern w:val="0"/>
          <w:sz w:val="24"/>
        </w:rPr>
      </w:pPr>
      <w:r>
        <w:rPr>
          <w:rFonts w:ascii="仿宋_GB2312" w:eastAsia="仿宋_GB2312" w:hAnsi="宋体" w:cs="宋体" w:hint="eastAsia"/>
          <w:color w:val="000000"/>
          <w:kern w:val="0"/>
          <w:sz w:val="32"/>
          <w:szCs w:val="32"/>
        </w:rPr>
        <w:t>采购代理机构：青岛市政务服务和公共资源交易中心</w:t>
      </w:r>
    </w:p>
    <w:p w:rsidR="003B1FFE" w:rsidRDefault="00CE343B">
      <w:pPr>
        <w:spacing w:line="360" w:lineRule="auto"/>
        <w:ind w:firstLineChars="177" w:firstLine="566"/>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项目名称：唐河路-安顺路（瑞昌路-仙山路）打通工程全过程造价咨询服务项目</w:t>
      </w:r>
    </w:p>
    <w:p w:rsidR="00846131" w:rsidRDefault="00CE343B">
      <w:pPr>
        <w:overflowPunct w:val="0"/>
        <w:spacing w:line="560" w:lineRule="exact"/>
        <w:ind w:firstLineChars="221" w:firstLine="707"/>
        <w:rPr>
          <w:rFonts w:ascii="仿宋_GB2312" w:eastAsia="仿宋_GB2312" w:hAnsi="宋体" w:cs="宋体"/>
          <w:kern w:val="0"/>
          <w:sz w:val="32"/>
          <w:szCs w:val="32"/>
        </w:rPr>
        <w:sectPr w:rsidR="00846131" w:rsidSect="003B1FFE">
          <w:pgSz w:w="11906" w:h="16838"/>
          <w:pgMar w:top="1440" w:right="1800" w:bottom="1440" w:left="1800" w:header="851" w:footer="992" w:gutter="0"/>
          <w:cols w:space="425"/>
          <w:docGrid w:type="lines" w:linePitch="312"/>
        </w:sectPr>
      </w:pPr>
      <w:r>
        <w:rPr>
          <w:rFonts w:ascii="仿宋_GB2312" w:eastAsia="仿宋_GB2312" w:hAnsi="宋体" w:cs="宋体" w:hint="eastAsia"/>
          <w:color w:val="000000"/>
          <w:kern w:val="0"/>
          <w:sz w:val="32"/>
          <w:szCs w:val="32"/>
        </w:rPr>
        <w:t>编制时间：2021年</w:t>
      </w:r>
      <w:r>
        <w:rPr>
          <w:rFonts w:ascii="仿宋_GB2312" w:eastAsia="仿宋_GB2312" w:hAnsi="宋体" w:cs="宋体" w:hint="eastAsia"/>
          <w:kern w:val="0"/>
          <w:sz w:val="32"/>
          <w:szCs w:val="32"/>
        </w:rPr>
        <w:t>9月2</w:t>
      </w:r>
      <w:r w:rsidR="00B04EE1">
        <w:rPr>
          <w:rFonts w:ascii="仿宋_GB2312" w:eastAsia="仿宋_GB2312" w:hAnsi="宋体" w:cs="宋体" w:hint="eastAsia"/>
          <w:kern w:val="0"/>
          <w:sz w:val="32"/>
          <w:szCs w:val="32"/>
        </w:rPr>
        <w:t>6</w:t>
      </w:r>
      <w:r w:rsidR="00101714">
        <w:rPr>
          <w:rFonts w:ascii="仿宋_GB2312" w:eastAsia="仿宋_GB2312" w:hAnsi="宋体" w:cs="宋体" w:hint="eastAsia"/>
          <w:kern w:val="0"/>
          <w:sz w:val="32"/>
          <w:szCs w:val="32"/>
        </w:rPr>
        <w:t>日</w:t>
      </w:r>
    </w:p>
    <w:p w:rsidR="003B1FFE" w:rsidRDefault="00CE343B" w:rsidP="00846131">
      <w:pPr>
        <w:overflowPunct w:val="0"/>
        <w:spacing w:line="56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lastRenderedPageBreak/>
        <w:t>一、项目概况及预算情况</w:t>
      </w:r>
    </w:p>
    <w:p w:rsidR="003B1FFE" w:rsidRDefault="00CE343B">
      <w:pPr>
        <w:overflowPunct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次拟实施的唐河路-安顺路（瑞昌路-仙山路）打通工程共分为三段（瑞昌路至金沙二支路段、镇平路至太原路段和衡阳路至仙山路段），实施总长度约8.1公里，其中瑞昌路至金沙二支路段长约1.5公里，规划红线30米，双向六车道，镇平路至太原路段长约1.8公里，规划红线41.5米，双向八车道，衡阳路至仙山路段长约4.8公里，规划红线41.5米，双向八车道。建设内容包括道路、桥梁结构、综合管廊、管线、景观绿化、照明亮化、交通及其他附属工程。</w:t>
      </w:r>
    </w:p>
    <w:p w:rsidR="003B1FFE" w:rsidRPr="00672D1C" w:rsidRDefault="00CE343B">
      <w:pPr>
        <w:overflowPunct w:val="0"/>
        <w:spacing w:line="560" w:lineRule="exact"/>
        <w:ind w:firstLineChars="200" w:firstLine="560"/>
        <w:rPr>
          <w:rFonts w:asciiTheme="minorEastAsia" w:hAnsiTheme="minorEastAsia" w:cs="Times New Roman"/>
          <w:color w:val="000000" w:themeColor="text1"/>
          <w:sz w:val="28"/>
          <w:szCs w:val="28"/>
        </w:rPr>
      </w:pPr>
      <w:r>
        <w:rPr>
          <w:rFonts w:ascii="仿宋" w:eastAsia="仿宋" w:hAnsi="仿宋" w:cs="仿宋" w:hint="eastAsia"/>
          <w:sz w:val="28"/>
          <w:szCs w:val="28"/>
        </w:rPr>
        <w:t>全过程造价咨询服务项目，按山东省物价局山东省建设厅《关于继续执行新增建设工程造价咨询服务收费标准》（</w:t>
      </w:r>
      <w:proofErr w:type="gramStart"/>
      <w:r>
        <w:rPr>
          <w:rFonts w:ascii="仿宋" w:eastAsia="仿宋" w:hAnsi="仿宋" w:cs="仿宋" w:hint="eastAsia"/>
          <w:sz w:val="28"/>
          <w:szCs w:val="28"/>
        </w:rPr>
        <w:t>鲁价费发</w:t>
      </w:r>
      <w:proofErr w:type="gramEnd"/>
      <w:r>
        <w:rPr>
          <w:rFonts w:ascii="仿宋" w:eastAsia="仿宋" w:hAnsi="仿宋" w:cs="仿宋" w:hint="eastAsia"/>
          <w:sz w:val="28"/>
          <w:szCs w:val="28"/>
        </w:rPr>
        <w:t>[2007]205号文）为标准计算收费，</w:t>
      </w:r>
      <w:r w:rsidRPr="00672D1C">
        <w:rPr>
          <w:rFonts w:ascii="仿宋" w:eastAsia="仿宋" w:hAnsi="仿宋" w:cs="仿宋" w:hint="eastAsia"/>
          <w:color w:val="000000" w:themeColor="text1"/>
          <w:sz w:val="28"/>
          <w:szCs w:val="28"/>
        </w:rPr>
        <w:t>投标报价为</w:t>
      </w:r>
      <w:proofErr w:type="gramStart"/>
      <w:r w:rsidRPr="00672D1C">
        <w:rPr>
          <w:rFonts w:ascii="仿宋" w:eastAsia="仿宋" w:hAnsi="仿宋" w:cs="仿宋" w:hint="eastAsia"/>
          <w:color w:val="000000" w:themeColor="text1"/>
          <w:sz w:val="28"/>
          <w:szCs w:val="28"/>
        </w:rPr>
        <w:t>折扣率且不</w:t>
      </w:r>
      <w:proofErr w:type="gramEnd"/>
      <w:r w:rsidRPr="00672D1C">
        <w:rPr>
          <w:rFonts w:ascii="仿宋" w:eastAsia="仿宋" w:hAnsi="仿宋" w:cs="仿宋" w:hint="eastAsia"/>
          <w:color w:val="000000" w:themeColor="text1"/>
          <w:sz w:val="28"/>
          <w:szCs w:val="28"/>
        </w:rPr>
        <w:t>高于80%。建安工程费暂按250000万元，招标控制价（最高限价）为1000万元。</w:t>
      </w:r>
    </w:p>
    <w:p w:rsidR="003B1FFE" w:rsidRDefault="00CE343B">
      <w:pPr>
        <w:overflowPunct w:val="0"/>
        <w:spacing w:line="56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二、服务内容及要求</w:t>
      </w:r>
    </w:p>
    <w:p w:rsidR="003B1FFE" w:rsidRDefault="00CE343B">
      <w:pPr>
        <w:overflowPunct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1、采购内容、数量及单项预算安排</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采购内容：唐河路-安顺路（瑞昌路-仙山路）打通工程全过程造价咨询服务项目；</w:t>
      </w:r>
    </w:p>
    <w:p w:rsidR="003B1FFE" w:rsidRPr="00672D1C" w:rsidRDefault="00CE343B">
      <w:pPr>
        <w:spacing w:line="560" w:lineRule="exact"/>
        <w:ind w:firstLineChars="200" w:firstLine="560"/>
        <w:rPr>
          <w:rFonts w:ascii="仿宋" w:eastAsia="仿宋" w:hAnsi="仿宋" w:cs="仿宋"/>
          <w:color w:val="000000" w:themeColor="text1"/>
          <w:sz w:val="28"/>
          <w:szCs w:val="28"/>
        </w:rPr>
      </w:pPr>
      <w:r w:rsidRPr="00672D1C">
        <w:rPr>
          <w:rFonts w:ascii="仿宋" w:eastAsia="仿宋" w:hAnsi="仿宋" w:cs="仿宋" w:hint="eastAsia"/>
          <w:color w:val="000000" w:themeColor="text1"/>
          <w:sz w:val="28"/>
          <w:szCs w:val="28"/>
        </w:rPr>
        <w:t>数量：1包；</w:t>
      </w:r>
    </w:p>
    <w:p w:rsidR="003B1FFE" w:rsidRPr="00672D1C" w:rsidRDefault="00CE343B">
      <w:pPr>
        <w:spacing w:line="560" w:lineRule="exact"/>
        <w:ind w:firstLineChars="200" w:firstLine="560"/>
        <w:rPr>
          <w:rFonts w:ascii="仿宋" w:eastAsia="仿宋" w:hAnsi="仿宋" w:cs="仿宋"/>
          <w:color w:val="000000" w:themeColor="text1"/>
          <w:sz w:val="28"/>
          <w:szCs w:val="28"/>
        </w:rPr>
      </w:pPr>
      <w:r w:rsidRPr="00672D1C">
        <w:rPr>
          <w:rFonts w:ascii="仿宋" w:eastAsia="仿宋" w:hAnsi="仿宋" w:cs="仿宋" w:hint="eastAsia"/>
          <w:color w:val="000000" w:themeColor="text1"/>
          <w:sz w:val="28"/>
          <w:szCs w:val="28"/>
        </w:rPr>
        <w:t>招标控制价：1000万元。</w:t>
      </w:r>
    </w:p>
    <w:p w:rsidR="003B1FFE" w:rsidRDefault="00CE343B">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2、工作内容：</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项目全过程造价咨询服务，服务内容包括：工程量清单及招标控制价编制，施工图预算编制及审核(施工图量价核算），配合设计优化及全过程造价控制，施工阶段全过程造价控制服务（进度款审核、设计变更估价、工程洽商、索赔、签证审核、材料及设备询价、竣工结算审核），配合完成工程审计等全过程造价咨询工作。</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2.1工程量清单及招标控制价编制，施工图预算编制和审核</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采用工程量清单计价模式，依据工程技术文件及相关招标工作要求，计算招标范围内项目清单工程量，按规范编制完整的工程量清单（成果文件：工程量清单）。</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工程量清单计价文件编制：依据技术规范、计价依据、市场信息及相关规定，针对已有的工程量清单内容，计算建造该工程招标范围内项目所需的全部费用，编制和审定符合招标文件要求的工程量清单计价文件和成果报告（成果文件：工程量清单计价文件，包括：施工图预算、招标控制价等）。</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2.2施工阶段全过程跟踪造价咨询服务：根据工程承包合同，遵循相关技术规范和规程，对施工阶段全过程影响造价相关事项提供咨询意见，并在授权范围内实施控制管理（成果文件：造价管理咨询意见书及控制管理过程文件）。</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（1）确定项目的造价控制目标、制定针对性强、能有效控制项目造价的实施方案，对项目造价进行全过程动态控制并每月提交造价咨询服务工作简报；</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（2）配合采购人完成工程项目合同谈判；</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（3）参与造价控制有关会议，并提出建设性意见；</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（4）根据工程进度编制工程用款计划，提供分阶段、分部位的主要材料需用量；</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（5）负责对施工单位上报的每月工程</w:t>
      </w:r>
      <w:proofErr w:type="gramStart"/>
      <w:r>
        <w:rPr>
          <w:rFonts w:ascii="仿宋" w:eastAsia="仿宋" w:hAnsi="仿宋" w:cs="仿宋" w:hint="eastAsia"/>
          <w:sz w:val="28"/>
          <w:szCs w:val="28"/>
        </w:rPr>
        <w:t>完成量月报表</w:t>
      </w:r>
      <w:proofErr w:type="gramEnd"/>
      <w:r>
        <w:rPr>
          <w:rFonts w:ascii="仿宋" w:eastAsia="仿宋" w:hAnsi="仿宋" w:cs="仿宋" w:hint="eastAsia"/>
          <w:sz w:val="28"/>
          <w:szCs w:val="28"/>
        </w:rPr>
        <w:t>进行审核，并提供工程款支付建议书；</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（6）审核设计变更、现场签证等发生的工程量及相关费用。针对影响造价较大的重大变更、签证等，提出专业咨询意见，相应调整</w:t>
      </w:r>
      <w:r>
        <w:rPr>
          <w:rFonts w:ascii="仿宋" w:eastAsia="仿宋" w:hAnsi="仿宋" w:cs="仿宋" w:hint="eastAsia"/>
          <w:sz w:val="28"/>
          <w:szCs w:val="28"/>
        </w:rPr>
        <w:lastRenderedPageBreak/>
        <w:t>造价控制目标，并于五个工作日内向业主提供造价控制动态分析报告；</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（7）会同业主方、监理单位对施工现场工程量进行核定；</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（8）承、发包双方提出工程索赔时，为业主提供专业咨询意见；</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（9）及时</w:t>
      </w:r>
      <w:proofErr w:type="gramStart"/>
      <w:r>
        <w:rPr>
          <w:rFonts w:ascii="仿宋" w:eastAsia="仿宋" w:hAnsi="仿宋" w:cs="仿宋" w:hint="eastAsia"/>
          <w:sz w:val="28"/>
          <w:szCs w:val="28"/>
        </w:rPr>
        <w:t>核定分</w:t>
      </w:r>
      <w:proofErr w:type="gramEnd"/>
      <w:r>
        <w:rPr>
          <w:rFonts w:ascii="仿宋" w:eastAsia="仿宋" w:hAnsi="仿宋" w:cs="仿宋" w:hint="eastAsia"/>
          <w:sz w:val="28"/>
          <w:szCs w:val="28"/>
        </w:rPr>
        <w:t>阶段完工的分部工程结算、各工程项目中间结算，提交准确、完整的结算报告及各项费用汇总表；</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（10）提供涉及委托咨询工程项目的人工、材料、设备等造价信息；</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（11）参与所有项目招标采购等造价咨询工作。</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（12）会同业主办理工程竣工结算；提供结算报告书。</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2.3配合竣工决算审计工作</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(1)配合业主方完成项目财务竣工决算；</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(2)配合业主方完成审计部门的工程造价审计工作。</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2.4本项目涉及的设计方案比选、优化设计、限额设计等工作进行工程造价分析与控制，并形成结论，及甲方指定要求的相关造价咨询工作。</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2.5与项目造价控制有关的其它服务。</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未涉及的服务内容参照《建设项目全过程造价造价咨询规程（CECA/GC4-2009）实施手册》及相关规定。成果标准执行最新的《建设工程造价咨询成果文件质量标准》。</w:t>
      </w:r>
    </w:p>
    <w:p w:rsidR="003B1FFE" w:rsidRDefault="00CE343B">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3、服务要求：</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3.1投标人须在投标文件中提交服务方案、应急服务措施、服务保障等内容。服务整体工作方案应包含工作流程方案、时间安排、工作计划、详细的可行性服务方案、完整的项目组织管理措施及服务质量保障措施、风险控制等。</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3.2时限要求：中标人须在招标人规定的时限内完成招标人所委托的相关业务。如果确因项目复杂、情况特殊、工作量大等原因不能按规定完成任务须及时向招标人提报书面说明，经招标人同意后，在延长期限内出具成果报告。</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3.3中标人应为该项目成立项目造价咨询小组，并指定项目负责人。项目负责人及各专业服务人员需明确管理要求，其余按项目进度及专业合理分配，以满足现场跟踪的需要为原则，项目小组成员必须为投标人的正式员工。所有服务成果质量要满足招标人成本管理要求。中标人选派的专业人员，在开展项目业务时能够合理运用国家相关法律、法规和建设工程造价管理政策及相关专业知识、技能和业务经验，保持职业应有的谨慎，恪守客观公正、合</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合法、实事求是的原则，实行回避制度，遵守国家有关保密规定。（若为联合体投标，项目负责人和驻场人员必须为主办人正式员工，主办人负责与采购人对接，负责落实各成员造价咨询工作进度和质量，统一造价成果文件的各项计价依据、标准、和格式等，联合体各成员须服从主办人的工作安排。）</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★3.4</w:t>
      </w:r>
      <w:r w:rsidR="008B35E8">
        <w:rPr>
          <w:rFonts w:ascii="仿宋" w:eastAsia="仿宋" w:hAnsi="仿宋" w:cs="仿宋" w:hint="eastAsia"/>
          <w:sz w:val="28"/>
          <w:szCs w:val="28"/>
        </w:rPr>
        <w:t>拟派项目负责人需具备注册造价师（一级注册造价师）执业资格。</w:t>
      </w:r>
      <w:r>
        <w:rPr>
          <w:rFonts w:ascii="仿宋" w:eastAsia="仿宋" w:hAnsi="仿宋" w:cs="仿宋" w:hint="eastAsia"/>
          <w:sz w:val="28"/>
          <w:szCs w:val="28"/>
        </w:rPr>
        <w:t>项目造价咨询小组</w:t>
      </w:r>
      <w:proofErr w:type="gramStart"/>
      <w:r>
        <w:rPr>
          <w:rFonts w:ascii="仿宋" w:eastAsia="仿宋" w:hAnsi="仿宋" w:cs="仿宋" w:hint="eastAsia"/>
          <w:sz w:val="28"/>
          <w:szCs w:val="28"/>
        </w:rPr>
        <w:t>应专业</w:t>
      </w:r>
      <w:proofErr w:type="gramEnd"/>
      <w:r>
        <w:rPr>
          <w:rFonts w:ascii="仿宋" w:eastAsia="仿宋" w:hAnsi="仿宋" w:cs="仿宋" w:hint="eastAsia"/>
          <w:sz w:val="28"/>
          <w:szCs w:val="28"/>
        </w:rPr>
        <w:t>配备齐全，中标人专业技术人员应相对固定。拟投入本项目的成员中，</w:t>
      </w:r>
      <w:proofErr w:type="gramStart"/>
      <w:r>
        <w:rPr>
          <w:rFonts w:ascii="仿宋" w:eastAsia="仿宋" w:hAnsi="仿宋" w:cs="仿宋" w:hint="eastAsia"/>
          <w:sz w:val="28"/>
          <w:szCs w:val="28"/>
        </w:rPr>
        <w:t>除项目</w:t>
      </w:r>
      <w:proofErr w:type="gramEnd"/>
      <w:r>
        <w:rPr>
          <w:rFonts w:ascii="仿宋" w:eastAsia="仿宋" w:hAnsi="仿宋" w:cs="仿宋" w:hint="eastAsia"/>
          <w:sz w:val="28"/>
          <w:szCs w:val="28"/>
        </w:rPr>
        <w:t>负责人外，</w:t>
      </w:r>
      <w:r w:rsidRPr="00C91D75">
        <w:rPr>
          <w:rFonts w:ascii="仿宋" w:eastAsia="仿宋" w:hAnsi="仿宋" w:cs="仿宋" w:hint="eastAsia"/>
          <w:color w:val="000000" w:themeColor="text1"/>
          <w:sz w:val="28"/>
          <w:szCs w:val="28"/>
        </w:rPr>
        <w:t>注册造价师（一级注册造价师）应不少于9人，且必须有3人为安装专业。咨</w:t>
      </w:r>
      <w:r>
        <w:rPr>
          <w:rFonts w:ascii="仿宋" w:eastAsia="仿宋" w:hAnsi="仿宋" w:cs="仿宋" w:hint="eastAsia"/>
          <w:sz w:val="28"/>
          <w:szCs w:val="28"/>
        </w:rPr>
        <w:t>询小组人员名单作为合同附件，除招标人书面同意外，咨询人员不得更改。否则招标人有权取消其中标资格，不予支付咨询服务费，且赔偿招标人因此造成的经济损失，将列入不良企业名单。委派人员在过程中出现失误或业务能力达不到要求、不服从招标人管理等影响工作质量及</w:t>
      </w:r>
      <w:r>
        <w:rPr>
          <w:rFonts w:ascii="仿宋" w:eastAsia="仿宋" w:hAnsi="仿宋" w:cs="仿宋" w:hint="eastAsia"/>
          <w:sz w:val="28"/>
          <w:szCs w:val="28"/>
        </w:rPr>
        <w:lastRenderedPageBreak/>
        <w:t>进度，招标人有权要求咨询单位更换委派人员并按合同约定进行相应的考核处罚，咨询单位应于接到招标人更换通知后7日内无条件更换符合要求的工作人员。招标人有权检查中标人的人员上岗情况，发现合同约定的现场跟踪造价人员连续两次未请假</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在岗时，招标人有权要求中标人更换工作人员，且中标人应向招标人支付1000元/次的违约金。</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3.5投标单位须做好充分细致的工作准备。按照招标人委托要求，在自接受委托起3日内成立项目小组，结合项目实际制定服务计划和方案，并报委托方备案。充分了解项目和项目单位的基本情况，收集项目所涉及的相关资料。</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3.6定期反馈要求。中标人接受招标人委托后，应定期以书面形式向招标人反馈项目跟踪审计进展情况。</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3.7中标人及其执业人员必须遵守国家有关法律法规、执业准则和技术标准，独立、客观、公正地开展工作，中标人应按照协议约定履行义务、完成任务，严禁转包委托业务。任何单位和个人不得非法干预中标人及其执业人员开展中介服务。中标人对招标人委托事项的咨询成果的真实性、正确性、客观性负责，并承担全部的法律责任。如因中标</w:t>
      </w:r>
      <w:proofErr w:type="gramStart"/>
      <w:r>
        <w:rPr>
          <w:rFonts w:ascii="仿宋" w:eastAsia="仿宋" w:hAnsi="仿宋" w:cs="仿宋" w:hint="eastAsia"/>
          <w:sz w:val="28"/>
          <w:szCs w:val="28"/>
        </w:rPr>
        <w:t>人咨询</w:t>
      </w:r>
      <w:proofErr w:type="gramEnd"/>
      <w:r>
        <w:rPr>
          <w:rFonts w:ascii="仿宋" w:eastAsia="仿宋" w:hAnsi="仿宋" w:cs="仿宋" w:hint="eastAsia"/>
          <w:sz w:val="28"/>
          <w:szCs w:val="28"/>
        </w:rPr>
        <w:t>成果不真实、不正确、不客观给招标人造成的损失，全部由中标人负担。</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3.8建立投标单位不良记录档案。对有提供虚假报告、违反廉政工作纪律等违法违规行为的投标单位，取消其中标资格，并按有关法律法规进行处罚。对已选定而无故推脱或拒不承接委托服务事项的；未按协议要求完成委托事项情节严重的；将承揽项目转让给他人，或者在投标文件中未作说明，且未经招标人同意，将承揽项目分包给他</w:t>
      </w:r>
      <w:r>
        <w:rPr>
          <w:rFonts w:ascii="仿宋" w:eastAsia="仿宋" w:hAnsi="仿宋" w:cs="仿宋" w:hint="eastAsia"/>
          <w:sz w:val="28"/>
          <w:szCs w:val="28"/>
        </w:rPr>
        <w:lastRenderedPageBreak/>
        <w:t>人的；被吊销、撤销资格的，采购人有权取消其中标资格、解除合同。</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3.9审查质量保障。投标单位应建立严格的内部复核制度，并在审查工作中保留全过程控制记录。出具的报告需满足</w:t>
      </w:r>
      <w:proofErr w:type="gramStart"/>
      <w:r>
        <w:rPr>
          <w:rFonts w:ascii="仿宋" w:eastAsia="仿宋" w:hAnsi="仿宋" w:cs="仿宋" w:hint="eastAsia"/>
          <w:sz w:val="28"/>
          <w:szCs w:val="28"/>
        </w:rPr>
        <w:t>中价协</w:t>
      </w:r>
      <w:proofErr w:type="gramEnd"/>
      <w:r>
        <w:rPr>
          <w:rFonts w:ascii="仿宋" w:eastAsia="仿宋" w:hAnsi="仿宋" w:cs="仿宋" w:hint="eastAsia"/>
          <w:sz w:val="28"/>
          <w:szCs w:val="28"/>
        </w:rPr>
        <w:t>[2012]011号《建设工程造价咨询成果文件质量标准》。</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★3.10软件及设备保障。投标单位应具备造价咨询工作必需的软硬件设备；具备造价咨询工作所需的测量检验设备以及交通工具，使用软件及相关设备所需的费用由投标单位自理。</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3.11资料整理归档。整理和保存审查工作底稿，建立财政投资建设项目竣工决算审查业务档案。投标单位应确保以上资料的完备、安全、无损，并负责装订成册按约定时间移交招标人。</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3.12保密制度。投标单位任何时候不得泄露与委托业务有关的国家机密和商业秘密等信息。未经招标人同意，投标单位不得给委托业务相关单位出具任何书面材料。</w:t>
      </w:r>
    </w:p>
    <w:p w:rsidR="003B1FFE" w:rsidRDefault="00CE343B">
      <w:pPr>
        <w:spacing w:line="560" w:lineRule="exact"/>
        <w:ind w:firstLineChars="200" w:firstLine="560"/>
        <w:rPr>
          <w:rFonts w:asciiTheme="minorEastAsia" w:hAnsiTheme="minorEastAsia"/>
          <w:sz w:val="28"/>
          <w:szCs w:val="28"/>
        </w:rPr>
      </w:pPr>
      <w:r>
        <w:rPr>
          <w:rFonts w:ascii="仿宋" w:eastAsia="仿宋" w:hAnsi="仿宋" w:cs="仿宋" w:hint="eastAsia"/>
          <w:sz w:val="28"/>
          <w:szCs w:val="28"/>
        </w:rPr>
        <w:t>3.13廉政制度。投标单位不准接受被审查单位安排的住宿；不准接受被审查单位安排的就餐和宴请；不准无偿使用被审查单位的交通工具；不准参加被审查单位安排的旅游、娱乐和联欢等活动；不准无偿使用被审查单位的通讯工具和办公用品；不准接受被审查单位任何纪念品、礼品、礼金和各种有价证券；不准向被审查单位提出与审计工作无关的要求；不准在被审查单位报销任何因公因私的费用，不得安排与审查项目有直接利益关系的人员进行审计，实行回避制度。</w:t>
      </w:r>
    </w:p>
    <w:p w:rsidR="003B1FFE" w:rsidRDefault="00CE343B">
      <w:pPr>
        <w:spacing w:line="560" w:lineRule="exact"/>
        <w:ind w:firstLineChars="200" w:firstLine="560"/>
        <w:rPr>
          <w:rFonts w:ascii="仿宋" w:eastAsia="仿宋" w:hAnsi="仿宋" w:cs="仿宋"/>
          <w:sz w:val="28"/>
          <w:szCs w:val="28"/>
        </w:rPr>
      </w:pPr>
      <w:r>
        <w:rPr>
          <w:rFonts w:ascii="黑体" w:eastAsia="黑体" w:hAnsi="黑体" w:cs="黑体" w:hint="eastAsia"/>
          <w:sz w:val="28"/>
          <w:szCs w:val="28"/>
        </w:rPr>
        <w:t>三、商务条件</w:t>
      </w:r>
    </w:p>
    <w:p w:rsidR="003B1FFE" w:rsidRDefault="00CE343B">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1、服务期限：</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合同签订之日起至工程竣工审计完成。</w:t>
      </w:r>
    </w:p>
    <w:p w:rsidR="003B1FFE" w:rsidRDefault="00CE343B">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2、服务地点：</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招标人指定地点。</w:t>
      </w:r>
    </w:p>
    <w:p w:rsidR="003B1FFE" w:rsidRDefault="00CE343B">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★3、付款方式：</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按项目实施分阶段分期支付咨询费</w:t>
      </w:r>
      <w:r w:rsidR="00B04EE1">
        <w:rPr>
          <w:rFonts w:ascii="仿宋" w:eastAsia="仿宋" w:hAnsi="仿宋" w:cs="仿宋" w:hint="eastAsia"/>
          <w:sz w:val="28"/>
          <w:szCs w:val="28"/>
        </w:rPr>
        <w:t>，合同具体约定。</w:t>
      </w:r>
    </w:p>
    <w:p w:rsidR="003B1FFE" w:rsidRDefault="00CE343B">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4、服务成果验收：</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服务期满或完成服务成果后，招标人应对服务的成果进行详细而全面的检验。招标人有权限根据检验结果要求中标人立即更换或者提出索赔要求。检验合格后，由招标人组成的验收小组签署验收报告，作为付款凭据之一。</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注：上述要求以及标注中：</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带“★”条款为实质性条款，投标人必须按照招标文件的要求做出实质性响应。</w:t>
      </w:r>
    </w:p>
    <w:p w:rsidR="003B1FFE" w:rsidRDefault="00CE343B">
      <w:pPr>
        <w:spacing w:line="560" w:lineRule="exact"/>
        <w:ind w:firstLineChars="200" w:firstLine="560"/>
        <w:rPr>
          <w:rFonts w:asciiTheme="minorEastAsia" w:hAnsiTheme="minorEastAsia" w:cs="Times New Roman"/>
          <w:b/>
          <w:sz w:val="28"/>
          <w:szCs w:val="28"/>
        </w:rPr>
      </w:pPr>
      <w:r>
        <w:rPr>
          <w:rFonts w:ascii="黑体" w:eastAsia="黑体" w:hAnsi="黑体" w:cs="黑体" w:hint="eastAsia"/>
          <w:bCs/>
          <w:sz w:val="28"/>
          <w:szCs w:val="28"/>
        </w:rPr>
        <w:t>四、</w:t>
      </w:r>
      <w:r>
        <w:rPr>
          <w:rFonts w:asciiTheme="minorEastAsia" w:hAnsiTheme="minorEastAsia" w:cs="Times New Roman" w:hint="eastAsia"/>
          <w:b/>
          <w:sz w:val="28"/>
          <w:szCs w:val="28"/>
        </w:rPr>
        <w:t>投标人资格要求：</w:t>
      </w:r>
    </w:p>
    <w:p w:rsidR="003B1FFE" w:rsidRDefault="00CE343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001D75D7">
        <w:rPr>
          <w:rFonts w:ascii="仿宋" w:eastAsia="仿宋" w:hAnsi="仿宋" w:cs="仿宋" w:hint="eastAsia"/>
          <w:sz w:val="28"/>
          <w:szCs w:val="28"/>
        </w:rPr>
        <w:t>符合《中华人民共和国政府采购法》第二十二条规定的条件</w:t>
      </w:r>
      <w:r>
        <w:rPr>
          <w:rFonts w:ascii="仿宋" w:eastAsia="仿宋" w:hAnsi="仿宋" w:cs="仿宋" w:hint="eastAsia"/>
          <w:sz w:val="28"/>
          <w:szCs w:val="28"/>
        </w:rPr>
        <w:t>。</w:t>
      </w:r>
    </w:p>
    <w:p w:rsidR="003B1FFE" w:rsidRDefault="00CE343B" w:rsidP="008B35E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2、招标公告发布之日前三年内无行贿犯罪等重大违法记录。</w:t>
      </w:r>
    </w:p>
    <w:p w:rsidR="003B1FFE" w:rsidRDefault="008B35E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sidR="00CE343B">
        <w:rPr>
          <w:rFonts w:ascii="仿宋" w:eastAsia="仿宋" w:hAnsi="仿宋" w:cs="仿宋" w:hint="eastAsia"/>
          <w:sz w:val="28"/>
          <w:szCs w:val="28"/>
        </w:rPr>
        <w:t>、通过“信用中国”网站（www.creditchina.gov.cn）、中国政府采购网（www.ccgp.gov.cn）、信用山东(www.creditsd.gov.cn)及信用青岛（credit.qingdao.gov.cn）查询，未被列入失信被执行人、重大税收违法案件当事人、政府采购严重违法失信行为记录等名单的。</w:t>
      </w:r>
    </w:p>
    <w:p w:rsidR="003B1FFE" w:rsidRPr="00C91D75" w:rsidRDefault="008B35E8" w:rsidP="005413E9">
      <w:pPr>
        <w:spacing w:line="560" w:lineRule="exact"/>
        <w:ind w:firstLineChars="200" w:firstLine="560"/>
        <w:rPr>
          <w:rFonts w:ascii="仿宋_GB2312" w:eastAsia="仿宋_GB2312" w:hAnsi="仿宋_GB2312" w:cs="仿宋_GB2312"/>
          <w:color w:val="000000" w:themeColor="text1"/>
          <w:sz w:val="24"/>
          <w:lang w:val="en-GB"/>
        </w:rPr>
      </w:pPr>
      <w:r>
        <w:rPr>
          <w:rFonts w:ascii="仿宋" w:eastAsia="仿宋" w:hAnsi="仿宋" w:cs="仿宋" w:hint="eastAsia"/>
          <w:sz w:val="28"/>
          <w:szCs w:val="28"/>
        </w:rPr>
        <w:t>4</w:t>
      </w:r>
      <w:r w:rsidR="00CE343B">
        <w:rPr>
          <w:rFonts w:ascii="仿宋" w:eastAsia="仿宋" w:hAnsi="仿宋" w:cs="仿宋" w:hint="eastAsia"/>
          <w:sz w:val="28"/>
          <w:szCs w:val="28"/>
        </w:rPr>
        <w:t>、本项目接受联合体投标。</w:t>
      </w:r>
    </w:p>
    <w:p w:rsidR="003B1FFE" w:rsidRPr="00C91D75" w:rsidRDefault="00CE343B">
      <w:pPr>
        <w:overflowPunct w:val="0"/>
        <w:snapToGrid w:val="0"/>
        <w:spacing w:line="500" w:lineRule="exact"/>
        <w:ind w:firstLineChars="200" w:firstLine="562"/>
        <w:rPr>
          <w:rFonts w:ascii="黑体" w:eastAsia="黑体" w:hAnsi="黑体" w:cs="仿宋"/>
          <w:b/>
          <w:color w:val="000000" w:themeColor="text1"/>
          <w:sz w:val="28"/>
          <w:szCs w:val="28"/>
        </w:rPr>
      </w:pPr>
      <w:r w:rsidRPr="00C91D75">
        <w:rPr>
          <w:rFonts w:ascii="黑体" w:eastAsia="黑体" w:hAnsi="黑体" w:cs="仿宋" w:hint="eastAsia"/>
          <w:b/>
          <w:color w:val="000000" w:themeColor="text1"/>
          <w:sz w:val="28"/>
          <w:szCs w:val="28"/>
        </w:rPr>
        <w:t>五、公示时间</w:t>
      </w:r>
    </w:p>
    <w:p w:rsidR="003B1FFE" w:rsidRPr="00C91D75" w:rsidRDefault="00CE343B">
      <w:pPr>
        <w:pStyle w:val="a9"/>
        <w:shd w:val="clear" w:color="auto" w:fill="FFFFFF"/>
        <w:spacing w:before="0" w:beforeAutospacing="0" w:line="500" w:lineRule="exact"/>
        <w:ind w:firstLineChars="200" w:firstLine="560"/>
        <w:rPr>
          <w:rFonts w:ascii="仿宋" w:eastAsia="仿宋" w:hAnsi="仿宋" w:cs="仿宋"/>
          <w:color w:val="000000" w:themeColor="text1"/>
          <w:kern w:val="2"/>
          <w:sz w:val="28"/>
          <w:szCs w:val="28"/>
        </w:rPr>
      </w:pPr>
      <w:r w:rsidRPr="00C91D75">
        <w:rPr>
          <w:rFonts w:ascii="仿宋" w:eastAsia="仿宋" w:hAnsi="仿宋" w:cs="仿宋" w:hint="eastAsia"/>
          <w:color w:val="000000" w:themeColor="text1"/>
          <w:kern w:val="2"/>
          <w:sz w:val="28"/>
          <w:szCs w:val="28"/>
        </w:rPr>
        <w:t>本项目采购需求公示期限为3天：自2021年9月2</w:t>
      </w:r>
      <w:r w:rsidR="008B35E8">
        <w:rPr>
          <w:rFonts w:ascii="仿宋" w:eastAsia="仿宋" w:hAnsi="仿宋" w:cs="仿宋" w:hint="eastAsia"/>
          <w:color w:val="000000" w:themeColor="text1"/>
          <w:kern w:val="2"/>
          <w:sz w:val="28"/>
          <w:szCs w:val="28"/>
        </w:rPr>
        <w:t>7</w:t>
      </w:r>
      <w:r w:rsidRPr="00C91D75">
        <w:rPr>
          <w:rFonts w:ascii="仿宋" w:eastAsia="仿宋" w:hAnsi="仿宋" w:cs="仿宋" w:hint="eastAsia"/>
          <w:color w:val="000000" w:themeColor="text1"/>
          <w:kern w:val="2"/>
          <w:sz w:val="28"/>
          <w:szCs w:val="28"/>
        </w:rPr>
        <w:t>日起，至2021年</w:t>
      </w:r>
      <w:r w:rsidR="00B04EE1" w:rsidRPr="00C91D75">
        <w:rPr>
          <w:rFonts w:ascii="仿宋" w:eastAsia="仿宋" w:hAnsi="仿宋" w:cs="仿宋" w:hint="eastAsia"/>
          <w:color w:val="000000" w:themeColor="text1"/>
          <w:kern w:val="2"/>
          <w:sz w:val="28"/>
          <w:szCs w:val="28"/>
        </w:rPr>
        <w:t>9</w:t>
      </w:r>
      <w:r w:rsidRPr="00C91D75">
        <w:rPr>
          <w:rFonts w:ascii="仿宋" w:eastAsia="仿宋" w:hAnsi="仿宋" w:cs="仿宋" w:hint="eastAsia"/>
          <w:color w:val="000000" w:themeColor="text1"/>
          <w:kern w:val="2"/>
          <w:sz w:val="28"/>
          <w:szCs w:val="28"/>
        </w:rPr>
        <w:t>月</w:t>
      </w:r>
      <w:r w:rsidR="00B04EE1" w:rsidRPr="00C91D75">
        <w:rPr>
          <w:rFonts w:ascii="仿宋" w:eastAsia="仿宋" w:hAnsi="仿宋" w:cs="仿宋" w:hint="eastAsia"/>
          <w:color w:val="000000" w:themeColor="text1"/>
          <w:kern w:val="2"/>
          <w:sz w:val="28"/>
          <w:szCs w:val="28"/>
        </w:rPr>
        <w:t>2</w:t>
      </w:r>
      <w:r w:rsidR="008B35E8">
        <w:rPr>
          <w:rFonts w:ascii="仿宋" w:eastAsia="仿宋" w:hAnsi="仿宋" w:cs="仿宋" w:hint="eastAsia"/>
          <w:color w:val="000000" w:themeColor="text1"/>
          <w:kern w:val="2"/>
          <w:sz w:val="28"/>
          <w:szCs w:val="28"/>
        </w:rPr>
        <w:t>9</w:t>
      </w:r>
      <w:r w:rsidRPr="00C91D75">
        <w:rPr>
          <w:rFonts w:ascii="仿宋" w:eastAsia="仿宋" w:hAnsi="仿宋" w:cs="仿宋" w:hint="eastAsia"/>
          <w:color w:val="000000" w:themeColor="text1"/>
          <w:kern w:val="2"/>
          <w:sz w:val="28"/>
          <w:szCs w:val="28"/>
        </w:rPr>
        <w:t>日止。</w:t>
      </w:r>
    </w:p>
    <w:p w:rsidR="003B1FFE" w:rsidRPr="00C91D75" w:rsidRDefault="00CE343B">
      <w:pPr>
        <w:overflowPunct w:val="0"/>
        <w:snapToGrid w:val="0"/>
        <w:spacing w:line="500" w:lineRule="exact"/>
        <w:ind w:firstLineChars="200" w:firstLine="562"/>
        <w:jc w:val="left"/>
        <w:rPr>
          <w:rFonts w:ascii="黑体" w:eastAsia="黑体" w:hAnsi="黑体" w:cs="仿宋"/>
          <w:b/>
          <w:color w:val="000000" w:themeColor="text1"/>
          <w:sz w:val="28"/>
          <w:szCs w:val="28"/>
        </w:rPr>
      </w:pPr>
      <w:r w:rsidRPr="00C91D75">
        <w:rPr>
          <w:rFonts w:ascii="黑体" w:eastAsia="黑体" w:hAnsi="黑体" w:cs="仿宋" w:hint="eastAsia"/>
          <w:b/>
          <w:color w:val="000000" w:themeColor="text1"/>
          <w:sz w:val="28"/>
          <w:szCs w:val="28"/>
        </w:rPr>
        <w:t>六、意见反馈方式</w:t>
      </w:r>
    </w:p>
    <w:p w:rsidR="003B1FFE" w:rsidRPr="00C91D75" w:rsidRDefault="00CE343B">
      <w:pPr>
        <w:spacing w:line="560" w:lineRule="exact"/>
        <w:ind w:firstLineChars="200" w:firstLine="560"/>
        <w:rPr>
          <w:rFonts w:ascii="仿宋" w:eastAsia="仿宋" w:hAnsi="仿宋" w:cs="仿宋"/>
          <w:color w:val="000000" w:themeColor="text1"/>
          <w:sz w:val="28"/>
          <w:szCs w:val="28"/>
        </w:rPr>
      </w:pPr>
      <w:r w:rsidRPr="00C91D75">
        <w:rPr>
          <w:rFonts w:ascii="仿宋" w:eastAsia="仿宋" w:hAnsi="仿宋" w:cs="仿宋" w:hint="eastAsia"/>
          <w:color w:val="000000" w:themeColor="text1"/>
          <w:sz w:val="28"/>
          <w:szCs w:val="28"/>
        </w:rPr>
        <w:t>本项目采购需求方案公示期间接受社会公众及潜在供应商的监</w:t>
      </w:r>
      <w:r w:rsidRPr="00C91D75">
        <w:rPr>
          <w:rFonts w:ascii="仿宋" w:eastAsia="仿宋" w:hAnsi="仿宋" w:cs="仿宋" w:hint="eastAsia"/>
          <w:color w:val="000000" w:themeColor="text1"/>
          <w:sz w:val="28"/>
          <w:szCs w:val="28"/>
        </w:rPr>
        <w:lastRenderedPageBreak/>
        <w:t>督。</w:t>
      </w:r>
    </w:p>
    <w:p w:rsidR="003B1FFE" w:rsidRPr="00C91D75" w:rsidRDefault="00CE343B">
      <w:pPr>
        <w:spacing w:line="560" w:lineRule="exact"/>
        <w:ind w:firstLineChars="200" w:firstLine="560"/>
        <w:rPr>
          <w:rFonts w:ascii="仿宋" w:eastAsia="仿宋" w:hAnsi="仿宋" w:cs="仿宋"/>
          <w:color w:val="000000" w:themeColor="text1"/>
          <w:sz w:val="28"/>
          <w:szCs w:val="28"/>
        </w:rPr>
      </w:pPr>
      <w:r w:rsidRPr="00C91D75">
        <w:rPr>
          <w:rFonts w:ascii="仿宋" w:eastAsia="仿宋" w:hAnsi="仿宋" w:cs="仿宋" w:hint="eastAsia"/>
          <w:color w:val="000000" w:themeColor="text1"/>
          <w:sz w:val="28"/>
          <w:szCs w:val="28"/>
        </w:rPr>
        <w:t>请遵循客观、公正的原则，对本项目需求方案提出意见或者建议，并请于2021年</w:t>
      </w:r>
      <w:r w:rsidR="00672D1C" w:rsidRPr="00C91D75">
        <w:rPr>
          <w:rFonts w:ascii="仿宋" w:eastAsia="仿宋" w:hAnsi="仿宋" w:cs="仿宋" w:hint="eastAsia"/>
          <w:color w:val="000000" w:themeColor="text1"/>
          <w:sz w:val="28"/>
          <w:szCs w:val="28"/>
        </w:rPr>
        <w:t>9</w:t>
      </w:r>
      <w:r w:rsidRPr="00C91D75">
        <w:rPr>
          <w:rFonts w:ascii="仿宋" w:eastAsia="仿宋" w:hAnsi="仿宋" w:cs="仿宋" w:hint="eastAsia"/>
          <w:color w:val="000000" w:themeColor="text1"/>
          <w:sz w:val="28"/>
          <w:szCs w:val="28"/>
        </w:rPr>
        <w:t>月</w:t>
      </w:r>
      <w:r w:rsidR="00672D1C" w:rsidRPr="00C91D75">
        <w:rPr>
          <w:rFonts w:ascii="仿宋" w:eastAsia="仿宋" w:hAnsi="仿宋" w:cs="仿宋" w:hint="eastAsia"/>
          <w:color w:val="000000" w:themeColor="text1"/>
          <w:sz w:val="28"/>
          <w:szCs w:val="28"/>
        </w:rPr>
        <w:t>2</w:t>
      </w:r>
      <w:r w:rsidR="008B35E8">
        <w:rPr>
          <w:rFonts w:ascii="仿宋" w:eastAsia="仿宋" w:hAnsi="仿宋" w:cs="仿宋" w:hint="eastAsia"/>
          <w:color w:val="000000" w:themeColor="text1"/>
          <w:sz w:val="28"/>
          <w:szCs w:val="28"/>
        </w:rPr>
        <w:t>9</w:t>
      </w:r>
      <w:r w:rsidRPr="00C91D75">
        <w:rPr>
          <w:rFonts w:ascii="仿宋" w:eastAsia="仿宋" w:hAnsi="仿宋" w:cs="仿宋" w:hint="eastAsia"/>
          <w:color w:val="000000" w:themeColor="text1"/>
          <w:sz w:val="28"/>
          <w:szCs w:val="28"/>
        </w:rPr>
        <w:t>日</w:t>
      </w:r>
      <w:r w:rsidR="00672D1C" w:rsidRPr="00C91D75">
        <w:rPr>
          <w:rFonts w:ascii="仿宋" w:eastAsia="仿宋" w:hAnsi="仿宋" w:cs="仿宋" w:hint="eastAsia"/>
          <w:color w:val="000000" w:themeColor="text1"/>
          <w:sz w:val="28"/>
          <w:szCs w:val="28"/>
        </w:rPr>
        <w:t>17</w:t>
      </w:r>
      <w:r w:rsidR="008B35E8">
        <w:rPr>
          <w:rFonts w:ascii="仿宋" w:eastAsia="仿宋" w:hAnsi="仿宋" w:cs="仿宋" w:hint="eastAsia"/>
          <w:color w:val="000000" w:themeColor="text1"/>
          <w:sz w:val="28"/>
          <w:szCs w:val="28"/>
        </w:rPr>
        <w:t>:00</w:t>
      </w:r>
      <w:r w:rsidRPr="00C91D75">
        <w:rPr>
          <w:rFonts w:ascii="仿宋" w:eastAsia="仿宋" w:hAnsi="仿宋" w:cs="仿宋" w:hint="eastAsia"/>
          <w:color w:val="000000" w:themeColor="text1"/>
          <w:sz w:val="28"/>
          <w:szCs w:val="28"/>
        </w:rPr>
        <w:t>时前将书面意见反馈至我中心。我中心将提出的意见及时转交采购人，并请采购人依据相关法律法规完善采购需求。</w:t>
      </w:r>
    </w:p>
    <w:p w:rsidR="003B1FFE" w:rsidRPr="00C91D75" w:rsidRDefault="00CE343B">
      <w:pPr>
        <w:spacing w:line="560" w:lineRule="exact"/>
        <w:ind w:firstLineChars="200" w:firstLine="560"/>
        <w:rPr>
          <w:rFonts w:ascii="仿宋" w:eastAsia="仿宋" w:hAnsi="仿宋" w:cs="仿宋"/>
          <w:color w:val="000000" w:themeColor="text1"/>
          <w:sz w:val="28"/>
          <w:szCs w:val="28"/>
        </w:rPr>
      </w:pPr>
      <w:r w:rsidRPr="00C91D75">
        <w:rPr>
          <w:rFonts w:ascii="仿宋" w:eastAsia="仿宋" w:hAnsi="仿宋" w:cs="仿宋" w:hint="eastAsia"/>
          <w:color w:val="000000" w:themeColor="text1"/>
          <w:sz w:val="28"/>
          <w:szCs w:val="28"/>
        </w:rPr>
        <w:t>采购人未在规定时间内处理或者对处理意见不满意的，异议供应商可就有关问题通过采购文件提出质疑；质疑未在规定时间内得到答复或者对答复不满意的，异议供应商可以向采购人同级财政部门提出投诉。</w:t>
      </w:r>
    </w:p>
    <w:p w:rsidR="003B1FFE" w:rsidRPr="00C91D75" w:rsidRDefault="00CE343B">
      <w:pPr>
        <w:overflowPunct w:val="0"/>
        <w:snapToGrid w:val="0"/>
        <w:spacing w:line="500" w:lineRule="exact"/>
        <w:ind w:firstLineChars="200" w:firstLine="562"/>
        <w:rPr>
          <w:rFonts w:ascii="黑体" w:eastAsia="黑体" w:hAnsi="黑体" w:cs="仿宋"/>
          <w:b/>
          <w:color w:val="000000" w:themeColor="text1"/>
          <w:sz w:val="28"/>
          <w:szCs w:val="28"/>
        </w:rPr>
      </w:pPr>
      <w:r w:rsidRPr="00C91D75">
        <w:rPr>
          <w:rFonts w:ascii="黑体" w:eastAsia="黑体" w:hAnsi="黑体" w:cs="仿宋" w:hint="eastAsia"/>
          <w:b/>
          <w:color w:val="000000" w:themeColor="text1"/>
          <w:sz w:val="28"/>
          <w:szCs w:val="28"/>
        </w:rPr>
        <w:t>七、项目联系方式</w:t>
      </w:r>
    </w:p>
    <w:p w:rsidR="003B1FFE" w:rsidRPr="00C91D75" w:rsidRDefault="00CE343B">
      <w:pPr>
        <w:widowControl/>
        <w:jc w:val="left"/>
        <w:rPr>
          <w:rFonts w:ascii="仿宋" w:eastAsia="仿宋" w:hAnsi="仿宋" w:cs="仿宋"/>
          <w:color w:val="000000" w:themeColor="text1"/>
          <w:kern w:val="0"/>
          <w:sz w:val="28"/>
          <w:szCs w:val="28"/>
        </w:rPr>
      </w:pPr>
      <w:r w:rsidRPr="00C91D75">
        <w:rPr>
          <w:rFonts w:ascii="仿宋" w:eastAsia="仿宋" w:hAnsi="仿宋" w:cs="仿宋" w:hint="eastAsia"/>
          <w:color w:val="000000" w:themeColor="text1"/>
          <w:kern w:val="0"/>
          <w:sz w:val="28"/>
          <w:szCs w:val="28"/>
        </w:rPr>
        <w:t>1.采购单位：青岛市住房和城乡建设局</w:t>
      </w:r>
    </w:p>
    <w:p w:rsidR="003B1FFE" w:rsidRPr="00C91D75" w:rsidRDefault="00CE343B">
      <w:pPr>
        <w:widowControl/>
        <w:jc w:val="left"/>
        <w:rPr>
          <w:rFonts w:ascii="仿宋" w:eastAsia="仿宋" w:hAnsi="仿宋" w:cs="仿宋"/>
          <w:color w:val="000000" w:themeColor="text1"/>
          <w:kern w:val="0"/>
          <w:sz w:val="28"/>
          <w:szCs w:val="28"/>
        </w:rPr>
      </w:pPr>
      <w:r w:rsidRPr="00C91D75">
        <w:rPr>
          <w:rFonts w:ascii="仿宋" w:eastAsia="仿宋" w:hAnsi="仿宋" w:cs="仿宋" w:hint="eastAsia"/>
          <w:color w:val="000000" w:themeColor="text1"/>
          <w:kern w:val="0"/>
          <w:sz w:val="28"/>
          <w:szCs w:val="28"/>
        </w:rPr>
        <w:t xml:space="preserve">联系人：刘工   电话（传真）：0532-85785810 </w:t>
      </w:r>
    </w:p>
    <w:p w:rsidR="003B1FFE" w:rsidRPr="00C91D75" w:rsidRDefault="00CE343B">
      <w:pPr>
        <w:pStyle w:val="a9"/>
        <w:shd w:val="clear" w:color="auto" w:fill="FFFFFF"/>
        <w:spacing w:before="0" w:beforeAutospacing="0" w:after="0" w:afterAutospacing="0" w:line="500" w:lineRule="exact"/>
        <w:rPr>
          <w:rFonts w:ascii="仿宋" w:eastAsia="仿宋" w:hAnsi="仿宋" w:cs="仿宋"/>
          <w:color w:val="000000" w:themeColor="text1"/>
          <w:kern w:val="2"/>
          <w:sz w:val="28"/>
          <w:szCs w:val="28"/>
        </w:rPr>
      </w:pPr>
      <w:r w:rsidRPr="00C91D75">
        <w:rPr>
          <w:rFonts w:ascii="仿宋" w:eastAsia="仿宋" w:hAnsi="仿宋" w:cs="仿宋" w:hint="eastAsia"/>
          <w:color w:val="000000" w:themeColor="text1"/>
          <w:sz w:val="28"/>
          <w:szCs w:val="28"/>
        </w:rPr>
        <w:t xml:space="preserve">地址：青岛市市南区澳门路121号甲 </w:t>
      </w:r>
    </w:p>
    <w:p w:rsidR="003B1FFE" w:rsidRPr="00C91D75" w:rsidRDefault="00CE343B">
      <w:pPr>
        <w:pStyle w:val="a9"/>
        <w:shd w:val="clear" w:color="auto" w:fill="FFFFFF"/>
        <w:spacing w:before="0" w:beforeAutospacing="0" w:after="0" w:afterAutospacing="0" w:line="500" w:lineRule="exact"/>
        <w:rPr>
          <w:rFonts w:ascii="仿宋" w:eastAsia="仿宋" w:hAnsi="仿宋" w:cs="仿宋"/>
          <w:color w:val="000000" w:themeColor="text1"/>
          <w:kern w:val="2"/>
          <w:sz w:val="28"/>
          <w:szCs w:val="28"/>
        </w:rPr>
      </w:pPr>
      <w:r w:rsidRPr="00C91D75">
        <w:rPr>
          <w:rFonts w:ascii="仿宋" w:eastAsia="仿宋" w:hAnsi="仿宋" w:cs="仿宋" w:hint="eastAsia"/>
          <w:color w:val="000000" w:themeColor="text1"/>
          <w:kern w:val="2"/>
          <w:sz w:val="28"/>
          <w:szCs w:val="28"/>
        </w:rPr>
        <w:t>2.采购代理机构：青岛市政务服务和公共资源交易中心</w:t>
      </w:r>
    </w:p>
    <w:p w:rsidR="00B04EE1" w:rsidRPr="00C91D75" w:rsidRDefault="00CE343B">
      <w:pPr>
        <w:pStyle w:val="a9"/>
        <w:shd w:val="clear" w:color="auto" w:fill="FFFFFF"/>
        <w:spacing w:before="0" w:beforeAutospacing="0" w:after="0" w:afterAutospacing="0" w:line="500" w:lineRule="exact"/>
        <w:rPr>
          <w:rFonts w:ascii="仿宋" w:eastAsia="仿宋" w:hAnsi="仿宋" w:cs="仿宋"/>
          <w:color w:val="000000" w:themeColor="text1"/>
          <w:kern w:val="2"/>
          <w:sz w:val="28"/>
          <w:szCs w:val="28"/>
        </w:rPr>
      </w:pPr>
      <w:r w:rsidRPr="00C91D75">
        <w:rPr>
          <w:rFonts w:ascii="仿宋" w:eastAsia="仿宋" w:hAnsi="仿宋" w:cs="仿宋" w:hint="eastAsia"/>
          <w:color w:val="000000" w:themeColor="text1"/>
          <w:kern w:val="2"/>
          <w:sz w:val="28"/>
          <w:szCs w:val="28"/>
        </w:rPr>
        <w:t>联系人：</w:t>
      </w:r>
      <w:r w:rsidR="00B00082">
        <w:rPr>
          <w:rFonts w:ascii="仿宋" w:eastAsia="仿宋" w:hAnsi="仿宋" w:cs="仿宋" w:hint="eastAsia"/>
          <w:color w:val="000000" w:themeColor="text1"/>
          <w:kern w:val="2"/>
          <w:sz w:val="28"/>
          <w:szCs w:val="28"/>
        </w:rPr>
        <w:t>李工</w:t>
      </w:r>
    </w:p>
    <w:p w:rsidR="00B04EE1" w:rsidRPr="00C91D75" w:rsidRDefault="00CE343B">
      <w:pPr>
        <w:pStyle w:val="a9"/>
        <w:shd w:val="clear" w:color="auto" w:fill="FFFFFF"/>
        <w:spacing w:before="0" w:beforeAutospacing="0" w:after="0" w:afterAutospacing="0" w:line="500" w:lineRule="exact"/>
        <w:rPr>
          <w:rFonts w:ascii="仿宋" w:eastAsia="仿宋" w:hAnsi="仿宋" w:cs="仿宋"/>
          <w:color w:val="000000" w:themeColor="text1"/>
          <w:kern w:val="2"/>
          <w:sz w:val="28"/>
          <w:szCs w:val="28"/>
        </w:rPr>
      </w:pPr>
      <w:r w:rsidRPr="00C91D75">
        <w:rPr>
          <w:rFonts w:ascii="仿宋" w:eastAsia="仿宋" w:hAnsi="仿宋" w:cs="仿宋" w:hint="eastAsia"/>
          <w:color w:val="000000" w:themeColor="text1"/>
          <w:kern w:val="2"/>
          <w:sz w:val="28"/>
          <w:szCs w:val="28"/>
        </w:rPr>
        <w:t>电话：</w:t>
      </w:r>
      <w:r w:rsidR="00B00082">
        <w:rPr>
          <w:rFonts w:ascii="仿宋" w:eastAsia="仿宋" w:hAnsi="仿宋" w:cs="仿宋" w:hint="eastAsia"/>
          <w:color w:val="000000" w:themeColor="text1"/>
          <w:kern w:val="2"/>
          <w:sz w:val="28"/>
          <w:szCs w:val="28"/>
        </w:rPr>
        <w:t>66209830</w:t>
      </w:r>
    </w:p>
    <w:p w:rsidR="003B1FFE" w:rsidRPr="00C91D75" w:rsidRDefault="00CE343B">
      <w:pPr>
        <w:pStyle w:val="a9"/>
        <w:shd w:val="clear" w:color="auto" w:fill="FFFFFF"/>
        <w:spacing w:before="0" w:beforeAutospacing="0" w:after="0" w:afterAutospacing="0" w:line="500" w:lineRule="exact"/>
        <w:rPr>
          <w:rFonts w:ascii="仿宋" w:eastAsia="仿宋" w:hAnsi="仿宋" w:cs="仿宋"/>
          <w:color w:val="000000" w:themeColor="text1"/>
          <w:kern w:val="2"/>
          <w:sz w:val="28"/>
          <w:szCs w:val="28"/>
        </w:rPr>
      </w:pPr>
      <w:r w:rsidRPr="00C91D75">
        <w:rPr>
          <w:rFonts w:ascii="仿宋" w:eastAsia="仿宋" w:hAnsi="仿宋" w:cs="仿宋" w:hint="eastAsia"/>
          <w:color w:val="000000" w:themeColor="text1"/>
          <w:kern w:val="2"/>
          <w:sz w:val="28"/>
          <w:szCs w:val="28"/>
        </w:rPr>
        <w:t>地址：</w:t>
      </w:r>
      <w:r w:rsidR="00B00082">
        <w:rPr>
          <w:rFonts w:ascii="仿宋" w:eastAsia="仿宋" w:hAnsi="仿宋" w:cs="仿宋" w:hint="eastAsia"/>
          <w:color w:val="000000" w:themeColor="text1"/>
          <w:kern w:val="2"/>
          <w:sz w:val="28"/>
          <w:szCs w:val="28"/>
        </w:rPr>
        <w:t>青岛市市南区福州南路27号</w:t>
      </w:r>
    </w:p>
    <w:p w:rsidR="003B1FFE" w:rsidRPr="00C91D75" w:rsidRDefault="003B1FFE">
      <w:pPr>
        <w:rPr>
          <w:color w:val="000000" w:themeColor="text1"/>
        </w:rPr>
      </w:pPr>
    </w:p>
    <w:sectPr w:rsidR="003B1FFE" w:rsidRPr="00C91D75" w:rsidSect="0052723F">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92" w:rsidRDefault="00105892" w:rsidP="003B1FFE">
      <w:r>
        <w:separator/>
      </w:r>
    </w:p>
  </w:endnote>
  <w:endnote w:type="continuationSeparator" w:id="0">
    <w:p w:rsidR="00105892" w:rsidRDefault="00105892" w:rsidP="003B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BEB6B5D6-AC64-46FB-A2E9-1518ABF57E89}"/>
    <w:embedBold r:id="rId2" w:subsetted="1" w:fontKey="{44513AD2-ED46-4A18-8760-138E0137E6A4}"/>
  </w:font>
  <w:font w:name="仿宋_GB2312">
    <w:panose1 w:val="02010609030101010101"/>
    <w:charset w:val="86"/>
    <w:family w:val="modern"/>
    <w:pitch w:val="fixed"/>
    <w:sig w:usb0="00000001" w:usb1="080E0000" w:usb2="00000010" w:usb3="00000000" w:csb0="00040000" w:csb1="00000000"/>
    <w:embedRegular r:id="rId3" w:subsetted="1" w:fontKey="{3BA32680-39ED-4CE8-982A-364EF98CD350}"/>
  </w:font>
  <w:font w:name="方正小标宋_GBK">
    <w:panose1 w:val="03000509000000000000"/>
    <w:charset w:val="86"/>
    <w:family w:val="script"/>
    <w:pitch w:val="fixed"/>
    <w:sig w:usb0="00000001" w:usb1="080E0000" w:usb2="00000010" w:usb3="00000000" w:csb0="00040000" w:csb1="00000000"/>
    <w:embedRegular r:id="rId4" w:subsetted="1" w:fontKey="{EE4ADD2E-0824-4E17-A374-4870B2B3367A}"/>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5" w:subsetted="1" w:fontKey="{56784111-D33B-4FAA-922F-9ECE61AD6953}"/>
    <w:embedBold r:id="rId6" w:subsetted="1" w:fontKey="{EB4EA0E3-6015-4D1F-9590-216D891202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04973"/>
      <w:docPartObj>
        <w:docPartGallery w:val="Page Numbers (Bottom of Page)"/>
        <w:docPartUnique/>
      </w:docPartObj>
    </w:sdtPr>
    <w:sdtEndPr>
      <w:rPr>
        <w:rFonts w:ascii="仿宋" w:eastAsia="仿宋" w:hAnsi="仿宋"/>
        <w:sz w:val="24"/>
        <w:szCs w:val="24"/>
      </w:rPr>
    </w:sdtEndPr>
    <w:sdtContent>
      <w:p w:rsidR="0052723F" w:rsidRPr="0052723F" w:rsidRDefault="00DF17E5">
        <w:pPr>
          <w:pStyle w:val="a7"/>
          <w:jc w:val="center"/>
          <w:rPr>
            <w:rFonts w:ascii="仿宋" w:eastAsia="仿宋" w:hAnsi="仿宋"/>
            <w:sz w:val="24"/>
            <w:szCs w:val="24"/>
          </w:rPr>
        </w:pPr>
        <w:r w:rsidRPr="0052723F">
          <w:rPr>
            <w:rFonts w:ascii="仿宋" w:eastAsia="仿宋" w:hAnsi="仿宋"/>
            <w:sz w:val="24"/>
            <w:szCs w:val="24"/>
          </w:rPr>
          <w:fldChar w:fldCharType="begin"/>
        </w:r>
        <w:r w:rsidR="0052723F" w:rsidRPr="0052723F">
          <w:rPr>
            <w:rFonts w:ascii="仿宋" w:eastAsia="仿宋" w:hAnsi="仿宋"/>
            <w:sz w:val="24"/>
            <w:szCs w:val="24"/>
          </w:rPr>
          <w:instrText>PAGE   \* MERGEFORMAT</w:instrText>
        </w:r>
        <w:r w:rsidRPr="0052723F">
          <w:rPr>
            <w:rFonts w:ascii="仿宋" w:eastAsia="仿宋" w:hAnsi="仿宋"/>
            <w:sz w:val="24"/>
            <w:szCs w:val="24"/>
          </w:rPr>
          <w:fldChar w:fldCharType="separate"/>
        </w:r>
        <w:r w:rsidR="00A14885" w:rsidRPr="00A14885">
          <w:rPr>
            <w:rFonts w:ascii="仿宋" w:eastAsia="仿宋" w:hAnsi="仿宋"/>
            <w:noProof/>
            <w:sz w:val="24"/>
            <w:szCs w:val="24"/>
            <w:lang w:val="zh-CN"/>
          </w:rPr>
          <w:t>-</w:t>
        </w:r>
        <w:r w:rsidR="00A14885">
          <w:rPr>
            <w:rFonts w:ascii="仿宋" w:eastAsia="仿宋" w:hAnsi="仿宋"/>
            <w:noProof/>
            <w:sz w:val="24"/>
            <w:szCs w:val="24"/>
          </w:rPr>
          <w:t xml:space="preserve"> 1 -</w:t>
        </w:r>
        <w:r w:rsidRPr="0052723F">
          <w:rPr>
            <w:rFonts w:ascii="仿宋" w:eastAsia="仿宋" w:hAnsi="仿宋"/>
            <w:sz w:val="24"/>
            <w:szCs w:val="24"/>
          </w:rPr>
          <w:fldChar w:fldCharType="end"/>
        </w:r>
      </w:p>
    </w:sdtContent>
  </w:sdt>
  <w:p w:rsidR="0052723F" w:rsidRDefault="005272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92" w:rsidRDefault="00105892" w:rsidP="003B1FFE">
      <w:r>
        <w:separator/>
      </w:r>
    </w:p>
  </w:footnote>
  <w:footnote w:type="continuationSeparator" w:id="0">
    <w:p w:rsidR="00105892" w:rsidRDefault="00105892" w:rsidP="003B1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4E"/>
    <w:rsid w:val="00000E1C"/>
    <w:rsid w:val="00017671"/>
    <w:rsid w:val="00033D80"/>
    <w:rsid w:val="00045380"/>
    <w:rsid w:val="00082A55"/>
    <w:rsid w:val="00084BA8"/>
    <w:rsid w:val="0009288C"/>
    <w:rsid w:val="000C077F"/>
    <w:rsid w:val="000D40BB"/>
    <w:rsid w:val="000E2255"/>
    <w:rsid w:val="000E387E"/>
    <w:rsid w:val="000F2D4E"/>
    <w:rsid w:val="00101714"/>
    <w:rsid w:val="00105251"/>
    <w:rsid w:val="00105892"/>
    <w:rsid w:val="00110D35"/>
    <w:rsid w:val="001353C1"/>
    <w:rsid w:val="00141EF4"/>
    <w:rsid w:val="001949D1"/>
    <w:rsid w:val="00195E77"/>
    <w:rsid w:val="001A0CC8"/>
    <w:rsid w:val="001D0EFE"/>
    <w:rsid w:val="001D276D"/>
    <w:rsid w:val="001D75D7"/>
    <w:rsid w:val="001F057C"/>
    <w:rsid w:val="001F4928"/>
    <w:rsid w:val="0021633D"/>
    <w:rsid w:val="00224C0C"/>
    <w:rsid w:val="00231B9E"/>
    <w:rsid w:val="002333B1"/>
    <w:rsid w:val="002540FC"/>
    <w:rsid w:val="0025502F"/>
    <w:rsid w:val="00255A4C"/>
    <w:rsid w:val="00296EE2"/>
    <w:rsid w:val="002A3C6B"/>
    <w:rsid w:val="002D16D2"/>
    <w:rsid w:val="002D1896"/>
    <w:rsid w:val="002F404C"/>
    <w:rsid w:val="002F5B71"/>
    <w:rsid w:val="00313E28"/>
    <w:rsid w:val="0033447D"/>
    <w:rsid w:val="00337F5D"/>
    <w:rsid w:val="00345520"/>
    <w:rsid w:val="00390D33"/>
    <w:rsid w:val="003A2D91"/>
    <w:rsid w:val="003B1FFE"/>
    <w:rsid w:val="003E1B58"/>
    <w:rsid w:val="00405F3C"/>
    <w:rsid w:val="0041354E"/>
    <w:rsid w:val="00456597"/>
    <w:rsid w:val="00456977"/>
    <w:rsid w:val="004624ED"/>
    <w:rsid w:val="00465BB4"/>
    <w:rsid w:val="004A466F"/>
    <w:rsid w:val="004D70A6"/>
    <w:rsid w:val="004E1A3F"/>
    <w:rsid w:val="004E4213"/>
    <w:rsid w:val="00502387"/>
    <w:rsid w:val="0050787C"/>
    <w:rsid w:val="005129E2"/>
    <w:rsid w:val="0052723F"/>
    <w:rsid w:val="005413E9"/>
    <w:rsid w:val="00544713"/>
    <w:rsid w:val="0054735B"/>
    <w:rsid w:val="00552504"/>
    <w:rsid w:val="00564964"/>
    <w:rsid w:val="00595E99"/>
    <w:rsid w:val="005968AD"/>
    <w:rsid w:val="005A4B82"/>
    <w:rsid w:val="005B6007"/>
    <w:rsid w:val="005B63A0"/>
    <w:rsid w:val="005D23F0"/>
    <w:rsid w:val="005E3905"/>
    <w:rsid w:val="00615BFB"/>
    <w:rsid w:val="00640796"/>
    <w:rsid w:val="00654606"/>
    <w:rsid w:val="00672D1C"/>
    <w:rsid w:val="00687437"/>
    <w:rsid w:val="006A264C"/>
    <w:rsid w:val="006B2410"/>
    <w:rsid w:val="006B3950"/>
    <w:rsid w:val="006E6019"/>
    <w:rsid w:val="00712A49"/>
    <w:rsid w:val="00713B2A"/>
    <w:rsid w:val="007503C5"/>
    <w:rsid w:val="00755B38"/>
    <w:rsid w:val="007801DD"/>
    <w:rsid w:val="0078091A"/>
    <w:rsid w:val="0079123E"/>
    <w:rsid w:val="007C41EC"/>
    <w:rsid w:val="007C633C"/>
    <w:rsid w:val="007E0A92"/>
    <w:rsid w:val="007F7B6E"/>
    <w:rsid w:val="00803640"/>
    <w:rsid w:val="008448EA"/>
    <w:rsid w:val="00846131"/>
    <w:rsid w:val="00852D98"/>
    <w:rsid w:val="00857B33"/>
    <w:rsid w:val="008671DB"/>
    <w:rsid w:val="00895D03"/>
    <w:rsid w:val="008B1E54"/>
    <w:rsid w:val="008B35E8"/>
    <w:rsid w:val="008B552A"/>
    <w:rsid w:val="009028C4"/>
    <w:rsid w:val="009061A8"/>
    <w:rsid w:val="00912B1B"/>
    <w:rsid w:val="00921DDC"/>
    <w:rsid w:val="00921EC6"/>
    <w:rsid w:val="00942ACA"/>
    <w:rsid w:val="009460B6"/>
    <w:rsid w:val="00957752"/>
    <w:rsid w:val="00961716"/>
    <w:rsid w:val="00983907"/>
    <w:rsid w:val="009879A6"/>
    <w:rsid w:val="0099168F"/>
    <w:rsid w:val="009A28EF"/>
    <w:rsid w:val="009A750C"/>
    <w:rsid w:val="009B77D4"/>
    <w:rsid w:val="009C27C1"/>
    <w:rsid w:val="009D21CF"/>
    <w:rsid w:val="009F1349"/>
    <w:rsid w:val="009F7D38"/>
    <w:rsid w:val="00A026F7"/>
    <w:rsid w:val="00A048C6"/>
    <w:rsid w:val="00A14885"/>
    <w:rsid w:val="00A14CAA"/>
    <w:rsid w:val="00A54DC7"/>
    <w:rsid w:val="00A71862"/>
    <w:rsid w:val="00A83FFC"/>
    <w:rsid w:val="00A90F77"/>
    <w:rsid w:val="00AA6322"/>
    <w:rsid w:val="00AD6F0C"/>
    <w:rsid w:val="00B00082"/>
    <w:rsid w:val="00B00307"/>
    <w:rsid w:val="00B04EE1"/>
    <w:rsid w:val="00B07900"/>
    <w:rsid w:val="00B24C19"/>
    <w:rsid w:val="00B361F1"/>
    <w:rsid w:val="00B41DC7"/>
    <w:rsid w:val="00B43B7D"/>
    <w:rsid w:val="00B6086A"/>
    <w:rsid w:val="00B764D8"/>
    <w:rsid w:val="00B97BC2"/>
    <w:rsid w:val="00BC35E5"/>
    <w:rsid w:val="00BE72BB"/>
    <w:rsid w:val="00C139F4"/>
    <w:rsid w:val="00C23E88"/>
    <w:rsid w:val="00C2646B"/>
    <w:rsid w:val="00C348AD"/>
    <w:rsid w:val="00C43503"/>
    <w:rsid w:val="00C91D75"/>
    <w:rsid w:val="00CA1357"/>
    <w:rsid w:val="00CA7693"/>
    <w:rsid w:val="00CC52AB"/>
    <w:rsid w:val="00CE2387"/>
    <w:rsid w:val="00CE343B"/>
    <w:rsid w:val="00CE7D10"/>
    <w:rsid w:val="00D1427D"/>
    <w:rsid w:val="00D21C2C"/>
    <w:rsid w:val="00D7457A"/>
    <w:rsid w:val="00D92B43"/>
    <w:rsid w:val="00DA123C"/>
    <w:rsid w:val="00DA4AAE"/>
    <w:rsid w:val="00DC6277"/>
    <w:rsid w:val="00DD7C62"/>
    <w:rsid w:val="00DF17E5"/>
    <w:rsid w:val="00DF7123"/>
    <w:rsid w:val="00E13214"/>
    <w:rsid w:val="00E24757"/>
    <w:rsid w:val="00E25561"/>
    <w:rsid w:val="00E421D6"/>
    <w:rsid w:val="00E65A6F"/>
    <w:rsid w:val="00E73FDF"/>
    <w:rsid w:val="00E85C16"/>
    <w:rsid w:val="00EA2E49"/>
    <w:rsid w:val="00F07374"/>
    <w:rsid w:val="00F13596"/>
    <w:rsid w:val="00F2426D"/>
    <w:rsid w:val="00F36ECE"/>
    <w:rsid w:val="00F40005"/>
    <w:rsid w:val="00F5090C"/>
    <w:rsid w:val="00F765A9"/>
    <w:rsid w:val="00FB1302"/>
    <w:rsid w:val="00FD32C4"/>
    <w:rsid w:val="00FE25F0"/>
    <w:rsid w:val="00FE308C"/>
    <w:rsid w:val="00FE4699"/>
    <w:rsid w:val="00FF7BD5"/>
    <w:rsid w:val="13BA467A"/>
    <w:rsid w:val="1DC72832"/>
    <w:rsid w:val="24692089"/>
    <w:rsid w:val="26F257FC"/>
    <w:rsid w:val="27EA3FE7"/>
    <w:rsid w:val="2F8A67C5"/>
    <w:rsid w:val="34F566EE"/>
    <w:rsid w:val="40ED4850"/>
    <w:rsid w:val="425B7DF6"/>
    <w:rsid w:val="45FA0AC4"/>
    <w:rsid w:val="4B014C73"/>
    <w:rsid w:val="58475080"/>
    <w:rsid w:val="5E3323B9"/>
    <w:rsid w:val="6CC17687"/>
    <w:rsid w:val="72DA4551"/>
    <w:rsid w:val="766208CA"/>
    <w:rsid w:val="798B14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B1FFE"/>
    <w:pPr>
      <w:widowControl w:val="0"/>
      <w:jc w:val="both"/>
    </w:pPr>
    <w:rPr>
      <w:kern w:val="2"/>
      <w:sz w:val="21"/>
      <w:szCs w:val="22"/>
    </w:rPr>
  </w:style>
  <w:style w:type="paragraph" w:styleId="2">
    <w:name w:val="heading 2"/>
    <w:basedOn w:val="a"/>
    <w:next w:val="a"/>
    <w:uiPriority w:val="9"/>
    <w:unhideWhenUsed/>
    <w:qFormat/>
    <w:rsid w:val="003B1FFE"/>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3B1FFE"/>
    <w:pPr>
      <w:spacing w:after="120"/>
    </w:pPr>
    <w:rPr>
      <w:rFonts w:ascii="Times New Roman" w:hAnsi="Times New Roman" w:cs="Times New Roman"/>
      <w:szCs w:val="24"/>
    </w:rPr>
  </w:style>
  <w:style w:type="paragraph" w:styleId="a4">
    <w:name w:val="Body Text Indent"/>
    <w:basedOn w:val="a"/>
    <w:link w:val="Char"/>
    <w:qFormat/>
    <w:rsid w:val="003B1FFE"/>
    <w:pPr>
      <w:spacing w:line="360" w:lineRule="auto"/>
      <w:ind w:firstLineChars="150" w:firstLine="360"/>
    </w:pPr>
    <w:rPr>
      <w:rFonts w:ascii="Times New Roman" w:eastAsia="宋体" w:hAnsi="Times New Roman" w:cs="Times New Roman"/>
      <w:sz w:val="24"/>
      <w:szCs w:val="24"/>
    </w:rPr>
  </w:style>
  <w:style w:type="paragraph" w:styleId="a5">
    <w:name w:val="Plain Text"/>
    <w:basedOn w:val="a"/>
    <w:link w:val="Char0"/>
    <w:qFormat/>
    <w:rsid w:val="003B1FFE"/>
    <w:rPr>
      <w:rFonts w:ascii="宋体" w:eastAsia="宋体" w:hAnsi="Courier New"/>
      <w:sz w:val="24"/>
    </w:rPr>
  </w:style>
  <w:style w:type="paragraph" w:styleId="a6">
    <w:name w:val="Balloon Text"/>
    <w:basedOn w:val="a"/>
    <w:link w:val="Char1"/>
    <w:uiPriority w:val="99"/>
    <w:semiHidden/>
    <w:unhideWhenUsed/>
    <w:qFormat/>
    <w:rsid w:val="003B1FFE"/>
    <w:rPr>
      <w:sz w:val="18"/>
      <w:szCs w:val="18"/>
    </w:rPr>
  </w:style>
  <w:style w:type="paragraph" w:styleId="a7">
    <w:name w:val="footer"/>
    <w:basedOn w:val="a"/>
    <w:link w:val="Char2"/>
    <w:uiPriority w:val="99"/>
    <w:unhideWhenUsed/>
    <w:qFormat/>
    <w:rsid w:val="003B1FFE"/>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3B1FF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3B1FFE"/>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3B1FFE"/>
  </w:style>
  <w:style w:type="character" w:styleId="ab">
    <w:name w:val="Hyperlink"/>
    <w:uiPriority w:val="99"/>
    <w:unhideWhenUsed/>
    <w:qFormat/>
    <w:rsid w:val="003B1FFE"/>
    <w:rPr>
      <w:color w:val="0000FF"/>
      <w:u w:val="single"/>
    </w:rPr>
  </w:style>
  <w:style w:type="character" w:customStyle="1" w:styleId="Char3">
    <w:name w:val="页眉 Char"/>
    <w:basedOn w:val="a0"/>
    <w:link w:val="a8"/>
    <w:uiPriority w:val="99"/>
    <w:qFormat/>
    <w:rsid w:val="003B1FFE"/>
    <w:rPr>
      <w:sz w:val="18"/>
      <w:szCs w:val="18"/>
    </w:rPr>
  </w:style>
  <w:style w:type="character" w:customStyle="1" w:styleId="Char2">
    <w:name w:val="页脚 Char"/>
    <w:basedOn w:val="a0"/>
    <w:link w:val="a7"/>
    <w:uiPriority w:val="99"/>
    <w:qFormat/>
    <w:rsid w:val="003B1FFE"/>
    <w:rPr>
      <w:sz w:val="18"/>
      <w:szCs w:val="18"/>
    </w:rPr>
  </w:style>
  <w:style w:type="character" w:customStyle="1" w:styleId="ac">
    <w:name w:val="样式 仿宋"/>
    <w:qFormat/>
    <w:rsid w:val="003B1FFE"/>
    <w:rPr>
      <w:rFonts w:ascii="仿宋" w:eastAsia="仿宋" w:hAnsi="仿宋"/>
      <w:kern w:val="1"/>
    </w:rPr>
  </w:style>
  <w:style w:type="character" w:customStyle="1" w:styleId="Char1">
    <w:name w:val="批注框文本 Char"/>
    <w:basedOn w:val="a0"/>
    <w:link w:val="a6"/>
    <w:uiPriority w:val="99"/>
    <w:semiHidden/>
    <w:qFormat/>
    <w:rsid w:val="003B1FFE"/>
    <w:rPr>
      <w:sz w:val="18"/>
      <w:szCs w:val="18"/>
    </w:rPr>
  </w:style>
  <w:style w:type="paragraph" w:styleId="ad">
    <w:name w:val="List Paragraph"/>
    <w:basedOn w:val="a"/>
    <w:uiPriority w:val="34"/>
    <w:qFormat/>
    <w:rsid w:val="003B1FFE"/>
    <w:pPr>
      <w:ind w:firstLineChars="200" w:firstLine="420"/>
    </w:pPr>
  </w:style>
  <w:style w:type="character" w:customStyle="1" w:styleId="Char">
    <w:name w:val="正文文本缩进 Char"/>
    <w:basedOn w:val="a0"/>
    <w:link w:val="a4"/>
    <w:qFormat/>
    <w:rsid w:val="003B1FFE"/>
    <w:rPr>
      <w:rFonts w:ascii="Times New Roman" w:eastAsia="宋体" w:hAnsi="Times New Roman" w:cs="Times New Roman"/>
      <w:sz w:val="24"/>
      <w:szCs w:val="24"/>
    </w:rPr>
  </w:style>
  <w:style w:type="character" w:customStyle="1" w:styleId="Char10">
    <w:name w:val="纯文本 Char1"/>
    <w:qFormat/>
    <w:locked/>
    <w:rsid w:val="003B1FFE"/>
    <w:rPr>
      <w:rFonts w:ascii="宋体" w:eastAsia="宋体" w:hAnsi="Courier New"/>
      <w:sz w:val="24"/>
    </w:rPr>
  </w:style>
  <w:style w:type="character" w:customStyle="1" w:styleId="Char0">
    <w:name w:val="纯文本 Char"/>
    <w:basedOn w:val="a0"/>
    <w:link w:val="a5"/>
    <w:uiPriority w:val="99"/>
    <w:semiHidden/>
    <w:qFormat/>
    <w:rsid w:val="003B1FFE"/>
    <w:rPr>
      <w:rFonts w:ascii="宋体" w:eastAsia="宋体" w:hAnsi="Courier New" w:cs="Courier New"/>
      <w:szCs w:val="21"/>
    </w:rPr>
  </w:style>
  <w:style w:type="paragraph" w:customStyle="1" w:styleId="TableParagraph">
    <w:name w:val="Table Paragraph"/>
    <w:basedOn w:val="a"/>
    <w:uiPriority w:val="1"/>
    <w:qFormat/>
    <w:rsid w:val="003B1FFE"/>
    <w:pPr>
      <w:autoSpaceDE w:val="0"/>
      <w:autoSpaceDN w:val="0"/>
      <w:jc w:val="left"/>
    </w:pPr>
    <w:rPr>
      <w:rFonts w:ascii="仿宋" w:eastAsia="仿宋" w:hAnsi="仿宋" w:cs="仿宋"/>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B1FFE"/>
    <w:pPr>
      <w:widowControl w:val="0"/>
      <w:jc w:val="both"/>
    </w:pPr>
    <w:rPr>
      <w:kern w:val="2"/>
      <w:sz w:val="21"/>
      <w:szCs w:val="22"/>
    </w:rPr>
  </w:style>
  <w:style w:type="paragraph" w:styleId="2">
    <w:name w:val="heading 2"/>
    <w:basedOn w:val="a"/>
    <w:next w:val="a"/>
    <w:uiPriority w:val="9"/>
    <w:unhideWhenUsed/>
    <w:qFormat/>
    <w:rsid w:val="003B1FFE"/>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3B1FFE"/>
    <w:pPr>
      <w:spacing w:after="120"/>
    </w:pPr>
    <w:rPr>
      <w:rFonts w:ascii="Times New Roman" w:hAnsi="Times New Roman" w:cs="Times New Roman"/>
      <w:szCs w:val="24"/>
    </w:rPr>
  </w:style>
  <w:style w:type="paragraph" w:styleId="a4">
    <w:name w:val="Body Text Indent"/>
    <w:basedOn w:val="a"/>
    <w:link w:val="Char"/>
    <w:qFormat/>
    <w:rsid w:val="003B1FFE"/>
    <w:pPr>
      <w:spacing w:line="360" w:lineRule="auto"/>
      <w:ind w:firstLineChars="150" w:firstLine="360"/>
    </w:pPr>
    <w:rPr>
      <w:rFonts w:ascii="Times New Roman" w:eastAsia="宋体" w:hAnsi="Times New Roman" w:cs="Times New Roman"/>
      <w:sz w:val="24"/>
      <w:szCs w:val="24"/>
    </w:rPr>
  </w:style>
  <w:style w:type="paragraph" w:styleId="a5">
    <w:name w:val="Plain Text"/>
    <w:basedOn w:val="a"/>
    <w:link w:val="Char0"/>
    <w:qFormat/>
    <w:rsid w:val="003B1FFE"/>
    <w:rPr>
      <w:rFonts w:ascii="宋体" w:eastAsia="宋体" w:hAnsi="Courier New"/>
      <w:sz w:val="24"/>
    </w:rPr>
  </w:style>
  <w:style w:type="paragraph" w:styleId="a6">
    <w:name w:val="Balloon Text"/>
    <w:basedOn w:val="a"/>
    <w:link w:val="Char1"/>
    <w:uiPriority w:val="99"/>
    <w:semiHidden/>
    <w:unhideWhenUsed/>
    <w:qFormat/>
    <w:rsid w:val="003B1FFE"/>
    <w:rPr>
      <w:sz w:val="18"/>
      <w:szCs w:val="18"/>
    </w:rPr>
  </w:style>
  <w:style w:type="paragraph" w:styleId="a7">
    <w:name w:val="footer"/>
    <w:basedOn w:val="a"/>
    <w:link w:val="Char2"/>
    <w:uiPriority w:val="99"/>
    <w:unhideWhenUsed/>
    <w:qFormat/>
    <w:rsid w:val="003B1FFE"/>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3B1FF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3B1FFE"/>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3B1FFE"/>
  </w:style>
  <w:style w:type="character" w:styleId="ab">
    <w:name w:val="Hyperlink"/>
    <w:uiPriority w:val="99"/>
    <w:unhideWhenUsed/>
    <w:qFormat/>
    <w:rsid w:val="003B1FFE"/>
    <w:rPr>
      <w:color w:val="0000FF"/>
      <w:u w:val="single"/>
    </w:rPr>
  </w:style>
  <w:style w:type="character" w:customStyle="1" w:styleId="Char3">
    <w:name w:val="页眉 Char"/>
    <w:basedOn w:val="a0"/>
    <w:link w:val="a8"/>
    <w:uiPriority w:val="99"/>
    <w:qFormat/>
    <w:rsid w:val="003B1FFE"/>
    <w:rPr>
      <w:sz w:val="18"/>
      <w:szCs w:val="18"/>
    </w:rPr>
  </w:style>
  <w:style w:type="character" w:customStyle="1" w:styleId="Char2">
    <w:name w:val="页脚 Char"/>
    <w:basedOn w:val="a0"/>
    <w:link w:val="a7"/>
    <w:uiPriority w:val="99"/>
    <w:qFormat/>
    <w:rsid w:val="003B1FFE"/>
    <w:rPr>
      <w:sz w:val="18"/>
      <w:szCs w:val="18"/>
    </w:rPr>
  </w:style>
  <w:style w:type="character" w:customStyle="1" w:styleId="ac">
    <w:name w:val="样式 仿宋"/>
    <w:qFormat/>
    <w:rsid w:val="003B1FFE"/>
    <w:rPr>
      <w:rFonts w:ascii="仿宋" w:eastAsia="仿宋" w:hAnsi="仿宋"/>
      <w:kern w:val="1"/>
    </w:rPr>
  </w:style>
  <w:style w:type="character" w:customStyle="1" w:styleId="Char1">
    <w:name w:val="批注框文本 Char"/>
    <w:basedOn w:val="a0"/>
    <w:link w:val="a6"/>
    <w:uiPriority w:val="99"/>
    <w:semiHidden/>
    <w:qFormat/>
    <w:rsid w:val="003B1FFE"/>
    <w:rPr>
      <w:sz w:val="18"/>
      <w:szCs w:val="18"/>
    </w:rPr>
  </w:style>
  <w:style w:type="paragraph" w:styleId="ad">
    <w:name w:val="List Paragraph"/>
    <w:basedOn w:val="a"/>
    <w:uiPriority w:val="34"/>
    <w:qFormat/>
    <w:rsid w:val="003B1FFE"/>
    <w:pPr>
      <w:ind w:firstLineChars="200" w:firstLine="420"/>
    </w:pPr>
  </w:style>
  <w:style w:type="character" w:customStyle="1" w:styleId="Char">
    <w:name w:val="正文文本缩进 Char"/>
    <w:basedOn w:val="a0"/>
    <w:link w:val="a4"/>
    <w:qFormat/>
    <w:rsid w:val="003B1FFE"/>
    <w:rPr>
      <w:rFonts w:ascii="Times New Roman" w:eastAsia="宋体" w:hAnsi="Times New Roman" w:cs="Times New Roman"/>
      <w:sz w:val="24"/>
      <w:szCs w:val="24"/>
    </w:rPr>
  </w:style>
  <w:style w:type="character" w:customStyle="1" w:styleId="Char10">
    <w:name w:val="纯文本 Char1"/>
    <w:qFormat/>
    <w:locked/>
    <w:rsid w:val="003B1FFE"/>
    <w:rPr>
      <w:rFonts w:ascii="宋体" w:eastAsia="宋体" w:hAnsi="Courier New"/>
      <w:sz w:val="24"/>
    </w:rPr>
  </w:style>
  <w:style w:type="character" w:customStyle="1" w:styleId="Char0">
    <w:name w:val="纯文本 Char"/>
    <w:basedOn w:val="a0"/>
    <w:link w:val="a5"/>
    <w:uiPriority w:val="99"/>
    <w:semiHidden/>
    <w:qFormat/>
    <w:rsid w:val="003B1FFE"/>
    <w:rPr>
      <w:rFonts w:ascii="宋体" w:eastAsia="宋体" w:hAnsi="Courier New" w:cs="Courier New"/>
      <w:szCs w:val="21"/>
    </w:rPr>
  </w:style>
  <w:style w:type="paragraph" w:customStyle="1" w:styleId="TableParagraph">
    <w:name w:val="Table Paragraph"/>
    <w:basedOn w:val="a"/>
    <w:uiPriority w:val="1"/>
    <w:qFormat/>
    <w:rsid w:val="003B1FFE"/>
    <w:pPr>
      <w:autoSpaceDE w:val="0"/>
      <w:autoSpaceDN w:val="0"/>
      <w:jc w:val="left"/>
    </w:pPr>
    <w:rPr>
      <w:rFonts w:ascii="仿宋" w:eastAsia="仿宋" w:hAnsi="仿宋" w:cs="仿宋"/>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gzyjy_2@qd.shandong.cn"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9DA76-9402-46E1-BBC9-60C4F094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827</Words>
  <Characters>4718</Characters>
  <Application>Microsoft Office Word</Application>
  <DocSecurity>0</DocSecurity>
  <Lines>39</Lines>
  <Paragraphs>11</Paragraphs>
  <ScaleCrop>false</ScaleCrop>
  <Company>Microsoft</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4</cp:revision>
  <cp:lastPrinted>2021-09-26T03:51:00Z</cp:lastPrinted>
  <dcterms:created xsi:type="dcterms:W3CDTF">2021-09-26T07:38:00Z</dcterms:created>
  <dcterms:modified xsi:type="dcterms:W3CDTF">2021-09-26T07:59:00Z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8AB432E72A2A4450BB6E1D1D009E66DB</vt:lpwstr>
  </property>
</Properties>
</file>