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2026年局机关物业采购项目</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方正小标宋_GBK" w:hAnsi="方正小标宋_GBK" w:eastAsia="方正小标宋_GBK" w:cs="方正小标宋_GBK"/>
          <w:color w:val="000000"/>
          <w:sz w:val="44"/>
          <w:szCs w:val="44"/>
        </w:rPr>
        <w:t>征求意见函（采购需求公示）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pPr>
      <w:r>
        <w:rPr>
          <w:rFonts w:ascii="仿宋_GB2312" w:eastAsia="仿宋_GB2312" w:cs="仿宋_GB2312"/>
          <w:color w:val="000000"/>
          <w:sz w:val="32"/>
          <w:szCs w:val="32"/>
        </w:rPr>
        <w:t>致相关采购当事人：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我中心受</w:t>
      </w:r>
      <w:r>
        <w:rPr>
          <w:rFonts w:hint="eastAsia" w:ascii="仿宋_GB2312" w:eastAsia="仿宋_GB2312" w:cs="仿宋_GB2312"/>
          <w:color w:val="000000"/>
          <w:sz w:val="32"/>
          <w:szCs w:val="32"/>
          <w:u w:val="single"/>
        </w:rPr>
        <w:t>青岛市退役军人事务局</w:t>
      </w:r>
      <w:r>
        <w:rPr>
          <w:rFonts w:hint="eastAsia" w:ascii="仿宋_GB2312" w:eastAsia="仿宋_GB2312" w:cs="仿宋_GB2312"/>
          <w:color w:val="000000"/>
          <w:sz w:val="32"/>
          <w:szCs w:val="32"/>
        </w:rPr>
        <w:t>委托将对</w:t>
      </w:r>
      <w:r>
        <w:rPr>
          <w:rFonts w:hint="eastAsia" w:ascii="仿宋_GB2312" w:eastAsia="仿宋_GB2312" w:cs="仿宋_GB2312"/>
          <w:color w:val="000000"/>
          <w:sz w:val="32"/>
          <w:szCs w:val="32"/>
          <w:u w:val="single"/>
        </w:rPr>
        <w:t>2026年局机关物业采购项目</w:t>
      </w:r>
      <w:r>
        <w:rPr>
          <w:rFonts w:hint="eastAsia" w:ascii="仿宋_GB2312" w:eastAsia="仿宋_GB2312" w:cs="仿宋_GB2312"/>
          <w:color w:val="000000"/>
          <w:sz w:val="32"/>
          <w:szCs w:val="32"/>
        </w:rPr>
        <w:t>实施政府采购。为了保障政府采购各方当事人的合法权益及采购程序的公开、公平、公正性，现将采购人提供的采购需求原文转发（详见政府采购项目需求方案附件），广泛征求各方意见，诚请相关采购当事人依法提出采购需求书中存在的问题。我中心将提出的意见及时转交采购人，并请采购人依据相关法律法规完善采购需求。征求意见时间自</w:t>
      </w:r>
      <w:r>
        <w:rPr>
          <w:rFonts w:hint="eastAsia" w:ascii="仿宋_GB2312" w:eastAsia="仿宋_GB2312" w:cs="仿宋_GB2312"/>
          <w:color w:val="000000"/>
          <w:sz w:val="32"/>
          <w:szCs w:val="32"/>
          <w:u w:val="single"/>
        </w:rPr>
        <w:t>202</w:t>
      </w:r>
      <w:r>
        <w:rPr>
          <w:rFonts w:hint="eastAsia" w:ascii="仿宋_GB2312" w:eastAsia="仿宋_GB2312" w:cs="仿宋_GB2312"/>
          <w:color w:val="000000"/>
          <w:sz w:val="32"/>
          <w:szCs w:val="32"/>
          <w:u w:val="single"/>
          <w:lang w:val="en-US" w:eastAsia="zh-CN"/>
        </w:rPr>
        <w:t>6</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u w:val="single"/>
          <w:lang w:val="en-US" w:eastAsia="zh-CN"/>
        </w:rPr>
        <w:t>3</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u w:val="single"/>
          <w:lang w:val="en-US" w:eastAsia="zh-CN"/>
        </w:rPr>
        <w:t>26</w:t>
      </w:r>
      <w:r>
        <w:rPr>
          <w:rFonts w:hint="eastAsia" w:ascii="仿宋_GB2312" w:eastAsia="仿宋_GB2312" w:cs="仿宋_GB2312"/>
          <w:color w:val="000000"/>
          <w:sz w:val="32"/>
          <w:szCs w:val="32"/>
        </w:rPr>
        <w:t>日至</w:t>
      </w:r>
      <w:r>
        <w:rPr>
          <w:rFonts w:hint="eastAsia" w:ascii="仿宋_GB2312" w:eastAsia="仿宋_GB2312" w:cs="仿宋_GB2312"/>
          <w:color w:val="000000"/>
          <w:sz w:val="32"/>
          <w:szCs w:val="32"/>
          <w:u w:val="single"/>
        </w:rPr>
        <w:t>202</w:t>
      </w:r>
      <w:r>
        <w:rPr>
          <w:rFonts w:hint="eastAsia" w:ascii="仿宋_GB2312" w:eastAsia="仿宋_GB2312" w:cs="仿宋_GB2312"/>
          <w:color w:val="000000"/>
          <w:sz w:val="32"/>
          <w:szCs w:val="32"/>
          <w:u w:val="single"/>
          <w:lang w:val="en-US" w:eastAsia="zh-CN"/>
        </w:rPr>
        <w:t>6</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u w:val="single"/>
          <w:lang w:val="en-US" w:eastAsia="zh-CN"/>
        </w:rPr>
        <w:t>3</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u w:val="single"/>
          <w:lang w:val="en-US" w:eastAsia="zh-CN"/>
        </w:rPr>
        <w:t>29</w:t>
      </w:r>
      <w:r>
        <w:rPr>
          <w:rFonts w:hint="eastAsia" w:ascii="仿宋_GB2312" w:eastAsia="仿宋_GB2312" w:cs="仿宋_GB2312"/>
          <w:color w:val="000000"/>
          <w:sz w:val="32"/>
          <w:szCs w:val="32"/>
        </w:rPr>
        <w:t>日，并请于</w:t>
      </w:r>
      <w:r>
        <w:rPr>
          <w:rFonts w:hint="eastAsia" w:ascii="仿宋_GB2312" w:eastAsia="仿宋_GB2312" w:cs="仿宋_GB2312"/>
          <w:color w:val="000000"/>
          <w:sz w:val="32"/>
          <w:szCs w:val="32"/>
          <w:u w:val="single"/>
        </w:rPr>
        <w:t>202</w:t>
      </w:r>
      <w:r>
        <w:rPr>
          <w:rFonts w:hint="eastAsia" w:ascii="仿宋_GB2312" w:eastAsia="仿宋_GB2312" w:cs="仿宋_GB2312"/>
          <w:color w:val="000000"/>
          <w:sz w:val="32"/>
          <w:szCs w:val="32"/>
          <w:u w:val="single"/>
          <w:lang w:val="en-US" w:eastAsia="zh-CN"/>
        </w:rPr>
        <w:t>6</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u w:val="single"/>
          <w:lang w:val="en-US" w:eastAsia="zh-CN"/>
        </w:rPr>
        <w:t>3</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u w:val="single"/>
          <w:lang w:val="en-US" w:eastAsia="zh-CN"/>
        </w:rPr>
        <w:t>30</w:t>
      </w:r>
      <w:r>
        <w:rPr>
          <w:rFonts w:hint="eastAsia" w:ascii="仿宋_GB2312" w:eastAsia="仿宋_GB2312" w:cs="仿宋_GB2312"/>
          <w:color w:val="000000"/>
          <w:sz w:val="32"/>
          <w:szCs w:val="32"/>
        </w:rPr>
        <w:t>日</w:t>
      </w:r>
      <w:r>
        <w:rPr>
          <w:rFonts w:hint="eastAsia" w:ascii="仿宋_GB2312" w:eastAsia="仿宋_GB2312" w:cs="仿宋_GB2312"/>
          <w:color w:val="000000"/>
          <w:sz w:val="32"/>
          <w:szCs w:val="32"/>
          <w:u w:val="single"/>
        </w:rPr>
        <w:t>1</w:t>
      </w:r>
      <w:r>
        <w:rPr>
          <w:rFonts w:hint="eastAsia" w:ascii="仿宋_GB2312" w:eastAsia="仿宋_GB2312" w:cs="仿宋_GB2312"/>
          <w:color w:val="000000"/>
          <w:sz w:val="32"/>
          <w:szCs w:val="32"/>
          <w:u w:val="single"/>
          <w:lang w:val="en-US" w:eastAsia="zh-CN"/>
        </w:rPr>
        <w:t>0</w:t>
      </w:r>
      <w:r>
        <w:rPr>
          <w:rFonts w:hint="eastAsia" w:ascii="仿宋_GB2312" w:eastAsia="仿宋_GB2312" w:cs="仿宋_GB2312"/>
          <w:color w:val="000000"/>
          <w:sz w:val="32"/>
          <w:szCs w:val="32"/>
        </w:rPr>
        <w:t>时前将书面意见反馈至我中心。我中心将提出的意见及时转交采购人，并请采购人依据相关法律法规完善采购需求。采购人未在规定时间内处理或者对处理意见不满意的，异议供应商可就有关问题通过采购文件提出质疑；质疑未在规定时间内得到答复或者对答复不满意的，异议供应商可以向采购人同级财政部门提出投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textAlignment w:val="auto"/>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874"/>
        <w:textAlignment w:val="auto"/>
      </w:pPr>
      <w:r>
        <w:rPr>
          <w:rFonts w:hint="eastAsia" w:ascii="仿宋_GB2312" w:eastAsia="仿宋_GB2312" w:cs="仿宋_GB2312"/>
          <w:color w:val="555555"/>
          <w:sz w:val="32"/>
          <w:szCs w:val="32"/>
        </w:rPr>
        <w:t xml:space="preserve">    </w:t>
      </w:r>
      <w:r>
        <w:rPr>
          <w:rFonts w:hint="eastAsia" w:ascii="仿宋_GB2312" w:eastAsia="仿宋_GB2312" w:cs="仿宋_GB2312"/>
          <w:color w:val="000000"/>
          <w:sz w:val="32"/>
          <w:szCs w:val="32"/>
        </w:rPr>
        <w:t>采购当事人提出的意见函应当符合以下条件：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25" w:rightChars="0"/>
        <w:textAlignment w:val="auto"/>
      </w:pPr>
      <w:r>
        <w:rPr>
          <w:rFonts w:hint="eastAsia" w:ascii="仿宋_GB2312" w:eastAsia="仿宋_GB2312" w:cs="仿宋_GB2312"/>
          <w:color w:val="555555"/>
          <w:sz w:val="32"/>
          <w:szCs w:val="32"/>
        </w:rPr>
        <w:t xml:space="preserve">    </w:t>
      </w:r>
      <w:r>
        <w:rPr>
          <w:rFonts w:hint="eastAsia" w:ascii="仿宋_GB2312" w:eastAsia="仿宋_GB2312" w:cs="仿宋_GB2312"/>
          <w:color w:val="000000"/>
          <w:sz w:val="32"/>
          <w:szCs w:val="32"/>
        </w:rPr>
        <w:t>1、在征求意见有效期内提出，并以加盖公章的书面原件方式送达我中心，同时将意见函电子版发送我中心邮箱。逾期送达、匿名送达以及其他不符合上述条件的意见函件我中心不</w:t>
      </w:r>
      <w:bookmarkStart w:id="5" w:name="_GoBack"/>
      <w:bookmarkEnd w:id="5"/>
      <w:r>
        <w:rPr>
          <w:rFonts w:hint="eastAsia" w:ascii="仿宋_GB2312" w:eastAsia="仿宋_GB2312" w:cs="仿宋_GB2312"/>
          <w:color w:val="000000"/>
          <w:sz w:val="32"/>
          <w:szCs w:val="32"/>
        </w:rPr>
        <w:t>予受理。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25" w:rightChars="0"/>
        <w:textAlignment w:val="auto"/>
      </w:pPr>
      <w:r>
        <w:rPr>
          <w:rFonts w:hint="eastAsia" w:ascii="仿宋_GB2312" w:eastAsia="仿宋_GB2312" w:cs="仿宋_GB2312"/>
          <w:color w:val="555555"/>
          <w:sz w:val="32"/>
          <w:szCs w:val="32"/>
        </w:rPr>
        <w:t xml:space="preserve">    </w:t>
      </w:r>
      <w:r>
        <w:rPr>
          <w:rFonts w:hint="eastAsia" w:ascii="仿宋_GB2312" w:eastAsia="仿宋_GB2312" w:cs="仿宋_GB2312"/>
          <w:color w:val="000000"/>
          <w:sz w:val="32"/>
          <w:szCs w:val="32"/>
        </w:rPr>
        <w:t>2、对于项目整体需求不满足三个品牌产品或三家供应商的，需求中个别条款的描述具有倾向性或排斥性提出意见的，采购当事人应明确指出可能涉及的品牌或供应商。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874" w:firstLine="377"/>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3、意见函件应注明联系人的联系方式。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5"/>
        <w:jc w:val="both"/>
        <w:textAlignment w:val="auto"/>
      </w:pPr>
      <w:r>
        <w:rPr>
          <w:rFonts w:hint="eastAsia" w:ascii="仿宋_GB2312" w:eastAsia="仿宋_GB2312" w:cs="仿宋_GB2312"/>
          <w:color w:val="000000"/>
          <w:sz w:val="32"/>
          <w:szCs w:val="32"/>
        </w:rPr>
        <w:t>感谢您的参与。</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5"/>
        <w:jc w:val="both"/>
        <w:textAlignment w:val="auto"/>
      </w:pPr>
      <w:r>
        <w:rPr>
          <w:rFonts w:hint="eastAsia" w:ascii="仿宋_GB2312" w:eastAsia="仿宋_GB2312" w:cs="仿宋_GB2312"/>
          <w:color w:val="000000"/>
          <w:sz w:val="32"/>
          <w:szCs w:val="32"/>
        </w:rPr>
        <w:t>征求意见受理时限：三个日历天。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5"/>
        <w:jc w:val="both"/>
        <w:textAlignment w:val="auto"/>
      </w:pPr>
      <w:r>
        <w:rPr>
          <w:rFonts w:hint="eastAsia" w:ascii="仿宋_GB2312" w:eastAsia="仿宋_GB2312" w:cs="仿宋_GB2312"/>
          <w:color w:val="000000"/>
          <w:sz w:val="32"/>
          <w:szCs w:val="32"/>
        </w:rPr>
        <w:t>联系电话：</w:t>
      </w:r>
      <w:r>
        <w:rPr>
          <w:rFonts w:hint="eastAsia" w:ascii="仿宋_GB2312" w:eastAsia="仿宋_GB2312" w:cs="仿宋_GB2312"/>
          <w:color w:val="000000"/>
          <w:sz w:val="32"/>
          <w:szCs w:val="32"/>
          <w:u w:val="single"/>
        </w:rPr>
        <w:t>662098</w:t>
      </w:r>
      <w:r>
        <w:rPr>
          <w:rFonts w:hint="eastAsia" w:ascii="仿宋_GB2312" w:eastAsia="仿宋_GB2312" w:cs="仿宋_GB2312"/>
          <w:color w:val="000000"/>
          <w:sz w:val="32"/>
          <w:szCs w:val="32"/>
          <w:u w:val="single"/>
          <w:lang w:val="en-US" w:eastAsia="zh-CN"/>
        </w:rPr>
        <w:t>21</w:t>
      </w:r>
      <w:r>
        <w:rPr>
          <w:rFonts w:hint="eastAsia" w:ascii="仿宋_GB2312" w:eastAsia="仿宋_GB2312" w:cs="仿宋_GB2312"/>
          <w:color w:val="000000"/>
          <w:sz w:val="32"/>
          <w:szCs w:val="32"/>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5"/>
        <w:jc w:val="both"/>
        <w:textAlignment w:val="auto"/>
      </w:pPr>
      <w:r>
        <w:rPr>
          <w:rFonts w:hint="eastAsia" w:ascii="仿宋_GB2312" w:eastAsia="仿宋_GB2312" w:cs="仿宋_GB2312"/>
          <w:color w:val="000000"/>
          <w:sz w:val="32"/>
          <w:szCs w:val="32"/>
        </w:rPr>
        <w:t>邮箱地址：</w:t>
      </w:r>
      <w:r>
        <w:rPr>
          <w:rFonts w:hint="eastAsia" w:ascii="仿宋_GB2312" w:eastAsia="仿宋_GB2312" w:cs="仿宋_GB2312"/>
          <w:color w:val="0000FF"/>
          <w:sz w:val="32"/>
          <w:szCs w:val="32"/>
          <w:u w:val="single"/>
          <w:lang w:val="en-US" w:eastAsia="zh-CN"/>
        </w:rPr>
        <w:t>ggzyjy_2@qd.shandong.cn</w:t>
      </w:r>
      <w:r>
        <w:rPr>
          <w:rFonts w:hint="eastAsia" w:ascii="仿宋_GB2312" w:eastAsia="仿宋_GB2312" w:cs="仿宋_GB2312"/>
          <w:color w:val="000000"/>
          <w:sz w:val="32"/>
          <w:szCs w:val="32"/>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eastAsia="仿宋_GB2312" w:cs="仿宋_GB2312"/>
          <w:color w:val="000000"/>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right"/>
        <w:textAlignment w:val="auto"/>
      </w:pPr>
      <w:r>
        <w:rPr>
          <w:rFonts w:hint="eastAsia" w:ascii="仿宋_GB2312" w:eastAsia="仿宋_GB2312" w:cs="仿宋_GB2312"/>
          <w:color w:val="000000"/>
          <w:sz w:val="32"/>
          <w:szCs w:val="32"/>
        </w:rPr>
        <w:t>青岛市政务服务和公共资源交易中心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456" w:firstLineChars="1705"/>
        <w:jc w:val="both"/>
        <w:textAlignment w:val="auto"/>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lang w:val="en-US" w:eastAsia="zh-CN"/>
        </w:rPr>
        <w:t>26</w:t>
      </w:r>
      <w:r>
        <w:rPr>
          <w:rFonts w:hint="eastAsia" w:ascii="仿宋_GB2312" w:eastAsia="仿宋_GB2312" w:cs="仿宋_GB2312"/>
          <w:color w:val="000000"/>
          <w:sz w:val="32"/>
          <w:szCs w:val="32"/>
        </w:rPr>
        <w:t>日</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pPr>
        <w:rPr>
          <w:rFonts w:hint="eastAsia" w:ascii="仿宋_GB2312" w:eastAsia="仿宋_GB2312" w:cs="仿宋_GB2312"/>
          <w:color w:val="000000"/>
          <w:sz w:val="32"/>
          <w:szCs w:val="32"/>
        </w:rPr>
      </w:pPr>
      <w:r>
        <w:rPr>
          <w:rFonts w:hint="eastAsia" w:ascii="仿宋_GB2312" w:eastAsia="仿宋_GB2312" w:cs="仿宋_GB2312"/>
          <w:color w:val="000000"/>
          <w:sz w:val="32"/>
          <w:szCs w:val="32"/>
        </w:rPr>
        <w:br w:type="page"/>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_GB2312" w:eastAsia="仿宋_GB2312" w:cs="仿宋_GB2312"/>
          <w:color w:val="000000"/>
          <w:sz w:val="32"/>
          <w:szCs w:val="32"/>
        </w:rPr>
        <w:t>附：</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jc w:val="both"/>
      </w:pPr>
      <w:r>
        <w:t> </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jc w:val="center"/>
      </w:pPr>
      <w:r>
        <w:rPr>
          <w:rFonts w:hint="eastAsia" w:ascii="仿宋_GB2312" w:eastAsia="仿宋_GB2312" w:cs="仿宋_GB2312"/>
          <w:color w:val="000000"/>
          <w:sz w:val="32"/>
          <w:szCs w:val="32"/>
          <w:u w:val="single"/>
        </w:rPr>
        <w:t xml:space="preserve">        </w:t>
      </w:r>
      <w:r>
        <w:rPr>
          <w:rFonts w:hint="eastAsia" w:ascii="仿宋_GB2312" w:eastAsia="仿宋_GB2312" w:cs="仿宋_GB2312"/>
          <w:color w:val="000000"/>
          <w:sz w:val="32"/>
          <w:szCs w:val="32"/>
        </w:rPr>
        <w:t>项目采购需求供应商意见函</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pPr>
      <w:r>
        <w:t> </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pPr>
      <w:r>
        <w:rPr>
          <w:rFonts w:hint="eastAsia" w:ascii="仿宋_GB2312" w:eastAsia="仿宋_GB2312" w:cs="仿宋_GB2312"/>
          <w:color w:val="000000"/>
          <w:sz w:val="32"/>
          <w:szCs w:val="32"/>
          <w:u w:val="single"/>
        </w:rPr>
        <w:t xml:space="preserve">  采购人 </w:t>
      </w:r>
      <w:r>
        <w:rPr>
          <w:rFonts w:hint="eastAsia" w:ascii="仿宋_GB2312" w:eastAsia="仿宋_GB2312" w:cs="仿宋_GB2312"/>
          <w:color w:val="000000"/>
          <w:sz w:val="32"/>
          <w:szCs w:val="32"/>
        </w:rPr>
        <w:t>：</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pPr>
      <w:r>
        <w:rPr>
          <w:rFonts w:hint="eastAsia" w:ascii="仿宋_GB2312" w:eastAsia="仿宋_GB2312" w:cs="仿宋_GB2312"/>
          <w:color w:val="000000"/>
          <w:sz w:val="32"/>
          <w:szCs w:val="32"/>
        </w:rPr>
        <w:t xml:space="preserve">    </w:t>
      </w:r>
      <w:r>
        <w:rPr>
          <w:rFonts w:hint="eastAsia" w:ascii="仿宋_GB2312" w:eastAsia="仿宋_GB2312" w:cs="仿宋_GB2312"/>
          <w:color w:val="000000"/>
          <w:sz w:val="32"/>
          <w:szCs w:val="32"/>
          <w:u w:val="single"/>
        </w:rPr>
        <w:t xml:space="preserve">        </w:t>
      </w:r>
      <w:r>
        <w:rPr>
          <w:rFonts w:hint="eastAsia" w:ascii="仿宋_GB2312" w:eastAsia="仿宋_GB2312" w:cs="仿宋_GB2312"/>
          <w:color w:val="000000"/>
          <w:sz w:val="32"/>
          <w:szCs w:val="32"/>
        </w:rPr>
        <w:t>项目采购需求，现提出意见如下：</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pPr>
      <w:r>
        <w:rPr>
          <w:rFonts w:hint="eastAsia" w:ascii="仿宋_GB2312" w:eastAsia="仿宋_GB2312" w:cs="仿宋_GB2312"/>
          <w:color w:val="000000"/>
          <w:sz w:val="32"/>
          <w:szCs w:val="32"/>
        </w:rPr>
        <w:t>□资质要求具有倾向性（详见附件）。</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pPr>
      <w:r>
        <w:rPr>
          <w:rFonts w:hint="eastAsia" w:ascii="仿宋_GB2312" w:eastAsia="仿宋_GB2312" w:cs="仿宋_GB2312"/>
          <w:color w:val="000000"/>
          <w:sz w:val="32"/>
          <w:szCs w:val="32"/>
        </w:rPr>
        <w:t>□技术需求具有倾向性（详见附件）。</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pPr>
      <w:r>
        <w:t> </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pPr>
      <w:r>
        <w:t> </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pPr>
      <w:r>
        <w:rPr>
          <w:rFonts w:hint="eastAsia" w:ascii="仿宋_GB2312" w:eastAsia="仿宋_GB2312" w:cs="仿宋_GB2312"/>
          <w:color w:val="000000"/>
          <w:sz w:val="32"/>
          <w:szCs w:val="32"/>
        </w:rPr>
        <w:t>                        单位名称：（加盖公章）</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pPr>
      <w:r>
        <w:rPr>
          <w:rFonts w:hint="eastAsia" w:ascii="仿宋_GB2312" w:eastAsia="仿宋_GB2312" w:cs="仿宋_GB2312"/>
          <w:color w:val="000000"/>
          <w:sz w:val="32"/>
          <w:szCs w:val="32"/>
        </w:rPr>
        <w:t>                        联系人：</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640"/>
      </w:pPr>
      <w:r>
        <w:rPr>
          <w:rFonts w:hint="eastAsia" w:ascii="仿宋_GB2312" w:eastAsia="仿宋_GB2312" w:cs="仿宋_GB2312"/>
          <w:color w:val="000000"/>
          <w:sz w:val="32"/>
          <w:szCs w:val="32"/>
        </w:rPr>
        <w:t>联系电话：</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280"/>
      </w:pPr>
      <w:r>
        <w:rPr>
          <w:rFonts w:hint="eastAsia" w:ascii="仿宋_GB2312" w:eastAsia="仿宋_GB2312" w:cs="仿宋_GB2312"/>
          <w:color w:val="000000"/>
          <w:sz w:val="32"/>
          <w:szCs w:val="32"/>
        </w:rPr>
        <w:t>年  月   日</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仿宋_GB2312" w:eastAsia="仿宋_GB2312" w:cs="仿宋_GB2312"/>
          <w:color w:val="000000"/>
          <w:sz w:val="32"/>
          <w:szCs w:val="32"/>
        </w:rPr>
        <w:t>附件：对</w:t>
      </w:r>
      <w:r>
        <w:rPr>
          <w:rFonts w:hint="eastAsia" w:ascii="仿宋_GB2312" w:eastAsia="仿宋_GB2312" w:cs="仿宋_GB2312"/>
          <w:color w:val="000000"/>
          <w:sz w:val="32"/>
          <w:szCs w:val="32"/>
          <w:u w:val="single"/>
        </w:rPr>
        <w:t xml:space="preserve">        </w:t>
      </w:r>
      <w:r>
        <w:rPr>
          <w:rFonts w:hint="eastAsia" w:ascii="仿宋_GB2312" w:eastAsia="仿宋_GB2312" w:cs="仿宋_GB2312"/>
          <w:color w:val="000000"/>
          <w:sz w:val="32"/>
          <w:szCs w:val="32"/>
        </w:rPr>
        <w:t>项目采购需求的详细意见</w:t>
      </w:r>
    </w:p>
    <w:p>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p>
      <w:pPr>
        <w:overflowPunct w:val="0"/>
        <w:spacing w:line="500" w:lineRule="exact"/>
        <w:jc w:val="center"/>
        <w:rPr>
          <w:rFonts w:ascii="方正小标宋_GBK" w:hAnsi="Times New Roman" w:eastAsia="方正小标宋_GBK" w:cs="Times New Roman"/>
          <w:sz w:val="44"/>
          <w:szCs w:val="44"/>
          <w:highlight w:val="none"/>
        </w:rPr>
      </w:pPr>
      <w:r>
        <w:rPr>
          <w:rFonts w:ascii="方正小标宋简体" w:hAnsi="Times New Roman" w:eastAsia="方正小标宋简体" w:cs="Times New Roman"/>
          <w:sz w:val="44"/>
          <w:szCs w:val="44"/>
        </w:rPr>
        <w:br w:type="page"/>
      </w:r>
    </w:p>
    <w:p>
      <w:pPr>
        <w:overflowPunct w:val="0"/>
        <w:spacing w:line="500" w:lineRule="exact"/>
        <w:jc w:val="center"/>
        <w:rPr>
          <w:rFonts w:ascii="方正小标宋_GBK" w:hAnsi="Times New Roman" w:eastAsia="方正小标宋_GBK" w:cs="Times New Roman"/>
          <w:sz w:val="44"/>
          <w:szCs w:val="44"/>
          <w:highlight w:val="none"/>
        </w:rPr>
      </w:pPr>
    </w:p>
    <w:p>
      <w:pPr>
        <w:overflowPunct w:val="0"/>
        <w:spacing w:line="500" w:lineRule="exact"/>
        <w:jc w:val="center"/>
        <w:rPr>
          <w:rFonts w:ascii="方正小标宋_GBK" w:hAnsi="Times New Roman" w:eastAsia="方正小标宋_GBK" w:cs="Times New Roman"/>
          <w:sz w:val="44"/>
          <w:szCs w:val="44"/>
          <w:highlight w:val="none"/>
        </w:rPr>
      </w:pPr>
    </w:p>
    <w:p>
      <w:pPr>
        <w:overflowPunct w:val="0"/>
        <w:spacing w:line="500" w:lineRule="exact"/>
        <w:jc w:val="center"/>
        <w:rPr>
          <w:rFonts w:ascii="方正小标宋_GBK" w:hAnsi="Times New Roman" w:eastAsia="方正小标宋_GBK" w:cs="Times New Roman"/>
          <w:sz w:val="44"/>
          <w:szCs w:val="44"/>
          <w:highlight w:val="none"/>
        </w:rPr>
      </w:pPr>
    </w:p>
    <w:p>
      <w:pPr>
        <w:overflowPunct w:val="0"/>
        <w:spacing w:line="500" w:lineRule="exact"/>
        <w:jc w:val="center"/>
        <w:rPr>
          <w:rFonts w:ascii="方正小标宋_GBK" w:hAnsi="方正小标宋_GBK" w:eastAsia="方正小标宋_GBK" w:cs="方正小标宋_GBK"/>
          <w:sz w:val="44"/>
          <w:szCs w:val="44"/>
          <w:highlight w:val="none"/>
        </w:rPr>
      </w:pPr>
      <w:r>
        <w:rPr>
          <w:rFonts w:hint="eastAsia" w:ascii="方正小标宋_GBK" w:hAnsi="Times New Roman" w:eastAsia="方正小标宋_GBK" w:cs="Times New Roman"/>
          <w:sz w:val="44"/>
          <w:szCs w:val="44"/>
          <w:highlight w:val="none"/>
        </w:rPr>
        <w:t>政府采购项目需求方案</w:t>
      </w:r>
    </w:p>
    <w:p>
      <w:pPr>
        <w:spacing w:line="500" w:lineRule="exact"/>
        <w:jc w:val="center"/>
        <w:rPr>
          <w:rFonts w:ascii="方正小标宋简体" w:hAnsi="方正小标宋简体"/>
          <w:sz w:val="32"/>
          <w:szCs w:val="32"/>
          <w:highlight w:val="none"/>
        </w:rPr>
      </w:pPr>
      <w:r>
        <w:rPr>
          <w:rFonts w:ascii="方正小标宋简体" w:hAnsi="方正小标宋简体"/>
          <w:sz w:val="32"/>
          <w:szCs w:val="32"/>
          <w:highlight w:val="none"/>
        </w:rPr>
        <w:t xml:space="preserve"> </w:t>
      </w:r>
    </w:p>
    <w:p>
      <w:pPr>
        <w:spacing w:line="500" w:lineRule="exact"/>
        <w:rPr>
          <w:rFonts w:ascii="方正小标宋简体" w:hAnsi="方正小标宋简体"/>
          <w:sz w:val="44"/>
          <w:szCs w:val="44"/>
          <w:highlight w:val="none"/>
        </w:rPr>
      </w:pPr>
      <w:r>
        <w:rPr>
          <w:rFonts w:ascii="方正小标宋简体" w:hAnsi="方正小标宋简体"/>
          <w:sz w:val="44"/>
          <w:szCs w:val="44"/>
          <w:highlight w:val="none"/>
        </w:rPr>
        <w:t xml:space="preserve"> </w:t>
      </w:r>
    </w:p>
    <w:p>
      <w:pPr>
        <w:overflowPunct w:val="0"/>
        <w:spacing w:line="500" w:lineRule="exact"/>
        <w:ind w:firstLine="640" w:firstLineChars="200"/>
        <w:rPr>
          <w:rFonts w:ascii="仿宋_GB2312" w:eastAsia="仿宋_GB2312" w:cs="Times New Roman" w:hAnsiTheme="minorEastAsia"/>
          <w:sz w:val="32"/>
          <w:szCs w:val="32"/>
          <w:highlight w:val="none"/>
        </w:rPr>
      </w:pPr>
    </w:p>
    <w:p>
      <w:pPr>
        <w:overflowPunct w:val="0"/>
        <w:spacing w:line="500" w:lineRule="exact"/>
        <w:ind w:firstLine="640" w:firstLineChars="200"/>
        <w:rPr>
          <w:rFonts w:ascii="仿宋_GB2312" w:eastAsia="仿宋_GB2312" w:cs="Times New Roman" w:hAnsiTheme="minorEastAsia"/>
          <w:sz w:val="32"/>
          <w:szCs w:val="32"/>
          <w:highlight w:val="none"/>
        </w:rPr>
      </w:pPr>
    </w:p>
    <w:p>
      <w:pPr>
        <w:overflowPunct w:val="0"/>
        <w:spacing w:line="500" w:lineRule="exact"/>
        <w:ind w:firstLine="640" w:firstLineChars="200"/>
        <w:rPr>
          <w:rFonts w:ascii="仿宋_GB2312" w:eastAsia="仿宋_GB2312" w:cs="Times New Roman" w:hAnsiTheme="minorEastAsia"/>
          <w:sz w:val="32"/>
          <w:szCs w:val="32"/>
          <w:highlight w:val="none"/>
        </w:rPr>
      </w:pPr>
    </w:p>
    <w:p>
      <w:pPr>
        <w:overflowPunct w:val="0"/>
        <w:spacing w:line="500" w:lineRule="exact"/>
        <w:ind w:firstLine="640" w:firstLineChars="200"/>
        <w:rPr>
          <w:rFonts w:ascii="仿宋_GB2312" w:eastAsia="仿宋_GB2312" w:cs="Times New Roman" w:hAnsiTheme="minorEastAsia"/>
          <w:sz w:val="32"/>
          <w:szCs w:val="32"/>
          <w:highlight w:val="none"/>
        </w:rPr>
      </w:pPr>
    </w:p>
    <w:p>
      <w:pPr>
        <w:overflowPunct w:val="0"/>
        <w:spacing w:line="500" w:lineRule="exact"/>
        <w:ind w:firstLine="640" w:firstLineChars="200"/>
        <w:rPr>
          <w:rFonts w:ascii="仿宋_GB2312" w:eastAsia="仿宋_GB2312" w:cs="Times New Roman" w:hAnsiTheme="minorEastAsia"/>
          <w:sz w:val="32"/>
          <w:szCs w:val="32"/>
          <w:highlight w:val="none"/>
        </w:rPr>
      </w:pPr>
    </w:p>
    <w:p>
      <w:pPr>
        <w:overflowPunct w:val="0"/>
        <w:spacing w:line="500" w:lineRule="exact"/>
        <w:ind w:firstLine="640" w:firstLineChars="200"/>
        <w:rPr>
          <w:rFonts w:ascii="仿宋_GB2312" w:eastAsia="仿宋_GB2312" w:cs="Times New Roman" w:hAnsiTheme="minorEastAsia"/>
          <w:sz w:val="32"/>
          <w:szCs w:val="32"/>
          <w:highlight w:val="none"/>
        </w:rPr>
      </w:pPr>
    </w:p>
    <w:p>
      <w:pPr>
        <w:overflowPunct w:val="0"/>
        <w:spacing w:line="500" w:lineRule="exact"/>
        <w:ind w:firstLine="640" w:firstLineChars="200"/>
        <w:rPr>
          <w:rFonts w:ascii="仿宋_GB2312" w:eastAsia="仿宋_GB2312" w:cs="Times New Roman" w:hAnsiTheme="minorEastAsia"/>
          <w:sz w:val="32"/>
          <w:szCs w:val="32"/>
          <w:highlight w:val="none"/>
        </w:rPr>
      </w:pPr>
    </w:p>
    <w:p>
      <w:pPr>
        <w:overflowPunct w:val="0"/>
        <w:spacing w:line="500" w:lineRule="exact"/>
        <w:ind w:firstLine="640" w:firstLineChars="200"/>
        <w:rPr>
          <w:rFonts w:ascii="仿宋_GB2312" w:eastAsia="仿宋_GB2312" w:cs="Times New Roman" w:hAnsiTheme="minorEastAsia"/>
          <w:sz w:val="32"/>
          <w:szCs w:val="32"/>
          <w:highlight w:val="none"/>
        </w:rPr>
      </w:pPr>
    </w:p>
    <w:p>
      <w:pPr>
        <w:overflowPunct w:val="0"/>
        <w:spacing w:line="500" w:lineRule="exact"/>
        <w:ind w:firstLine="640" w:firstLineChars="200"/>
        <w:rPr>
          <w:rFonts w:ascii="仿宋_GB2312" w:eastAsia="仿宋_GB2312" w:cs="Times New Roman" w:hAnsiTheme="minorEastAsia"/>
          <w:sz w:val="32"/>
          <w:szCs w:val="32"/>
          <w:highlight w:val="none"/>
        </w:rPr>
      </w:pPr>
      <w:r>
        <w:rPr>
          <w:rFonts w:hint="eastAsia" w:ascii="仿宋_GB2312" w:eastAsia="仿宋_GB2312" w:cs="Times New Roman" w:hAnsiTheme="minorEastAsia"/>
          <w:sz w:val="32"/>
          <w:szCs w:val="32"/>
          <w:highlight w:val="none"/>
        </w:rPr>
        <w:t>采购单位：青岛市退役</w:t>
      </w:r>
      <w:r>
        <w:rPr>
          <w:rFonts w:ascii="仿宋_GB2312" w:eastAsia="仿宋_GB2312" w:cs="Times New Roman" w:hAnsiTheme="minorEastAsia"/>
          <w:sz w:val="32"/>
          <w:szCs w:val="32"/>
          <w:highlight w:val="none"/>
        </w:rPr>
        <w:t>军人事务局</w:t>
      </w:r>
    </w:p>
    <w:p>
      <w:pPr>
        <w:overflowPunct w:val="0"/>
        <w:spacing w:line="500" w:lineRule="exact"/>
        <w:ind w:firstLine="640" w:firstLineChars="200"/>
        <w:rPr>
          <w:rFonts w:ascii="仿宋_GB2312" w:eastAsia="仿宋_GB2312" w:cs="Times New Roman" w:hAnsiTheme="minorEastAsia"/>
          <w:sz w:val="32"/>
          <w:szCs w:val="32"/>
          <w:highlight w:val="none"/>
        </w:rPr>
      </w:pPr>
      <w:r>
        <w:rPr>
          <w:rFonts w:hint="eastAsia" w:ascii="仿宋_GB2312" w:eastAsia="仿宋_GB2312" w:cs="Times New Roman" w:hAnsiTheme="minorEastAsia"/>
          <w:sz w:val="32"/>
          <w:szCs w:val="32"/>
          <w:highlight w:val="none"/>
        </w:rPr>
        <w:t>采购代理机构：青岛市政务服务和公共资源交易中心</w:t>
      </w:r>
    </w:p>
    <w:p>
      <w:pPr>
        <w:overflowPunct w:val="0"/>
        <w:spacing w:line="500" w:lineRule="exact"/>
        <w:ind w:firstLine="640" w:firstLineChars="200"/>
        <w:rPr>
          <w:rFonts w:ascii="仿宋_GB2312" w:eastAsia="仿宋_GB2312" w:cs="Times New Roman" w:hAnsiTheme="minorEastAsia"/>
          <w:sz w:val="32"/>
          <w:szCs w:val="32"/>
          <w:highlight w:val="none"/>
        </w:rPr>
      </w:pPr>
      <w:r>
        <w:rPr>
          <w:rFonts w:hint="eastAsia" w:ascii="仿宋_GB2312" w:eastAsia="仿宋_GB2312" w:cs="Times New Roman" w:hAnsiTheme="minorEastAsia"/>
          <w:sz w:val="32"/>
          <w:szCs w:val="32"/>
          <w:highlight w:val="none"/>
        </w:rPr>
        <w:t>项目名称：</w:t>
      </w:r>
      <w:r>
        <w:rPr>
          <w:rFonts w:ascii="仿宋_GB2312" w:eastAsia="仿宋_GB2312" w:cs="Times New Roman" w:hAnsiTheme="minorEastAsia"/>
          <w:sz w:val="32"/>
          <w:szCs w:val="32"/>
          <w:highlight w:val="none"/>
        </w:rPr>
        <w:t>2026年局机关物业采购项目</w:t>
      </w:r>
    </w:p>
    <w:p>
      <w:pPr>
        <w:overflowPunct w:val="0"/>
        <w:spacing w:line="500" w:lineRule="exact"/>
        <w:ind w:firstLine="640" w:firstLineChars="200"/>
        <w:rPr>
          <w:rFonts w:ascii="仿宋_GB2312" w:eastAsia="仿宋_GB2312" w:cs="Times New Roman" w:hAnsiTheme="minorEastAsia"/>
          <w:sz w:val="32"/>
          <w:szCs w:val="32"/>
          <w:highlight w:val="none"/>
        </w:rPr>
      </w:pPr>
      <w:r>
        <w:rPr>
          <w:rFonts w:hint="eastAsia" w:ascii="仿宋_GB2312" w:eastAsia="仿宋_GB2312" w:cs="Times New Roman" w:hAnsiTheme="minorEastAsia"/>
          <w:sz w:val="32"/>
          <w:szCs w:val="32"/>
          <w:highlight w:val="none"/>
        </w:rPr>
        <w:t>编制时间：2026年</w:t>
      </w:r>
      <w:r>
        <w:rPr>
          <w:rFonts w:ascii="仿宋_GB2312" w:eastAsia="仿宋_GB2312" w:cs="Times New Roman" w:hAnsiTheme="minorEastAsia"/>
          <w:sz w:val="32"/>
          <w:szCs w:val="32"/>
          <w:highlight w:val="none"/>
        </w:rPr>
        <w:t>03</w:t>
      </w:r>
      <w:r>
        <w:rPr>
          <w:rFonts w:hint="eastAsia" w:ascii="仿宋_GB2312" w:eastAsia="仿宋_GB2312" w:cs="Times New Roman" w:hAnsiTheme="minorEastAsia"/>
          <w:sz w:val="32"/>
          <w:szCs w:val="32"/>
          <w:highlight w:val="none"/>
        </w:rPr>
        <w:t>月</w:t>
      </w:r>
      <w:r>
        <w:rPr>
          <w:rFonts w:hint="eastAsia" w:ascii="仿宋_GB2312" w:eastAsia="仿宋_GB2312" w:cs="Times New Roman" w:hAnsiTheme="minorEastAsia"/>
          <w:sz w:val="32"/>
          <w:szCs w:val="32"/>
          <w:highlight w:val="none"/>
          <w:lang w:eastAsia="zh-CN"/>
        </w:rPr>
        <w:t>2</w:t>
      </w:r>
      <w:r>
        <w:rPr>
          <w:rFonts w:hint="eastAsia" w:ascii="仿宋_GB2312" w:eastAsia="仿宋_GB2312" w:cs="Times New Roman" w:hAnsiTheme="minorEastAsia"/>
          <w:sz w:val="32"/>
          <w:szCs w:val="32"/>
          <w:highlight w:val="none"/>
          <w:lang w:val="en-US" w:eastAsia="zh-CN"/>
        </w:rPr>
        <w:t>6</w:t>
      </w:r>
      <w:r>
        <w:rPr>
          <w:rFonts w:hint="eastAsia" w:ascii="仿宋_GB2312" w:eastAsia="仿宋_GB2312" w:cs="Times New Roman" w:hAnsiTheme="minorEastAsia"/>
          <w:sz w:val="32"/>
          <w:szCs w:val="32"/>
          <w:highlight w:val="none"/>
        </w:rPr>
        <w:t>日</w:t>
      </w:r>
    </w:p>
    <w:p>
      <w:pPr>
        <w:widowControl/>
        <w:spacing w:line="500" w:lineRule="exact"/>
        <w:jc w:val="left"/>
        <w:rPr>
          <w:rFonts w:ascii="黑体" w:hAnsi="黑体" w:eastAsia="黑体"/>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p>
    <w:p>
      <w:pPr>
        <w:overflowPunct w:val="0"/>
        <w:spacing w:line="500" w:lineRule="exact"/>
        <w:ind w:firstLine="640" w:firstLineChars="200"/>
        <w:rPr>
          <w:rFonts w:ascii="黑体" w:hAnsi="Times New Roman" w:eastAsia="黑体" w:cs="Times New Roman"/>
          <w:sz w:val="32"/>
          <w:szCs w:val="32"/>
          <w:highlight w:val="none"/>
        </w:rPr>
      </w:pPr>
      <w:r>
        <w:rPr>
          <w:rFonts w:hint="eastAsia" w:ascii="黑体" w:hAnsi="Times New Roman" w:eastAsia="黑体" w:cs="Times New Roman"/>
          <w:sz w:val="32"/>
          <w:szCs w:val="32"/>
          <w:highlight w:val="none"/>
        </w:rPr>
        <w:t>一、项目概况及预算情况</w:t>
      </w:r>
    </w:p>
    <w:p>
      <w:pPr>
        <w:spacing w:line="500" w:lineRule="exact"/>
        <w:ind w:firstLine="560" w:firstLineChars="200"/>
        <w:rPr>
          <w:rFonts w:ascii="仿宋_GB2312" w:hAnsi="仿宋_GB2312" w:eastAsia="仿宋_GB2312" w:cs="仿宋_GB2312"/>
          <w:sz w:val="28"/>
          <w:szCs w:val="28"/>
          <w:highlight w:val="none"/>
          <w:lang w:val="zh-CN" w:bidi="zh-CN"/>
        </w:rPr>
      </w:pPr>
      <w:r>
        <w:rPr>
          <w:rFonts w:hint="eastAsia" w:ascii="仿宋_GB2312" w:eastAsia="仿宋_GB2312" w:cs="Times New Roman" w:hAnsiTheme="minorEastAsia"/>
          <w:sz w:val="28"/>
          <w:szCs w:val="28"/>
          <w:highlight w:val="none"/>
        </w:rPr>
        <w:t>1.</w:t>
      </w:r>
      <w:r>
        <w:rPr>
          <w:rFonts w:hint="eastAsia" w:ascii="仿宋_GB2312" w:hAnsi="仿宋_GB2312" w:eastAsia="仿宋_GB2312" w:cs="仿宋_GB2312"/>
          <w:sz w:val="28"/>
          <w:szCs w:val="28"/>
          <w:highlight w:val="none"/>
          <w:lang w:val="zh-CN" w:bidi="zh-CN"/>
        </w:rPr>
        <w:t>项目概况</w:t>
      </w:r>
    </w:p>
    <w:p>
      <w:pPr>
        <w:spacing w:line="500" w:lineRule="exact"/>
        <w:ind w:firstLine="560" w:firstLineChars="200"/>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为维持机关</w:t>
      </w:r>
      <w:r>
        <w:rPr>
          <w:rFonts w:ascii="仿宋_GB2312" w:hAnsi="仿宋_GB2312" w:eastAsia="仿宋_GB2312" w:cs="仿宋_GB2312"/>
          <w:sz w:val="28"/>
          <w:szCs w:val="28"/>
          <w:highlight w:val="none"/>
          <w:lang w:val="zh-CN" w:bidi="zh-CN"/>
        </w:rPr>
        <w:t>正常运转，青岛市退役军人事务局采购局机关物业服务</w:t>
      </w:r>
      <w:r>
        <w:rPr>
          <w:rFonts w:hint="eastAsia" w:ascii="仿宋_GB2312" w:hAnsi="仿宋_GB2312" w:eastAsia="仿宋_GB2312" w:cs="仿宋_GB2312"/>
          <w:sz w:val="28"/>
          <w:szCs w:val="28"/>
          <w:highlight w:val="none"/>
          <w:lang w:val="zh-CN" w:bidi="zh-CN"/>
        </w:rPr>
        <w:t>1宗</w:t>
      </w:r>
      <w:r>
        <w:rPr>
          <w:rFonts w:ascii="仿宋_GB2312" w:hAnsi="仿宋_GB2312" w:eastAsia="仿宋_GB2312" w:cs="仿宋_GB2312"/>
          <w:sz w:val="28"/>
          <w:szCs w:val="28"/>
          <w:highlight w:val="none"/>
          <w:lang w:val="zh-CN" w:bidi="zh-CN"/>
        </w:rPr>
        <w:t>，共</w:t>
      </w:r>
      <w:r>
        <w:rPr>
          <w:rFonts w:hint="eastAsia" w:ascii="仿宋_GB2312" w:hAnsi="仿宋_GB2312" w:eastAsia="仿宋_GB2312" w:cs="仿宋_GB2312"/>
          <w:sz w:val="28"/>
          <w:szCs w:val="28"/>
          <w:highlight w:val="none"/>
          <w:lang w:val="zh-CN" w:bidi="zh-CN"/>
        </w:rPr>
        <w:t>1包</w:t>
      </w:r>
      <w:r>
        <w:rPr>
          <w:rFonts w:ascii="仿宋_GB2312" w:hAnsi="仿宋_GB2312" w:eastAsia="仿宋_GB2312" w:cs="仿宋_GB2312"/>
          <w:sz w:val="28"/>
          <w:szCs w:val="28"/>
          <w:highlight w:val="none"/>
          <w:lang w:val="zh-CN" w:bidi="zh-CN"/>
        </w:rPr>
        <w:t>。</w:t>
      </w:r>
    </w:p>
    <w:p>
      <w:pPr>
        <w:spacing w:line="500" w:lineRule="exact"/>
        <w:ind w:firstLine="560" w:firstLineChars="200"/>
        <w:rPr>
          <w:rFonts w:ascii="仿宋_GB2312" w:hAnsi="仿宋_GB2312" w:eastAsia="仿宋_GB2312" w:cs="仿宋_GB2312"/>
          <w:sz w:val="28"/>
          <w:szCs w:val="28"/>
          <w:highlight w:val="none"/>
          <w:lang w:val="zh-CN" w:bidi="zh-CN"/>
        </w:rPr>
      </w:pPr>
      <w:r>
        <w:rPr>
          <w:rFonts w:hint="eastAsia" w:ascii="仿宋_GB2312" w:eastAsia="仿宋_GB2312" w:cs="Times New Roman" w:hAnsiTheme="minorEastAsia"/>
          <w:sz w:val="28"/>
          <w:szCs w:val="28"/>
          <w:highlight w:val="none"/>
        </w:rPr>
        <w:t>2.</w:t>
      </w:r>
      <w:r>
        <w:rPr>
          <w:rFonts w:hint="eastAsia" w:ascii="仿宋_GB2312" w:hAnsi="仿宋_GB2312" w:eastAsia="仿宋_GB2312" w:cs="仿宋_GB2312"/>
          <w:sz w:val="28"/>
          <w:szCs w:val="28"/>
          <w:highlight w:val="none"/>
          <w:lang w:val="zh-CN" w:bidi="zh-CN"/>
        </w:rPr>
        <w:t>预算情况</w:t>
      </w:r>
    </w:p>
    <w:p>
      <w:pPr>
        <w:spacing w:line="500" w:lineRule="exact"/>
        <w:ind w:firstLine="560" w:firstLineChars="200"/>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本项目</w:t>
      </w:r>
      <w:r>
        <w:rPr>
          <w:rFonts w:ascii="仿宋_GB2312" w:hAnsi="仿宋_GB2312" w:eastAsia="仿宋_GB2312" w:cs="仿宋_GB2312"/>
          <w:sz w:val="28"/>
          <w:szCs w:val="28"/>
          <w:highlight w:val="none"/>
          <w:lang w:val="zh-CN" w:bidi="zh-CN"/>
        </w:rPr>
        <w:t>预算金额为</w:t>
      </w:r>
      <w:r>
        <w:rPr>
          <w:rFonts w:hint="eastAsia" w:ascii="仿宋_GB2312" w:eastAsia="仿宋_GB2312" w:cs="Times New Roman" w:hAnsiTheme="minorEastAsia"/>
          <w:sz w:val="28"/>
          <w:szCs w:val="28"/>
          <w:highlight w:val="none"/>
        </w:rPr>
        <w:t>176.69</w:t>
      </w:r>
      <w:r>
        <w:rPr>
          <w:rFonts w:hint="eastAsia" w:ascii="仿宋_GB2312" w:hAnsi="仿宋_GB2312" w:eastAsia="仿宋_GB2312" w:cs="仿宋_GB2312"/>
          <w:sz w:val="28"/>
          <w:szCs w:val="28"/>
          <w:highlight w:val="none"/>
          <w:lang w:val="zh-CN" w:bidi="zh-CN"/>
        </w:rPr>
        <w:t>万元，</w:t>
      </w:r>
      <w:r>
        <w:rPr>
          <w:rFonts w:ascii="仿宋_GB2312" w:hAnsi="仿宋_GB2312" w:eastAsia="仿宋_GB2312" w:cs="仿宋_GB2312"/>
          <w:sz w:val="28"/>
          <w:szCs w:val="28"/>
          <w:highlight w:val="none"/>
          <w:lang w:val="zh-CN" w:bidi="zh-CN"/>
        </w:rPr>
        <w:t>招标控制价金额为</w:t>
      </w:r>
      <w:r>
        <w:rPr>
          <w:rFonts w:hint="eastAsia" w:ascii="仿宋_GB2312" w:eastAsia="仿宋_GB2312" w:cs="Times New Roman" w:hAnsiTheme="minorEastAsia"/>
          <w:sz w:val="28"/>
          <w:szCs w:val="28"/>
          <w:highlight w:val="none"/>
        </w:rPr>
        <w:t>176.69</w:t>
      </w:r>
      <w:r>
        <w:rPr>
          <w:rFonts w:hint="eastAsia" w:ascii="仿宋_GB2312" w:hAnsi="仿宋_GB2312" w:eastAsia="仿宋_GB2312" w:cs="仿宋_GB2312"/>
          <w:sz w:val="28"/>
          <w:szCs w:val="28"/>
          <w:highlight w:val="none"/>
          <w:lang w:val="zh-CN" w:bidi="zh-CN"/>
        </w:rPr>
        <w:t>万元。</w:t>
      </w:r>
    </w:p>
    <w:p>
      <w:pPr>
        <w:overflowPunct w:val="0"/>
        <w:spacing w:line="500" w:lineRule="exact"/>
        <w:ind w:firstLine="640" w:firstLineChars="200"/>
        <w:rPr>
          <w:rFonts w:ascii="黑体" w:hAnsi="Times New Roman" w:eastAsia="黑体" w:cs="Times New Roman"/>
          <w:sz w:val="32"/>
          <w:szCs w:val="32"/>
          <w:highlight w:val="none"/>
        </w:rPr>
      </w:pPr>
      <w:r>
        <w:rPr>
          <w:rFonts w:hint="eastAsia" w:ascii="黑体" w:hAnsi="Times New Roman" w:eastAsia="黑体" w:cs="Times New Roman"/>
          <w:sz w:val="32"/>
          <w:szCs w:val="32"/>
          <w:highlight w:val="none"/>
        </w:rPr>
        <w:t>二、采购标</w:t>
      </w:r>
      <w:r>
        <w:rPr>
          <w:rFonts w:hint="eastAsia" w:ascii="黑体" w:hAnsi="Times New Roman" w:eastAsia="黑体" w:cs="Times New Roman"/>
          <w:b/>
          <w:bCs/>
          <w:sz w:val="32"/>
          <w:szCs w:val="32"/>
          <w:highlight w:val="none"/>
        </w:rPr>
        <w:t>的具</w:t>
      </w:r>
      <w:r>
        <w:rPr>
          <w:rFonts w:hint="eastAsia" w:ascii="黑体" w:hAnsi="Times New Roman" w:eastAsia="黑体" w:cs="Times New Roman"/>
          <w:sz w:val="32"/>
          <w:szCs w:val="32"/>
          <w:highlight w:val="none"/>
        </w:rPr>
        <w:t>体情况</w:t>
      </w:r>
    </w:p>
    <w:p>
      <w:pPr>
        <w:spacing w:line="500" w:lineRule="exact"/>
        <w:ind w:firstLine="562" w:firstLineChars="200"/>
        <w:rPr>
          <w:rFonts w:ascii="仿宋_GB2312" w:eastAsia="仿宋_GB2312" w:cs="Times New Roman" w:hAnsiTheme="minorEastAsia"/>
          <w:b/>
          <w:sz w:val="28"/>
          <w:szCs w:val="28"/>
          <w:highlight w:val="none"/>
        </w:rPr>
      </w:pPr>
      <w:r>
        <w:rPr>
          <w:rFonts w:hint="eastAsia" w:ascii="仿宋_GB2312" w:eastAsia="仿宋_GB2312" w:cs="Times New Roman" w:hAnsiTheme="minorEastAsia"/>
          <w:b/>
          <w:sz w:val="28"/>
          <w:szCs w:val="28"/>
          <w:highlight w:val="none"/>
        </w:rPr>
        <w:t>1.项目基本</w:t>
      </w:r>
      <w:r>
        <w:rPr>
          <w:rFonts w:ascii="仿宋_GB2312" w:eastAsia="仿宋_GB2312" w:cs="Times New Roman" w:hAnsiTheme="minorEastAsia"/>
          <w:b/>
          <w:sz w:val="28"/>
          <w:szCs w:val="28"/>
          <w:highlight w:val="none"/>
        </w:rPr>
        <w:t>情况</w:t>
      </w:r>
    </w:p>
    <w:p>
      <w:pPr>
        <w:spacing w:line="500" w:lineRule="exact"/>
        <w:ind w:firstLine="560" w:firstLineChars="200"/>
        <w:rPr>
          <w:rFonts w:ascii="仿宋_GB2312" w:eastAsia="仿宋_GB2312" w:cs="Times New Roman" w:hAnsiTheme="minorEastAsia"/>
          <w:sz w:val="28"/>
          <w:szCs w:val="28"/>
          <w:highlight w:val="none"/>
        </w:rPr>
      </w:pPr>
      <w:r>
        <w:rPr>
          <w:rFonts w:hint="eastAsia" w:ascii="仿宋_GB2312" w:eastAsia="仿宋_GB2312" w:cs="Times New Roman" w:hAnsiTheme="minorEastAsia"/>
          <w:sz w:val="28"/>
          <w:szCs w:val="28"/>
          <w:highlight w:val="none"/>
        </w:rPr>
        <w:t>1.</w:t>
      </w:r>
      <w:r>
        <w:rPr>
          <w:rFonts w:ascii="仿宋_GB2312" w:eastAsia="仿宋_GB2312" w:cs="Times New Roman" w:hAnsiTheme="minorEastAsia"/>
          <w:sz w:val="28"/>
          <w:szCs w:val="28"/>
          <w:highlight w:val="none"/>
        </w:rPr>
        <w:t>1</w:t>
      </w:r>
      <w:r>
        <w:rPr>
          <w:rFonts w:hint="eastAsia" w:ascii="仿宋_GB2312" w:eastAsia="仿宋_GB2312" w:cs="Times New Roman" w:hAnsiTheme="minorEastAsia"/>
          <w:sz w:val="28"/>
          <w:szCs w:val="28"/>
          <w:highlight w:val="none"/>
        </w:rPr>
        <w:t>物业</w:t>
      </w:r>
      <w:r>
        <w:rPr>
          <w:rFonts w:ascii="仿宋_GB2312" w:eastAsia="仿宋_GB2312" w:cs="Times New Roman" w:hAnsiTheme="minorEastAsia"/>
          <w:sz w:val="28"/>
          <w:szCs w:val="28"/>
          <w:highlight w:val="none"/>
        </w:rPr>
        <w:t>情况</w:t>
      </w:r>
    </w:p>
    <w:p>
      <w:pPr>
        <w:spacing w:line="500" w:lineRule="exact"/>
        <w:ind w:firstLine="560" w:firstLineChars="200"/>
        <w:rPr>
          <w:rFonts w:ascii="仿宋_GB2312" w:eastAsia="仿宋_GB2312" w:cs="Times New Roman" w:hAnsiTheme="minorEastAsia"/>
          <w:sz w:val="28"/>
          <w:szCs w:val="28"/>
          <w:highlight w:val="none"/>
        </w:rPr>
      </w:pPr>
      <w:r>
        <w:rPr>
          <w:rFonts w:hint="eastAsia" w:ascii="仿宋_GB2312" w:eastAsia="仿宋_GB2312" w:cs="Times New Roman" w:hAnsiTheme="minorEastAsia"/>
          <w:sz w:val="28"/>
          <w:szCs w:val="28"/>
          <w:highlight w:val="none"/>
        </w:rPr>
        <w:t>青岛市退役军人事务局机关</w:t>
      </w:r>
      <w:r>
        <w:rPr>
          <w:rFonts w:ascii="仿宋_GB2312" w:eastAsia="仿宋_GB2312" w:cs="Times New Roman" w:hAnsiTheme="minorEastAsia"/>
          <w:sz w:val="28"/>
          <w:szCs w:val="28"/>
          <w:highlight w:val="none"/>
        </w:rPr>
        <w:t>位于</w:t>
      </w:r>
      <w:r>
        <w:rPr>
          <w:rFonts w:hint="eastAsia" w:ascii="仿宋_GB2312" w:eastAsia="仿宋_GB2312" w:cs="Times New Roman" w:hAnsiTheme="minorEastAsia"/>
          <w:sz w:val="28"/>
          <w:szCs w:val="28"/>
          <w:highlight w:val="none"/>
        </w:rPr>
        <w:t>青岛市市南区巫峡路6号，总建筑面积1.02万平方米，外围面积0.8万平方米；院区设有餐厅、大灶间、制作间、消防控制室、保安岗亭、高低压配电室、中央空调机房、冷却塔、消防泵房、弱电机房、强电设备间及各种消防设备等。</w:t>
      </w:r>
    </w:p>
    <w:p>
      <w:pPr>
        <w:spacing w:line="500" w:lineRule="exact"/>
        <w:ind w:firstLine="560" w:firstLineChars="200"/>
        <w:rPr>
          <w:rFonts w:ascii="仿宋_GB2312" w:eastAsia="仿宋_GB2312" w:cs="Times New Roman" w:hAnsiTheme="minorEastAsia"/>
          <w:sz w:val="28"/>
          <w:szCs w:val="28"/>
          <w:highlight w:val="none"/>
        </w:rPr>
      </w:pPr>
      <w:r>
        <w:rPr>
          <w:rFonts w:hint="eastAsia" w:ascii="仿宋_GB2312" w:eastAsia="仿宋_GB2312" w:cs="Times New Roman" w:hAnsiTheme="minorEastAsia"/>
          <w:sz w:val="28"/>
          <w:szCs w:val="28"/>
          <w:highlight w:val="none"/>
        </w:rPr>
        <w:t>1.2采购人提供中标人使用的场地、设施、设备、材料等</w:t>
      </w:r>
    </w:p>
    <w:p>
      <w:pPr>
        <w:spacing w:line="500" w:lineRule="exact"/>
        <w:ind w:firstLine="560" w:firstLineChars="200"/>
        <w:rPr>
          <w:rFonts w:ascii="仿宋_GB2312" w:eastAsia="仿宋_GB2312" w:cs="Times New Roman" w:hAnsiTheme="minorEastAsia"/>
          <w:sz w:val="28"/>
          <w:szCs w:val="28"/>
          <w:highlight w:val="none"/>
        </w:rPr>
      </w:pPr>
      <w:r>
        <w:rPr>
          <w:rFonts w:hint="eastAsia" w:ascii="仿宋_GB2312" w:eastAsia="仿宋_GB2312" w:cs="Times New Roman" w:hAnsiTheme="minorEastAsia"/>
          <w:sz w:val="28"/>
          <w:szCs w:val="28"/>
          <w:highlight w:val="none"/>
        </w:rPr>
        <w:t>（1）采购人可提供的办公室共2间，用于项目综合管理办公、食堂办公，共约30平方米，配备办公桌4张，供电正常，可上互联网；</w:t>
      </w:r>
    </w:p>
    <w:p>
      <w:pPr>
        <w:spacing w:line="500" w:lineRule="exact"/>
        <w:ind w:firstLine="560" w:firstLineChars="200"/>
        <w:rPr>
          <w:rFonts w:ascii="仿宋_GB2312" w:eastAsia="仿宋_GB2312" w:cs="Times New Roman" w:hAnsiTheme="minorEastAsia"/>
          <w:sz w:val="28"/>
          <w:szCs w:val="28"/>
          <w:highlight w:val="none"/>
        </w:rPr>
      </w:pPr>
      <w:r>
        <w:rPr>
          <w:rFonts w:hint="eastAsia" w:ascii="仿宋_GB2312" w:eastAsia="仿宋_GB2312" w:cs="Times New Roman" w:hAnsiTheme="minorEastAsia"/>
          <w:sz w:val="28"/>
          <w:szCs w:val="28"/>
          <w:highlight w:val="none"/>
        </w:rPr>
        <w:t>（2）采购人可提供的物业管理服务设备，厨房设备一批（大锅灶2，小锅灶2，发酵箱1，茶炉1，烤箱1，冰箱9，消毒柜1，排烟系统1套，热水器1，食品检测设备1，切菜机1，切片机1、和面机1、压面机1、搅拌机1、蒸箱1，绞肉机1、电磁灶2、除湿机5、豆浆机1），污水泵3台；</w:t>
      </w:r>
    </w:p>
    <w:p>
      <w:pPr>
        <w:spacing w:line="500" w:lineRule="exact"/>
        <w:ind w:firstLine="560" w:firstLineChars="200"/>
        <w:rPr>
          <w:rFonts w:ascii="仿宋_GB2312" w:eastAsia="仿宋_GB2312" w:cs="Times New Roman" w:hAnsiTheme="minorEastAsia"/>
          <w:sz w:val="28"/>
          <w:szCs w:val="28"/>
          <w:highlight w:val="none"/>
        </w:rPr>
      </w:pPr>
      <w:r>
        <w:rPr>
          <w:rFonts w:hint="eastAsia" w:ascii="仿宋_GB2312" w:eastAsia="仿宋_GB2312" w:cs="Times New Roman" w:hAnsiTheme="minorEastAsia"/>
          <w:sz w:val="28"/>
          <w:szCs w:val="28"/>
          <w:highlight w:val="none"/>
        </w:rPr>
        <w:t>（3）物业活动工作人员餐费由中标人自理；</w:t>
      </w:r>
    </w:p>
    <w:p>
      <w:pPr>
        <w:spacing w:line="500" w:lineRule="exact"/>
        <w:ind w:firstLine="560" w:firstLineChars="200"/>
        <w:rPr>
          <w:rFonts w:ascii="仿宋_GB2312" w:hAnsi="仿宋_GB2312" w:eastAsia="仿宋_GB2312" w:cs="仿宋_GB2312"/>
          <w:sz w:val="28"/>
          <w:szCs w:val="28"/>
          <w:highlight w:val="none"/>
          <w:lang w:val="zh-CN" w:bidi="zh-CN"/>
        </w:rPr>
      </w:pPr>
      <w:r>
        <w:rPr>
          <w:rFonts w:hint="eastAsia" w:ascii="仿宋_GB2312" w:eastAsia="仿宋_GB2312" w:cs="Times New Roman" w:hAnsiTheme="minorEastAsia"/>
          <w:sz w:val="28"/>
          <w:szCs w:val="28"/>
          <w:highlight w:val="none"/>
        </w:rPr>
        <w:t>（4）采购人可提供的住宿房间，宿舍2间（2个单人床位），共10平方米，为电工、应急备勤人员住宿；更衣室2间，配备更衣柜；</w:t>
      </w:r>
    </w:p>
    <w:p>
      <w:pPr>
        <w:spacing w:line="500" w:lineRule="exact"/>
        <w:ind w:firstLine="560" w:firstLineChars="200"/>
        <w:rPr>
          <w:rFonts w:ascii="仿宋_GB2312" w:eastAsia="仿宋_GB2312" w:cs="Times New Roman" w:hAnsiTheme="minorEastAsia"/>
          <w:sz w:val="28"/>
          <w:szCs w:val="28"/>
          <w:highlight w:val="none"/>
        </w:rPr>
      </w:pPr>
      <w:r>
        <w:rPr>
          <w:rFonts w:hint="eastAsia" w:ascii="仿宋_GB2312" w:eastAsia="仿宋_GB2312" w:cs="Times New Roman" w:hAnsiTheme="minorEastAsia"/>
          <w:sz w:val="28"/>
          <w:szCs w:val="28"/>
          <w:highlight w:val="none"/>
        </w:rPr>
        <w:t>（5）采购人可提供的零星维修材料：公共设施设备单个维修配件价值超过</w:t>
      </w:r>
      <w:r>
        <w:rPr>
          <w:rFonts w:ascii="仿宋_GB2312" w:eastAsia="仿宋_GB2312" w:cs="Times New Roman" w:hAnsiTheme="minorEastAsia"/>
          <w:sz w:val="28"/>
          <w:szCs w:val="28"/>
          <w:highlight w:val="none"/>
        </w:rPr>
        <w:t>2</w:t>
      </w:r>
      <w:r>
        <w:rPr>
          <w:rFonts w:hint="eastAsia" w:ascii="仿宋_GB2312" w:eastAsia="仿宋_GB2312" w:cs="Times New Roman" w:hAnsiTheme="minorEastAsia"/>
          <w:sz w:val="28"/>
          <w:szCs w:val="28"/>
          <w:highlight w:val="none"/>
        </w:rPr>
        <w:t>00元以上的材料；采购人提供的设备维修所需配件（含维修费）；</w:t>
      </w:r>
    </w:p>
    <w:p>
      <w:pPr>
        <w:spacing w:line="500" w:lineRule="exact"/>
        <w:ind w:firstLine="560" w:firstLineChars="200"/>
        <w:rPr>
          <w:rFonts w:ascii="仿宋_GB2312" w:eastAsia="仿宋_GB2312" w:cs="Times New Roman" w:hAnsiTheme="minorEastAsia"/>
          <w:sz w:val="28"/>
          <w:szCs w:val="28"/>
          <w:highlight w:val="none"/>
        </w:rPr>
      </w:pPr>
      <w:r>
        <w:rPr>
          <w:rFonts w:hint="eastAsia" w:ascii="仿宋_GB2312" w:eastAsia="仿宋_GB2312" w:cs="Times New Roman" w:hAnsiTheme="minorEastAsia"/>
          <w:sz w:val="28"/>
          <w:szCs w:val="28"/>
          <w:highlight w:val="none"/>
        </w:rPr>
        <w:t>（6）采购人可提供的低值易耗品，包括取餐用餐工具等；</w:t>
      </w:r>
    </w:p>
    <w:p>
      <w:pPr>
        <w:spacing w:line="500" w:lineRule="exact"/>
        <w:ind w:firstLine="560" w:firstLineChars="200"/>
        <w:rPr>
          <w:rFonts w:ascii="仿宋_GB2312" w:eastAsia="仿宋_GB2312" w:cs="Times New Roman" w:hAnsiTheme="minorEastAsia"/>
          <w:sz w:val="28"/>
          <w:szCs w:val="28"/>
          <w:highlight w:val="none"/>
        </w:rPr>
      </w:pPr>
      <w:r>
        <w:rPr>
          <w:rFonts w:hint="eastAsia" w:ascii="仿宋_GB2312" w:eastAsia="仿宋_GB2312" w:cs="Times New Roman" w:hAnsiTheme="minorEastAsia"/>
          <w:sz w:val="28"/>
          <w:szCs w:val="28"/>
          <w:highlight w:val="none"/>
        </w:rPr>
        <w:t>（7）采购人提供绿化用苗木；</w:t>
      </w:r>
    </w:p>
    <w:p>
      <w:pPr>
        <w:spacing w:line="500" w:lineRule="exact"/>
        <w:ind w:firstLine="560" w:firstLineChars="200"/>
        <w:rPr>
          <w:rFonts w:ascii="仿宋_GB2312" w:eastAsia="仿宋_GB2312" w:cs="Times New Roman" w:hAnsiTheme="minorEastAsia"/>
          <w:sz w:val="28"/>
          <w:szCs w:val="28"/>
          <w:highlight w:val="none"/>
        </w:rPr>
      </w:pPr>
      <w:r>
        <w:rPr>
          <w:rFonts w:hint="eastAsia" w:ascii="仿宋_GB2312" w:eastAsia="仿宋_GB2312" w:cs="Times New Roman" w:hAnsiTheme="minorEastAsia"/>
          <w:sz w:val="28"/>
          <w:szCs w:val="28"/>
          <w:highlight w:val="none"/>
        </w:rPr>
        <w:t>中标人应当承担除以上所列场地、设施、设备、材料外，与物业管理服务有关的其他场地、设施、设备、材料等。</w:t>
      </w:r>
    </w:p>
    <w:p>
      <w:pPr>
        <w:spacing w:line="500" w:lineRule="exact"/>
        <w:ind w:firstLine="562" w:firstLineChars="200"/>
        <w:rPr>
          <w:rFonts w:ascii="仿宋_GB2312" w:eastAsia="仿宋_GB2312" w:cs="Times New Roman" w:hAnsiTheme="minorEastAsia"/>
          <w:b/>
          <w:sz w:val="28"/>
          <w:szCs w:val="28"/>
          <w:highlight w:val="none"/>
        </w:rPr>
      </w:pPr>
      <w:r>
        <w:rPr>
          <w:rFonts w:hint="eastAsia" w:ascii="仿宋_GB2312" w:eastAsia="仿宋_GB2312" w:cs="Times New Roman" w:hAnsiTheme="minorEastAsia"/>
          <w:b/>
          <w:sz w:val="28"/>
          <w:szCs w:val="28"/>
          <w:highlight w:val="none"/>
        </w:rPr>
        <w:t>2.物业服务范围</w:t>
      </w:r>
    </w:p>
    <w:p>
      <w:pPr>
        <w:spacing w:line="360" w:lineRule="auto"/>
        <w:ind w:firstLine="422" w:firstLineChars="200"/>
        <w:jc w:val="left"/>
        <w:textAlignment w:val="baseline"/>
        <w:rPr>
          <w:rFonts w:ascii="仿宋" w:hAnsi="仿宋" w:eastAsia="仿宋"/>
          <w:b/>
          <w:bCs/>
          <w:highlight w:val="none"/>
        </w:rPr>
      </w:pPr>
      <w:r>
        <w:rPr>
          <w:rFonts w:hint="eastAsia" w:ascii="仿宋" w:hAnsi="仿宋" w:eastAsia="仿宋"/>
          <w:b/>
          <w:bCs/>
          <w:highlight w:val="none"/>
        </w:rPr>
        <w:t>（1）物业管理（建筑物）</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78"/>
        <w:gridCol w:w="420"/>
        <w:gridCol w:w="790"/>
        <w:gridCol w:w="257"/>
        <w:gridCol w:w="504"/>
        <w:gridCol w:w="781"/>
        <w:gridCol w:w="771"/>
        <w:gridCol w:w="751"/>
        <w:gridCol w:w="585"/>
        <w:gridCol w:w="634"/>
        <w:gridCol w:w="576"/>
        <w:gridCol w:w="306"/>
        <w:gridCol w:w="328"/>
        <w:gridCol w:w="742"/>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71" w:type="dxa"/>
            <w:gridSpan w:val="5"/>
            <w:noWrap/>
            <w:vAlign w:val="center"/>
          </w:tcPr>
          <w:p>
            <w:pPr>
              <w:jc w:val="center"/>
              <w:rPr>
                <w:rFonts w:ascii="仿宋" w:hAnsi="仿宋" w:eastAsia="仿宋"/>
                <w:b/>
                <w:bCs/>
                <w:highlight w:val="none"/>
              </w:rPr>
            </w:pPr>
            <w:r>
              <w:rPr>
                <w:rFonts w:hint="eastAsia" w:ascii="仿宋" w:hAnsi="仿宋" w:eastAsia="仿宋"/>
                <w:b/>
                <w:bCs/>
                <w:highlight w:val="none"/>
              </w:rPr>
              <w:t>名称</w:t>
            </w:r>
          </w:p>
        </w:tc>
        <w:tc>
          <w:tcPr>
            <w:tcW w:w="4908" w:type="dxa"/>
            <w:gridSpan w:val="8"/>
            <w:noWrap/>
            <w:vAlign w:val="center"/>
          </w:tcPr>
          <w:p>
            <w:pPr>
              <w:jc w:val="center"/>
              <w:rPr>
                <w:rFonts w:ascii="仿宋" w:hAnsi="仿宋" w:eastAsia="仿宋"/>
                <w:b/>
                <w:bCs/>
                <w:highlight w:val="none"/>
              </w:rPr>
            </w:pPr>
            <w:r>
              <w:rPr>
                <w:rFonts w:hint="eastAsia" w:ascii="仿宋" w:hAnsi="仿宋" w:eastAsia="仿宋"/>
                <w:b/>
                <w:bCs/>
                <w:highlight w:val="none"/>
              </w:rPr>
              <w:t>明细</w:t>
            </w:r>
          </w:p>
        </w:tc>
        <w:tc>
          <w:tcPr>
            <w:tcW w:w="1781" w:type="dxa"/>
            <w:gridSpan w:val="3"/>
            <w:noWrap/>
            <w:vAlign w:val="center"/>
          </w:tcPr>
          <w:p>
            <w:pPr>
              <w:jc w:val="center"/>
              <w:rPr>
                <w:rFonts w:ascii="仿宋" w:hAnsi="仿宋" w:eastAsia="仿宋"/>
                <w:b/>
                <w:bCs/>
                <w:highlight w:val="none"/>
              </w:rPr>
            </w:pPr>
            <w:r>
              <w:rPr>
                <w:rFonts w:hint="eastAsia" w:ascii="仿宋" w:hAnsi="仿宋" w:eastAsia="仿宋"/>
                <w:b/>
                <w:bCs/>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71" w:type="dxa"/>
            <w:gridSpan w:val="5"/>
            <w:noWrap/>
            <w:vAlign w:val="center"/>
          </w:tcPr>
          <w:p>
            <w:pPr>
              <w:rPr>
                <w:rFonts w:ascii="仿宋" w:hAnsi="仿宋" w:eastAsia="仿宋"/>
                <w:highlight w:val="none"/>
              </w:rPr>
            </w:pPr>
            <w:r>
              <w:rPr>
                <w:rFonts w:hint="eastAsia" w:ascii="仿宋" w:hAnsi="仿宋" w:eastAsia="仿宋"/>
                <w:highlight w:val="none"/>
              </w:rPr>
              <w:t>建筑名称</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青岛市市南区巫峡路6号</w:t>
            </w:r>
          </w:p>
        </w:tc>
        <w:tc>
          <w:tcPr>
            <w:tcW w:w="1781" w:type="dxa"/>
            <w:gridSpan w:val="3"/>
            <w:noWrap/>
            <w:vAlign w:val="center"/>
          </w:tcPr>
          <w:p>
            <w:pPr>
              <w:rPr>
                <w:rFonts w:ascii="仿宋" w:hAnsi="仿宋" w:eastAsia="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restart"/>
            <w:noWrap/>
            <w:vAlign w:val="center"/>
          </w:tcPr>
          <w:p>
            <w:pPr>
              <w:rPr>
                <w:rFonts w:ascii="仿宋" w:hAnsi="仿宋" w:eastAsia="仿宋"/>
                <w:highlight w:val="none"/>
              </w:rPr>
            </w:pPr>
            <w:r>
              <w:rPr>
                <w:rFonts w:hint="eastAsia" w:ascii="仿宋" w:hAnsi="仿宋" w:eastAsia="仿宋"/>
                <w:highlight w:val="none"/>
              </w:rPr>
              <w:t>总面积</w:t>
            </w: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建筑面积（㎡）</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1.02万平方米</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见“秩序维护服务”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continue"/>
            <w:vAlign w:val="center"/>
          </w:tcPr>
          <w:p>
            <w:pPr>
              <w:widowControl/>
              <w:jc w:val="left"/>
              <w:rPr>
                <w:rFonts w:ascii="仿宋" w:hAnsi="仿宋" w:eastAsia="仿宋"/>
                <w:highlight w:val="none"/>
              </w:rPr>
            </w:pP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需保洁面积（㎡）</w:t>
            </w:r>
          </w:p>
        </w:tc>
        <w:tc>
          <w:tcPr>
            <w:tcW w:w="4908" w:type="dxa"/>
            <w:gridSpan w:val="8"/>
            <w:noWrap/>
            <w:vAlign w:val="center"/>
          </w:tcPr>
          <w:p>
            <w:pPr>
              <w:rPr>
                <w:rFonts w:ascii="仿宋" w:hAnsi="仿宋" w:eastAsia="仿宋"/>
                <w:color w:val="000000"/>
                <w:highlight w:val="none"/>
              </w:rPr>
            </w:pPr>
            <w:r>
              <w:rPr>
                <w:rFonts w:hint="eastAsia" w:ascii="仿宋" w:hAnsi="仿宋" w:eastAsia="仿宋"/>
                <w:color w:val="000000"/>
                <w:highlight w:val="none"/>
              </w:rPr>
              <w:t>公共区域地面面积</w:t>
            </w:r>
            <w:r>
              <w:rPr>
                <w:rFonts w:ascii="仿宋" w:hAnsi="仿宋" w:eastAsia="仿宋"/>
                <w:color w:val="000000"/>
                <w:highlight w:val="none"/>
              </w:rPr>
              <w:t>0.9</w:t>
            </w:r>
            <w:r>
              <w:rPr>
                <w:rFonts w:hint="eastAsia" w:ascii="仿宋" w:hAnsi="仿宋" w:eastAsia="仿宋"/>
                <w:color w:val="000000"/>
                <w:highlight w:val="none"/>
              </w:rPr>
              <w:t>万平方米</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noWrap/>
            <w:vAlign w:val="center"/>
          </w:tcPr>
          <w:p>
            <w:pPr>
              <w:rPr>
                <w:rFonts w:ascii="仿宋" w:hAnsi="仿宋" w:eastAsia="仿宋"/>
                <w:highlight w:val="none"/>
              </w:rPr>
            </w:pPr>
            <w:r>
              <w:rPr>
                <w:rFonts w:hint="eastAsia" w:ascii="仿宋" w:hAnsi="仿宋" w:eastAsia="仿宋"/>
                <w:highlight w:val="none"/>
              </w:rPr>
              <w:t>门窗</w:t>
            </w: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门窗总数量（个）及总面积（㎡）</w:t>
            </w:r>
          </w:p>
        </w:tc>
        <w:tc>
          <w:tcPr>
            <w:tcW w:w="4908" w:type="dxa"/>
            <w:gridSpan w:val="8"/>
            <w:noWrap/>
            <w:vAlign w:val="center"/>
          </w:tcPr>
          <w:p>
            <w:pPr>
              <w:rPr>
                <w:rFonts w:ascii="仿宋" w:hAnsi="仿宋" w:eastAsia="仿宋"/>
                <w:color w:val="000000"/>
                <w:highlight w:val="none"/>
              </w:rPr>
            </w:pPr>
            <w:r>
              <w:rPr>
                <w:rFonts w:hint="eastAsia" w:ascii="仿宋" w:hAnsi="仿宋" w:eastAsia="仿宋"/>
                <w:color w:val="000000"/>
                <w:highlight w:val="none"/>
              </w:rPr>
              <w:t>窗户131个,面积约</w:t>
            </w:r>
            <w:r>
              <w:rPr>
                <w:rFonts w:ascii="仿宋" w:hAnsi="仿宋" w:eastAsia="仿宋"/>
                <w:color w:val="000000"/>
                <w:highlight w:val="none"/>
              </w:rPr>
              <w:t>980</w:t>
            </w:r>
            <w:r>
              <w:rPr>
                <w:rFonts w:hint="eastAsia" w:ascii="仿宋" w:hAnsi="仿宋" w:eastAsia="仿宋"/>
                <w:color w:val="000000"/>
                <w:highlight w:val="none"/>
              </w:rPr>
              <w:t>㎡</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Align w:val="center"/>
          </w:tcPr>
          <w:p>
            <w:pPr>
              <w:widowControl/>
              <w:jc w:val="left"/>
              <w:rPr>
                <w:rFonts w:ascii="仿宋" w:hAnsi="仿宋" w:eastAsia="仿宋"/>
                <w:highlight w:val="none"/>
              </w:rPr>
            </w:pPr>
            <w:r>
              <w:rPr>
                <w:rFonts w:hint="eastAsia" w:ascii="仿宋" w:hAnsi="仿宋" w:eastAsia="仿宋"/>
                <w:highlight w:val="none"/>
              </w:rPr>
              <w:t>玻璃幕墙</w:t>
            </w: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玻璃幕墙需清洗面积（㎡）</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1200㎡（二楼和三楼中间回形玻璃隔断）</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restart"/>
            <w:noWrap/>
            <w:vAlign w:val="center"/>
          </w:tcPr>
          <w:p>
            <w:pPr>
              <w:rPr>
                <w:rFonts w:ascii="仿宋" w:hAnsi="仿宋" w:eastAsia="仿宋"/>
                <w:highlight w:val="none"/>
              </w:rPr>
            </w:pPr>
            <w:r>
              <w:rPr>
                <w:rFonts w:hint="eastAsia" w:ascii="仿宋" w:hAnsi="仿宋" w:eastAsia="仿宋"/>
                <w:highlight w:val="none"/>
              </w:rPr>
              <w:t>会议室</w:t>
            </w: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室内设施说明</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会议桌、会议椅</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见“保洁服务”“会议服务”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continue"/>
            <w:vAlign w:val="center"/>
          </w:tcPr>
          <w:p>
            <w:pPr>
              <w:widowControl/>
              <w:jc w:val="left"/>
              <w:rPr>
                <w:rFonts w:ascii="仿宋" w:hAnsi="仿宋" w:eastAsia="仿宋"/>
                <w:highlight w:val="none"/>
              </w:rPr>
            </w:pP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会议室数量（个）及总面积（㎡）</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会议室总数量</w:t>
            </w:r>
            <w:r>
              <w:rPr>
                <w:rFonts w:ascii="仿宋" w:hAnsi="仿宋" w:eastAsia="仿宋"/>
                <w:highlight w:val="none"/>
              </w:rPr>
              <w:t>15</w:t>
            </w:r>
            <w:r>
              <w:rPr>
                <w:rFonts w:hint="eastAsia" w:ascii="仿宋" w:hAnsi="仿宋" w:eastAsia="仿宋"/>
                <w:highlight w:val="none"/>
              </w:rPr>
              <w:t>，总面积</w:t>
            </w:r>
            <w:r>
              <w:rPr>
                <w:rFonts w:ascii="仿宋" w:hAnsi="仿宋" w:eastAsia="仿宋"/>
                <w:highlight w:val="none"/>
              </w:rPr>
              <w:t>1300</w:t>
            </w:r>
            <w:r>
              <w:rPr>
                <w:rFonts w:hint="eastAsia" w:ascii="仿宋" w:hAnsi="仿宋" w:eastAsia="仿宋"/>
                <w:highlight w:val="none"/>
              </w:rPr>
              <w:t>㎡</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见“保洁服务”“会议服务”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restart"/>
            <w:noWrap/>
            <w:vAlign w:val="center"/>
          </w:tcPr>
          <w:p>
            <w:pPr>
              <w:jc w:val="left"/>
              <w:rPr>
                <w:rFonts w:ascii="仿宋" w:hAnsi="仿宋" w:eastAsia="仿宋"/>
                <w:highlight w:val="none"/>
              </w:rPr>
            </w:pPr>
            <w:r>
              <w:rPr>
                <w:rFonts w:hint="eastAsia" w:ascii="仿宋" w:hAnsi="仿宋" w:eastAsia="仿宋"/>
                <w:highlight w:val="none"/>
              </w:rPr>
              <w:t>报告厅</w:t>
            </w: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室内设施说明</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会议桌、会议椅</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见“保洁服务”“会议服务”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continue"/>
            <w:vAlign w:val="center"/>
          </w:tcPr>
          <w:p>
            <w:pPr>
              <w:widowControl/>
              <w:jc w:val="left"/>
              <w:rPr>
                <w:rFonts w:ascii="仿宋" w:hAnsi="仿宋" w:eastAsia="仿宋"/>
                <w:highlight w:val="none"/>
              </w:rPr>
            </w:pP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报告厅数量（个）及总面积（㎡）</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报告厅数量1，总面积</w:t>
            </w:r>
            <w:r>
              <w:rPr>
                <w:rFonts w:ascii="仿宋" w:hAnsi="仿宋" w:eastAsia="仿宋"/>
                <w:highlight w:val="none"/>
              </w:rPr>
              <w:t>500</w:t>
            </w:r>
            <w:r>
              <w:rPr>
                <w:rFonts w:hint="eastAsia" w:ascii="仿宋" w:hAnsi="仿宋" w:eastAsia="仿宋"/>
                <w:highlight w:val="none"/>
              </w:rPr>
              <w:t>㎡</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见“保洁服务”“会议服务”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noWrap/>
            <w:vAlign w:val="center"/>
          </w:tcPr>
          <w:p>
            <w:pPr>
              <w:rPr>
                <w:rFonts w:ascii="仿宋" w:hAnsi="仿宋" w:eastAsia="仿宋"/>
                <w:highlight w:val="none"/>
              </w:rPr>
            </w:pPr>
            <w:r>
              <w:rPr>
                <w:rFonts w:hint="eastAsia" w:ascii="仿宋" w:hAnsi="仿宋" w:eastAsia="仿宋"/>
                <w:highlight w:val="none"/>
              </w:rPr>
              <w:t>卫生间</w:t>
            </w: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卫生间数量（个）及总面积（㎡）</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卫生间数量</w:t>
            </w:r>
            <w:r>
              <w:rPr>
                <w:rFonts w:ascii="仿宋" w:hAnsi="仿宋" w:eastAsia="仿宋"/>
                <w:highlight w:val="none"/>
              </w:rPr>
              <w:t>11</w:t>
            </w:r>
            <w:r>
              <w:rPr>
                <w:rFonts w:hint="eastAsia" w:ascii="仿宋" w:hAnsi="仿宋" w:eastAsia="仿宋"/>
                <w:highlight w:val="none"/>
              </w:rPr>
              <w:t>，总面积</w:t>
            </w:r>
            <w:r>
              <w:rPr>
                <w:rFonts w:ascii="仿宋" w:hAnsi="仿宋" w:eastAsia="仿宋"/>
                <w:highlight w:val="none"/>
              </w:rPr>
              <w:t>400</w:t>
            </w:r>
            <w:r>
              <w:rPr>
                <w:rFonts w:hint="eastAsia" w:ascii="仿宋" w:hAnsi="仿宋" w:eastAsia="仿宋"/>
                <w:highlight w:val="none"/>
              </w:rPr>
              <w:t>㎡</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noWrap/>
            <w:vAlign w:val="center"/>
          </w:tcPr>
          <w:p>
            <w:pPr>
              <w:rPr>
                <w:rFonts w:ascii="仿宋" w:hAnsi="仿宋" w:eastAsia="仿宋"/>
                <w:highlight w:val="none"/>
              </w:rPr>
            </w:pPr>
            <w:r>
              <w:rPr>
                <w:rFonts w:hint="eastAsia" w:ascii="仿宋" w:hAnsi="仿宋" w:eastAsia="仿宋"/>
                <w:highlight w:val="none"/>
              </w:rPr>
              <w:t>垃圾存放点</w:t>
            </w: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各垃圾存放点位置、面积（㎡）及数量（个）</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室内垃圾存放点</w:t>
            </w:r>
            <w:r>
              <w:rPr>
                <w:rFonts w:ascii="仿宋" w:hAnsi="仿宋" w:eastAsia="仿宋"/>
                <w:highlight w:val="none"/>
              </w:rPr>
              <w:t>22</w:t>
            </w:r>
            <w:r>
              <w:rPr>
                <w:rFonts w:hint="eastAsia" w:ascii="仿宋" w:hAnsi="仿宋" w:eastAsia="仿宋"/>
                <w:highlight w:val="none"/>
              </w:rPr>
              <w:t>处，垃圾桶</w:t>
            </w:r>
            <w:r>
              <w:rPr>
                <w:rFonts w:ascii="仿宋" w:hAnsi="仿宋" w:eastAsia="仿宋"/>
                <w:highlight w:val="none"/>
              </w:rPr>
              <w:t>22</w:t>
            </w:r>
            <w:r>
              <w:rPr>
                <w:rFonts w:hint="eastAsia" w:ascii="仿宋" w:hAnsi="仿宋" w:eastAsia="仿宋"/>
                <w:highlight w:val="none"/>
              </w:rPr>
              <w:t>只</w:t>
            </w:r>
            <w:r>
              <w:rPr>
                <w:rFonts w:ascii="仿宋" w:hAnsi="仿宋" w:eastAsia="仿宋"/>
                <w:highlight w:val="none"/>
              </w:rPr>
              <w:t xml:space="preserve"> </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restart"/>
            <w:noWrap/>
            <w:vAlign w:val="center"/>
          </w:tcPr>
          <w:p>
            <w:pPr>
              <w:rPr>
                <w:rFonts w:ascii="仿宋" w:hAnsi="仿宋" w:eastAsia="仿宋"/>
                <w:highlight w:val="none"/>
              </w:rPr>
            </w:pPr>
            <w:r>
              <w:rPr>
                <w:rFonts w:hint="eastAsia" w:ascii="仿宋" w:hAnsi="仿宋" w:eastAsia="仿宋"/>
                <w:highlight w:val="none"/>
              </w:rPr>
              <w:t>车行/人行口</w:t>
            </w: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车行口</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车行口数量2，其中主出入口西门，北门为消防应急车道</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见“秩序维护服务”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continue"/>
            <w:vAlign w:val="center"/>
          </w:tcPr>
          <w:p>
            <w:pPr>
              <w:widowControl/>
              <w:jc w:val="left"/>
              <w:rPr>
                <w:rFonts w:ascii="仿宋" w:hAnsi="仿宋" w:eastAsia="仿宋"/>
                <w:highlight w:val="none"/>
              </w:rPr>
            </w:pP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人行口</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人行口数量3</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见“秩序维护服务”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restart"/>
            <w:vAlign w:val="center"/>
          </w:tcPr>
          <w:p>
            <w:pPr>
              <w:jc w:val="left"/>
              <w:rPr>
                <w:rFonts w:ascii="仿宋" w:hAnsi="仿宋" w:eastAsia="仿宋"/>
                <w:highlight w:val="none"/>
              </w:rPr>
            </w:pPr>
            <w:r>
              <w:rPr>
                <w:rFonts w:hint="eastAsia" w:ascii="仿宋" w:hAnsi="仿宋" w:eastAsia="仿宋"/>
                <w:highlight w:val="none"/>
              </w:rPr>
              <w:t>设施</w:t>
            </w:r>
            <w:r>
              <w:rPr>
                <w:rFonts w:ascii="仿宋" w:hAnsi="仿宋" w:eastAsia="仿宋"/>
                <w:highlight w:val="none"/>
              </w:rPr>
              <w:t>设备</w:t>
            </w: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采暖系统</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建有1处换热站，需有人值守，其中冷却水塔1处，制冷机组2台，板换2个、电机6台。空调出风口172个。</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见“秩序维护服务”“公用设施设备维护服务”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continue"/>
            <w:vAlign w:val="center"/>
          </w:tcPr>
          <w:p>
            <w:pPr>
              <w:widowControl/>
              <w:jc w:val="left"/>
              <w:rPr>
                <w:rFonts w:ascii="仿宋" w:hAnsi="仿宋" w:eastAsia="仿宋"/>
                <w:highlight w:val="none"/>
              </w:rPr>
            </w:pPr>
          </w:p>
        </w:tc>
        <w:tc>
          <w:tcPr>
            <w:tcW w:w="1467" w:type="dxa"/>
            <w:gridSpan w:val="3"/>
            <w:noWrap/>
            <w:vAlign w:val="center"/>
          </w:tcPr>
          <w:p>
            <w:pPr>
              <w:rPr>
                <w:rFonts w:ascii="仿宋" w:hAnsi="仿宋" w:eastAsia="仿宋"/>
                <w:color w:val="000000"/>
                <w:highlight w:val="none"/>
              </w:rPr>
            </w:pPr>
            <w:r>
              <w:rPr>
                <w:rFonts w:hint="eastAsia" w:ascii="仿宋" w:hAnsi="仿宋" w:eastAsia="仿宋"/>
                <w:color w:val="000000"/>
                <w:highlight w:val="none"/>
              </w:rPr>
              <w:t>消防系统</w:t>
            </w:r>
          </w:p>
        </w:tc>
        <w:tc>
          <w:tcPr>
            <w:tcW w:w="4908" w:type="dxa"/>
            <w:gridSpan w:val="8"/>
            <w:noWrap/>
            <w:vAlign w:val="center"/>
          </w:tcPr>
          <w:p>
            <w:pPr>
              <w:rPr>
                <w:rFonts w:ascii="仿宋" w:hAnsi="仿宋" w:eastAsia="仿宋"/>
                <w:color w:val="000000"/>
                <w:highlight w:val="none"/>
              </w:rPr>
            </w:pPr>
            <w:r>
              <w:rPr>
                <w:rFonts w:hint="eastAsia" w:ascii="仿宋" w:hAnsi="仿宋" w:eastAsia="仿宋"/>
                <w:color w:val="000000"/>
                <w:highlight w:val="none"/>
              </w:rPr>
              <w:t>区域内由火灾报警控制主机1台，烟（温）感探测器230只，消防水泵4台，水箱2，消火栓32处，喷淋头  只，水泵结合器 1 处。</w:t>
            </w:r>
          </w:p>
        </w:tc>
        <w:tc>
          <w:tcPr>
            <w:tcW w:w="1781" w:type="dxa"/>
            <w:gridSpan w:val="3"/>
            <w:noWrap/>
            <w:vAlign w:val="center"/>
          </w:tcPr>
          <w:p>
            <w:pPr>
              <w:rPr>
                <w:rFonts w:ascii="仿宋" w:hAnsi="仿宋" w:eastAsia="仿宋"/>
                <w:color w:val="000000"/>
                <w:highlight w:val="none"/>
              </w:rPr>
            </w:pPr>
            <w:r>
              <w:rPr>
                <w:rFonts w:hint="eastAsia" w:ascii="仿宋" w:hAnsi="仿宋" w:eastAsia="仿宋"/>
                <w:color w:val="000000"/>
                <w:highlight w:val="none"/>
              </w:rPr>
              <w:t>见“</w:t>
            </w:r>
            <w:r>
              <w:rPr>
                <w:rFonts w:hint="eastAsia" w:ascii="仿宋" w:hAnsi="仿宋" w:eastAsia="仿宋"/>
                <w:highlight w:val="none"/>
              </w:rPr>
              <w:t>秩序维护服务</w:t>
            </w:r>
            <w:r>
              <w:rPr>
                <w:rFonts w:hint="eastAsia" w:ascii="仿宋" w:hAnsi="仿宋" w:eastAsia="仿宋"/>
                <w:color w:val="000000"/>
                <w:highlight w:val="none"/>
              </w:rPr>
              <w:t>”“公用设施设备维护服务”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904" w:type="dxa"/>
            <w:gridSpan w:val="2"/>
            <w:vMerge w:val="continue"/>
            <w:vAlign w:val="center"/>
          </w:tcPr>
          <w:p>
            <w:pPr>
              <w:widowControl/>
              <w:jc w:val="left"/>
              <w:rPr>
                <w:rFonts w:ascii="仿宋" w:hAnsi="仿宋" w:eastAsia="仿宋"/>
                <w:highlight w:val="none"/>
              </w:rPr>
            </w:pP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供配电系统</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高压柜2、低压柜数量24，总功率1600KWH。</w:t>
            </w:r>
          </w:p>
        </w:tc>
        <w:tc>
          <w:tcPr>
            <w:tcW w:w="1781" w:type="dxa"/>
            <w:gridSpan w:val="3"/>
            <w:noWrap/>
            <w:vAlign w:val="center"/>
          </w:tcPr>
          <w:p>
            <w:pPr>
              <w:rPr>
                <w:rFonts w:ascii="仿宋" w:hAnsi="仿宋" w:eastAsia="仿宋"/>
                <w:highlight w:val="none"/>
              </w:rPr>
            </w:pPr>
            <w:r>
              <w:rPr>
                <w:rFonts w:hint="eastAsia" w:ascii="仿宋" w:hAnsi="仿宋" w:eastAsia="仿宋"/>
                <w:highlight w:val="none"/>
              </w:rPr>
              <w:t>见“公用设施设备维护服务”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4" w:type="dxa"/>
            <w:gridSpan w:val="2"/>
            <w:vMerge w:val="continue"/>
            <w:vAlign w:val="center"/>
          </w:tcPr>
          <w:p>
            <w:pPr>
              <w:widowControl/>
              <w:jc w:val="left"/>
              <w:rPr>
                <w:rFonts w:ascii="仿宋" w:hAnsi="仿宋" w:eastAsia="仿宋"/>
                <w:highlight w:val="none"/>
              </w:rPr>
            </w:pPr>
          </w:p>
        </w:tc>
        <w:tc>
          <w:tcPr>
            <w:tcW w:w="1467" w:type="dxa"/>
            <w:gridSpan w:val="3"/>
            <w:noWrap/>
            <w:vAlign w:val="center"/>
          </w:tcPr>
          <w:p>
            <w:pPr>
              <w:rPr>
                <w:rFonts w:ascii="仿宋" w:hAnsi="仿宋" w:eastAsia="仿宋"/>
                <w:highlight w:val="none"/>
              </w:rPr>
            </w:pPr>
            <w:r>
              <w:rPr>
                <w:rFonts w:hint="eastAsia" w:ascii="仿宋" w:hAnsi="仿宋" w:eastAsia="仿宋"/>
                <w:highlight w:val="none"/>
              </w:rPr>
              <w:t>机关食堂</w:t>
            </w:r>
          </w:p>
        </w:tc>
        <w:tc>
          <w:tcPr>
            <w:tcW w:w="4908" w:type="dxa"/>
            <w:gridSpan w:val="8"/>
            <w:noWrap/>
            <w:vAlign w:val="center"/>
          </w:tcPr>
          <w:p>
            <w:pPr>
              <w:rPr>
                <w:rFonts w:ascii="仿宋" w:hAnsi="仿宋" w:eastAsia="仿宋"/>
                <w:highlight w:val="none"/>
              </w:rPr>
            </w:pPr>
            <w:r>
              <w:rPr>
                <w:rFonts w:hint="eastAsia" w:ascii="仿宋" w:hAnsi="仿宋" w:eastAsia="仿宋"/>
                <w:highlight w:val="none"/>
              </w:rPr>
              <w:t>设置菜品制作区、主食制作区、粗加工区、洗消区等。设置座位约120个。</w:t>
            </w:r>
          </w:p>
        </w:tc>
        <w:tc>
          <w:tcPr>
            <w:tcW w:w="1781" w:type="dxa"/>
            <w:gridSpan w:val="3"/>
            <w:noWrap/>
            <w:vAlign w:val="center"/>
          </w:tcPr>
          <w:p>
            <w:pPr>
              <w:jc w:val="left"/>
              <w:rPr>
                <w:rFonts w:ascii="仿宋" w:hAnsi="仿宋" w:eastAsia="仿宋"/>
                <w:highlight w:val="none"/>
              </w:rPr>
            </w:pPr>
            <w:r>
              <w:rPr>
                <w:rFonts w:hint="eastAsia" w:ascii="仿宋" w:hAnsi="仿宋" w:eastAsia="仿宋"/>
                <w:highlight w:val="none"/>
              </w:rPr>
              <w:t>见</w:t>
            </w:r>
            <w:r>
              <w:rPr>
                <w:rFonts w:ascii="仿宋" w:hAnsi="仿宋" w:eastAsia="仿宋"/>
                <w:highlight w:val="none"/>
              </w:rPr>
              <w:t>“</w:t>
            </w:r>
            <w:r>
              <w:rPr>
                <w:rFonts w:hint="eastAsia" w:ascii="仿宋" w:hAnsi="仿宋" w:eastAsia="仿宋"/>
                <w:highlight w:val="none"/>
              </w:rPr>
              <w:t>餐饮</w:t>
            </w:r>
            <w:r>
              <w:rPr>
                <w:rFonts w:ascii="仿宋" w:hAnsi="仿宋" w:eastAsia="仿宋"/>
                <w:highlight w:val="none"/>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49" w:type="dxa"/>
            <w:gridSpan w:val="15"/>
            <w:tcBorders>
              <w:top w:val="nil"/>
              <w:left w:val="nil"/>
              <w:bottom w:val="nil"/>
              <w:right w:val="nil"/>
            </w:tcBorders>
            <w:noWrap/>
            <w:vAlign w:val="center"/>
          </w:tcPr>
          <w:p>
            <w:pPr>
              <w:widowControl/>
              <w:jc w:val="center"/>
              <w:rPr>
                <w:rFonts w:ascii="仿宋" w:hAnsi="仿宋" w:eastAsia="仿宋"/>
                <w:color w:val="000000"/>
                <w:highlight w:val="none"/>
              </w:rPr>
            </w:pPr>
            <w:r>
              <w:rPr>
                <w:rFonts w:hint="eastAsia" w:ascii="楷体" w:hAnsi="楷体" w:eastAsia="楷体"/>
                <w:highlight w:val="none"/>
              </w:rPr>
              <w:t xml:space="preserve"> </w:t>
            </w:r>
          </w:p>
        </w:tc>
        <w:tc>
          <w:tcPr>
            <w:tcW w:w="711" w:type="dxa"/>
            <w:tcBorders>
              <w:top w:val="nil"/>
              <w:left w:val="nil"/>
              <w:bottom w:val="nil"/>
              <w:right w:val="nil"/>
            </w:tcBorders>
            <w:noWrap/>
            <w:vAlign w:val="center"/>
          </w:tcPr>
          <w:p>
            <w:pPr>
              <w:widowControl/>
              <w:jc w:val="left"/>
              <w:rPr>
                <w:rFonts w:ascii="仿宋" w:hAnsi="仿宋" w:eastAsia="仿宋"/>
                <w:color w:val="00000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序号</w:t>
            </w:r>
          </w:p>
        </w:tc>
        <w:tc>
          <w:tcPr>
            <w:tcW w:w="898" w:type="dxa"/>
            <w:gridSpan w:val="2"/>
            <w:vMerge w:val="restar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楼宇</w:t>
            </w:r>
          </w:p>
        </w:tc>
        <w:tc>
          <w:tcPr>
            <w:tcW w:w="790" w:type="dxa"/>
            <w:vMerge w:val="restart"/>
            <w:tcBorders>
              <w:top w:val="single" w:color="auto" w:sz="4" w:space="0"/>
              <w:left w:val="nil"/>
              <w:bottom w:val="single" w:color="000000" w:sz="4" w:space="0"/>
              <w:right w:val="single" w:color="auto" w:sz="4" w:space="0"/>
            </w:tcBorders>
            <w:noWrap/>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占地面积</w:t>
            </w:r>
          </w:p>
        </w:tc>
        <w:tc>
          <w:tcPr>
            <w:tcW w:w="6235" w:type="dxa"/>
            <w:gridSpan w:val="11"/>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公共部位面积（平方米）</w:t>
            </w:r>
          </w:p>
        </w:tc>
        <w:tc>
          <w:tcPr>
            <w:tcW w:w="71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color w:val="000000"/>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sz w:val="18"/>
                <w:szCs w:val="18"/>
                <w:highlight w:val="none"/>
              </w:rPr>
            </w:pPr>
          </w:p>
        </w:tc>
        <w:tc>
          <w:tcPr>
            <w:tcW w:w="898"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b/>
                <w:bCs/>
                <w:color w:val="000000"/>
                <w:sz w:val="18"/>
                <w:szCs w:val="18"/>
                <w:highlight w:val="none"/>
              </w:rPr>
            </w:pPr>
          </w:p>
        </w:tc>
        <w:tc>
          <w:tcPr>
            <w:tcW w:w="790" w:type="dxa"/>
            <w:vMerge w:val="continue"/>
            <w:tcBorders>
              <w:top w:val="single" w:color="auto" w:sz="4" w:space="0"/>
              <w:left w:val="nil"/>
              <w:bottom w:val="single" w:color="000000" w:sz="4" w:space="0"/>
              <w:right w:val="single" w:color="auto" w:sz="4" w:space="0"/>
            </w:tcBorders>
            <w:vAlign w:val="center"/>
          </w:tcPr>
          <w:p>
            <w:pPr>
              <w:widowControl/>
              <w:jc w:val="left"/>
              <w:rPr>
                <w:rFonts w:ascii="仿宋" w:hAnsi="仿宋" w:eastAsia="仿宋"/>
                <w:b/>
                <w:bCs/>
                <w:color w:val="000000"/>
                <w:sz w:val="18"/>
                <w:szCs w:val="18"/>
                <w:highlight w:val="none"/>
              </w:rPr>
            </w:pPr>
          </w:p>
        </w:tc>
        <w:tc>
          <w:tcPr>
            <w:tcW w:w="761" w:type="dxa"/>
            <w:gridSpan w:val="2"/>
            <w:tcBorders>
              <w:top w:val="nil"/>
              <w:left w:val="nil"/>
              <w:bottom w:val="single" w:color="auto" w:sz="4" w:space="0"/>
              <w:right w:val="single" w:color="auto" w:sz="4" w:space="0"/>
            </w:tcBorders>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室内公共部位面积*不含卫生间）</w:t>
            </w:r>
          </w:p>
        </w:tc>
        <w:tc>
          <w:tcPr>
            <w:tcW w:w="781" w:type="dxa"/>
            <w:tcBorders>
              <w:top w:val="nil"/>
              <w:left w:val="nil"/>
              <w:bottom w:val="single" w:color="auto" w:sz="4" w:space="0"/>
              <w:right w:val="single" w:color="auto" w:sz="4" w:space="0"/>
            </w:tcBorders>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会议室、接待室</w:t>
            </w:r>
            <w:r>
              <w:rPr>
                <w:rFonts w:ascii="仿宋" w:hAnsi="仿宋" w:eastAsia="仿宋"/>
                <w:b/>
                <w:bCs/>
                <w:color w:val="000000"/>
                <w:sz w:val="18"/>
                <w:szCs w:val="18"/>
                <w:highlight w:val="none"/>
              </w:rPr>
              <w:t>、</w:t>
            </w:r>
            <w:r>
              <w:rPr>
                <w:rFonts w:hint="eastAsia" w:ascii="仿宋" w:hAnsi="仿宋" w:eastAsia="仿宋"/>
                <w:b/>
                <w:bCs/>
                <w:color w:val="000000"/>
                <w:sz w:val="18"/>
                <w:szCs w:val="18"/>
                <w:highlight w:val="none"/>
              </w:rPr>
              <w:t>报告厅堂、信访接待大厅、</w:t>
            </w:r>
            <w:r>
              <w:rPr>
                <w:rFonts w:ascii="仿宋" w:hAnsi="仿宋" w:eastAsia="仿宋"/>
                <w:b/>
                <w:bCs/>
                <w:color w:val="000000"/>
                <w:sz w:val="18"/>
                <w:szCs w:val="18"/>
                <w:highlight w:val="none"/>
              </w:rPr>
              <w:t>政务大厅</w:t>
            </w:r>
          </w:p>
        </w:tc>
        <w:tc>
          <w:tcPr>
            <w:tcW w:w="771" w:type="dxa"/>
            <w:tcBorders>
              <w:top w:val="nil"/>
              <w:left w:val="nil"/>
              <w:bottom w:val="single" w:color="auto" w:sz="4" w:space="0"/>
              <w:right w:val="single" w:color="auto" w:sz="4" w:space="0"/>
            </w:tcBorders>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裸露院区地面</w:t>
            </w:r>
          </w:p>
        </w:tc>
        <w:tc>
          <w:tcPr>
            <w:tcW w:w="751" w:type="dxa"/>
            <w:tcBorders>
              <w:top w:val="nil"/>
              <w:left w:val="nil"/>
              <w:bottom w:val="single" w:color="auto" w:sz="4" w:space="0"/>
              <w:right w:val="single" w:color="auto" w:sz="4" w:space="0"/>
            </w:tcBorders>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平台</w:t>
            </w:r>
          </w:p>
        </w:tc>
        <w:tc>
          <w:tcPr>
            <w:tcW w:w="585" w:type="dxa"/>
            <w:tcBorders>
              <w:top w:val="nil"/>
              <w:left w:val="nil"/>
              <w:bottom w:val="single" w:color="auto" w:sz="4" w:space="0"/>
              <w:right w:val="single" w:color="auto" w:sz="4" w:space="0"/>
            </w:tcBorders>
            <w:noWrap/>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卫生间个数</w:t>
            </w:r>
          </w:p>
        </w:tc>
        <w:tc>
          <w:tcPr>
            <w:tcW w:w="634" w:type="dxa"/>
            <w:tcBorders>
              <w:top w:val="nil"/>
              <w:left w:val="nil"/>
              <w:bottom w:val="single" w:color="auto" w:sz="4" w:space="0"/>
              <w:right w:val="single" w:color="auto" w:sz="4" w:space="0"/>
            </w:tcBorders>
            <w:noWrap/>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卫生间面积</w:t>
            </w:r>
          </w:p>
        </w:tc>
        <w:tc>
          <w:tcPr>
            <w:tcW w:w="576" w:type="dxa"/>
            <w:tcBorders>
              <w:top w:val="nil"/>
              <w:left w:val="nil"/>
              <w:bottom w:val="single" w:color="auto" w:sz="4" w:space="0"/>
              <w:right w:val="single" w:color="auto" w:sz="4" w:space="0"/>
            </w:tcBorders>
            <w:noWrap/>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窗户数量</w:t>
            </w:r>
          </w:p>
        </w:tc>
        <w:tc>
          <w:tcPr>
            <w:tcW w:w="634" w:type="dxa"/>
            <w:gridSpan w:val="2"/>
            <w:tcBorders>
              <w:top w:val="nil"/>
              <w:left w:val="nil"/>
              <w:bottom w:val="single" w:color="auto" w:sz="4" w:space="0"/>
              <w:right w:val="single" w:color="auto" w:sz="4" w:space="0"/>
            </w:tcBorders>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窗户面积</w:t>
            </w:r>
          </w:p>
        </w:tc>
        <w:tc>
          <w:tcPr>
            <w:tcW w:w="742" w:type="dxa"/>
            <w:tcBorders>
              <w:top w:val="nil"/>
              <w:left w:val="nil"/>
              <w:bottom w:val="single" w:color="auto" w:sz="4" w:space="0"/>
              <w:right w:val="single" w:color="auto" w:sz="4" w:space="0"/>
            </w:tcBorders>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保洁区域合计</w:t>
            </w:r>
          </w:p>
        </w:tc>
        <w:tc>
          <w:tcPr>
            <w:tcW w:w="711" w:type="dxa"/>
            <w:tcBorders>
              <w:top w:val="nil"/>
              <w:left w:val="nil"/>
              <w:bottom w:val="single" w:color="auto" w:sz="4" w:space="0"/>
              <w:right w:val="single" w:color="auto" w:sz="4" w:space="0"/>
            </w:tcBorders>
            <w:noWrap/>
            <w:vAlign w:val="center"/>
          </w:tcPr>
          <w:p>
            <w:pPr>
              <w:widowControl/>
              <w:jc w:val="center"/>
              <w:rPr>
                <w:rFonts w:ascii="仿宋" w:hAnsi="仿宋" w:eastAsia="仿宋"/>
                <w:b/>
                <w:bCs/>
                <w:color w:val="000000"/>
                <w:sz w:val="18"/>
                <w:szCs w:val="18"/>
                <w:highlight w:val="none"/>
              </w:rPr>
            </w:pPr>
            <w:r>
              <w:rPr>
                <w:rFonts w:hint="eastAsia" w:ascii="仿宋" w:hAnsi="仿宋" w:eastAsia="仿宋"/>
                <w:b/>
                <w:bCs/>
                <w:color w:val="000000"/>
                <w:sz w:val="18"/>
                <w:szCs w:val="18"/>
                <w:highlight w:val="none"/>
              </w:rPr>
              <w:t>绿化面积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1</w:t>
            </w:r>
          </w:p>
        </w:tc>
        <w:tc>
          <w:tcPr>
            <w:tcW w:w="89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负一楼</w:t>
            </w:r>
          </w:p>
        </w:tc>
        <w:tc>
          <w:tcPr>
            <w:tcW w:w="790" w:type="dxa"/>
            <w:vMerge w:val="restart"/>
            <w:tcBorders>
              <w:top w:val="nil"/>
              <w:left w:val="nil"/>
              <w:bottom w:val="single" w:color="000000" w:sz="4" w:space="0"/>
              <w:right w:val="single" w:color="auto" w:sz="4" w:space="0"/>
            </w:tcBorders>
            <w:noWrap/>
            <w:vAlign w:val="center"/>
          </w:tcPr>
          <w:p>
            <w:pPr>
              <w:widowControl/>
              <w:jc w:val="center"/>
              <w:rPr>
                <w:rFonts w:ascii="仿宋" w:hAnsi="仿宋" w:eastAsia="仿宋"/>
                <w:color w:val="000000"/>
                <w:highlight w:val="none"/>
              </w:rPr>
            </w:pPr>
          </w:p>
        </w:tc>
        <w:tc>
          <w:tcPr>
            <w:tcW w:w="761"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2200</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771" w:type="dxa"/>
            <w:vMerge w:val="restart"/>
            <w:tcBorders>
              <w:top w:val="nil"/>
              <w:left w:val="nil"/>
              <w:bottom w:val="single" w:color="000000" w:sz="4" w:space="0"/>
              <w:right w:val="single" w:color="auto" w:sz="4" w:space="0"/>
            </w:tcBorders>
            <w:noWrap/>
            <w:vAlign w:val="center"/>
          </w:tcPr>
          <w:p>
            <w:pPr>
              <w:widowControl/>
              <w:jc w:val="center"/>
              <w:rPr>
                <w:rFonts w:ascii="仿宋" w:hAnsi="仿宋" w:eastAsia="仿宋"/>
                <w:color w:val="000000"/>
                <w:highlight w:val="none"/>
              </w:rPr>
            </w:pPr>
          </w:p>
        </w:tc>
        <w:tc>
          <w:tcPr>
            <w:tcW w:w="75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585"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1</w:t>
            </w:r>
          </w:p>
        </w:tc>
        <w:tc>
          <w:tcPr>
            <w:tcW w:w="634"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3</w:t>
            </w:r>
            <w:r>
              <w:rPr>
                <w:rFonts w:ascii="仿宋" w:hAnsi="仿宋" w:eastAsia="仿宋"/>
                <w:color w:val="000000"/>
                <w:highlight w:val="none"/>
              </w:rPr>
              <w:t>5</w:t>
            </w:r>
          </w:p>
        </w:tc>
        <w:tc>
          <w:tcPr>
            <w:tcW w:w="57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634"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74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2235</w:t>
            </w:r>
          </w:p>
        </w:tc>
        <w:tc>
          <w:tcPr>
            <w:tcW w:w="71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89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一楼</w:t>
            </w:r>
          </w:p>
        </w:tc>
        <w:tc>
          <w:tcPr>
            <w:tcW w:w="790"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761"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330</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1200</w:t>
            </w:r>
          </w:p>
        </w:tc>
        <w:tc>
          <w:tcPr>
            <w:tcW w:w="771"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75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60</w:t>
            </w:r>
          </w:p>
        </w:tc>
        <w:tc>
          <w:tcPr>
            <w:tcW w:w="585"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5</w:t>
            </w:r>
          </w:p>
        </w:tc>
        <w:tc>
          <w:tcPr>
            <w:tcW w:w="634"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180</w:t>
            </w:r>
          </w:p>
        </w:tc>
        <w:tc>
          <w:tcPr>
            <w:tcW w:w="57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38</w:t>
            </w:r>
          </w:p>
        </w:tc>
        <w:tc>
          <w:tcPr>
            <w:tcW w:w="634"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28</w:t>
            </w:r>
            <w:r>
              <w:rPr>
                <w:rFonts w:ascii="仿宋" w:hAnsi="仿宋" w:eastAsia="仿宋"/>
                <w:color w:val="000000"/>
                <w:highlight w:val="none"/>
              </w:rPr>
              <w:t>0</w:t>
            </w:r>
          </w:p>
        </w:tc>
        <w:tc>
          <w:tcPr>
            <w:tcW w:w="74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2050</w:t>
            </w:r>
          </w:p>
        </w:tc>
        <w:tc>
          <w:tcPr>
            <w:tcW w:w="71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89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二楼</w:t>
            </w:r>
          </w:p>
        </w:tc>
        <w:tc>
          <w:tcPr>
            <w:tcW w:w="790"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761"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400</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600</w:t>
            </w:r>
          </w:p>
        </w:tc>
        <w:tc>
          <w:tcPr>
            <w:tcW w:w="771"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75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60</w:t>
            </w:r>
          </w:p>
        </w:tc>
        <w:tc>
          <w:tcPr>
            <w:tcW w:w="585"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2</w:t>
            </w:r>
          </w:p>
        </w:tc>
        <w:tc>
          <w:tcPr>
            <w:tcW w:w="634"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75</w:t>
            </w:r>
          </w:p>
        </w:tc>
        <w:tc>
          <w:tcPr>
            <w:tcW w:w="57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40</w:t>
            </w:r>
          </w:p>
        </w:tc>
        <w:tc>
          <w:tcPr>
            <w:tcW w:w="634"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30</w:t>
            </w:r>
            <w:r>
              <w:rPr>
                <w:rFonts w:ascii="仿宋" w:hAnsi="仿宋" w:eastAsia="仿宋"/>
                <w:color w:val="000000"/>
                <w:highlight w:val="none"/>
              </w:rPr>
              <w:t>0</w:t>
            </w:r>
          </w:p>
        </w:tc>
        <w:tc>
          <w:tcPr>
            <w:tcW w:w="74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1435</w:t>
            </w:r>
          </w:p>
        </w:tc>
        <w:tc>
          <w:tcPr>
            <w:tcW w:w="71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89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三楼</w:t>
            </w:r>
          </w:p>
        </w:tc>
        <w:tc>
          <w:tcPr>
            <w:tcW w:w="790"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761"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380</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465</w:t>
            </w:r>
          </w:p>
        </w:tc>
        <w:tc>
          <w:tcPr>
            <w:tcW w:w="771"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75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150</w:t>
            </w:r>
          </w:p>
        </w:tc>
        <w:tc>
          <w:tcPr>
            <w:tcW w:w="585"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2</w:t>
            </w:r>
          </w:p>
        </w:tc>
        <w:tc>
          <w:tcPr>
            <w:tcW w:w="634"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75</w:t>
            </w:r>
          </w:p>
        </w:tc>
        <w:tc>
          <w:tcPr>
            <w:tcW w:w="57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32</w:t>
            </w:r>
          </w:p>
        </w:tc>
        <w:tc>
          <w:tcPr>
            <w:tcW w:w="634"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24</w:t>
            </w:r>
            <w:r>
              <w:rPr>
                <w:rFonts w:ascii="仿宋" w:hAnsi="仿宋" w:eastAsia="仿宋"/>
                <w:color w:val="000000"/>
                <w:highlight w:val="none"/>
              </w:rPr>
              <w:t>0</w:t>
            </w:r>
          </w:p>
        </w:tc>
        <w:tc>
          <w:tcPr>
            <w:tcW w:w="74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1310</w:t>
            </w:r>
          </w:p>
        </w:tc>
        <w:tc>
          <w:tcPr>
            <w:tcW w:w="71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89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四楼</w:t>
            </w:r>
          </w:p>
        </w:tc>
        <w:tc>
          <w:tcPr>
            <w:tcW w:w="790"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761"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100</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6</w:t>
            </w:r>
            <w:r>
              <w:rPr>
                <w:rFonts w:hint="eastAsia" w:ascii="仿宋" w:hAnsi="仿宋" w:eastAsia="仿宋"/>
                <w:color w:val="000000"/>
                <w:highlight w:val="none"/>
              </w:rPr>
              <w:t>00</w:t>
            </w:r>
          </w:p>
        </w:tc>
        <w:tc>
          <w:tcPr>
            <w:tcW w:w="771"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75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585"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1</w:t>
            </w:r>
          </w:p>
        </w:tc>
        <w:tc>
          <w:tcPr>
            <w:tcW w:w="634"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35</w:t>
            </w:r>
          </w:p>
        </w:tc>
        <w:tc>
          <w:tcPr>
            <w:tcW w:w="57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21</w:t>
            </w:r>
          </w:p>
        </w:tc>
        <w:tc>
          <w:tcPr>
            <w:tcW w:w="634"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160</w:t>
            </w:r>
          </w:p>
        </w:tc>
        <w:tc>
          <w:tcPr>
            <w:tcW w:w="74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895</w:t>
            </w:r>
          </w:p>
        </w:tc>
        <w:tc>
          <w:tcPr>
            <w:tcW w:w="71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89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屋面楼</w:t>
            </w:r>
          </w:p>
        </w:tc>
        <w:tc>
          <w:tcPr>
            <w:tcW w:w="790"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761"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ascii="仿宋" w:hAnsi="仿宋" w:eastAsia="仿宋"/>
                <w:color w:val="000000"/>
                <w:highlight w:val="none"/>
              </w:rPr>
              <w:t>3000</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771"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olor w:val="000000"/>
                <w:highlight w:val="none"/>
              </w:rPr>
            </w:pPr>
          </w:p>
        </w:tc>
        <w:tc>
          <w:tcPr>
            <w:tcW w:w="75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585"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634"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57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634"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74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3000</w:t>
            </w:r>
          </w:p>
        </w:tc>
        <w:tc>
          <w:tcPr>
            <w:tcW w:w="71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89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合计</w:t>
            </w:r>
          </w:p>
        </w:tc>
        <w:tc>
          <w:tcPr>
            <w:tcW w:w="790"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761"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6410</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2865</w:t>
            </w:r>
          </w:p>
        </w:tc>
        <w:tc>
          <w:tcPr>
            <w:tcW w:w="77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c>
          <w:tcPr>
            <w:tcW w:w="75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270</w:t>
            </w:r>
          </w:p>
        </w:tc>
        <w:tc>
          <w:tcPr>
            <w:tcW w:w="585"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11</w:t>
            </w:r>
          </w:p>
        </w:tc>
        <w:tc>
          <w:tcPr>
            <w:tcW w:w="634"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400</w:t>
            </w:r>
          </w:p>
        </w:tc>
        <w:tc>
          <w:tcPr>
            <w:tcW w:w="57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131</w:t>
            </w:r>
          </w:p>
        </w:tc>
        <w:tc>
          <w:tcPr>
            <w:tcW w:w="634"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980</w:t>
            </w:r>
          </w:p>
        </w:tc>
        <w:tc>
          <w:tcPr>
            <w:tcW w:w="74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r>
              <w:rPr>
                <w:rFonts w:hint="eastAsia" w:ascii="仿宋" w:hAnsi="仿宋" w:eastAsia="仿宋"/>
                <w:color w:val="000000"/>
                <w:highlight w:val="none"/>
              </w:rPr>
              <w:t>1</w:t>
            </w:r>
            <w:r>
              <w:rPr>
                <w:rFonts w:ascii="仿宋" w:hAnsi="仿宋" w:eastAsia="仿宋"/>
                <w:color w:val="000000"/>
                <w:highlight w:val="none"/>
              </w:rPr>
              <w:t>0925</w:t>
            </w:r>
          </w:p>
        </w:tc>
        <w:tc>
          <w:tcPr>
            <w:tcW w:w="71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000000"/>
                <w:highlight w:val="none"/>
              </w:rPr>
            </w:pPr>
          </w:p>
        </w:tc>
      </w:tr>
    </w:tbl>
    <w:p>
      <w:pPr>
        <w:spacing w:line="360" w:lineRule="auto"/>
        <w:ind w:firstLine="482" w:firstLineChars="200"/>
        <w:jc w:val="left"/>
        <w:textAlignment w:val="baseline"/>
        <w:rPr>
          <w:rFonts w:ascii="仿宋" w:hAnsi="仿宋" w:eastAsia="仿宋"/>
          <w:b/>
          <w:bCs/>
          <w:kern w:val="0"/>
          <w:sz w:val="24"/>
          <w:szCs w:val="24"/>
          <w:highlight w:val="none"/>
        </w:rPr>
      </w:pPr>
      <w:r>
        <w:rPr>
          <w:rFonts w:hint="eastAsia" w:ascii="仿宋" w:hAnsi="仿宋" w:eastAsia="仿宋"/>
          <w:b/>
          <w:bCs/>
          <w:kern w:val="0"/>
          <w:sz w:val="24"/>
          <w:szCs w:val="24"/>
          <w:highlight w:val="none"/>
        </w:rPr>
        <w:t>会议室、接待室</w:t>
      </w:r>
      <w:r>
        <w:rPr>
          <w:rFonts w:ascii="仿宋" w:hAnsi="仿宋" w:eastAsia="仿宋"/>
          <w:b/>
          <w:bCs/>
          <w:kern w:val="0"/>
          <w:sz w:val="24"/>
          <w:szCs w:val="24"/>
          <w:highlight w:val="none"/>
        </w:rPr>
        <w:t>、</w:t>
      </w:r>
      <w:r>
        <w:rPr>
          <w:rFonts w:hint="eastAsia" w:ascii="仿宋" w:hAnsi="仿宋" w:eastAsia="仿宋"/>
          <w:b/>
          <w:bCs/>
          <w:kern w:val="0"/>
          <w:sz w:val="24"/>
          <w:szCs w:val="24"/>
          <w:highlight w:val="none"/>
        </w:rPr>
        <w:t>报告厅，按需保洁；信访接待大厅、政务大厅每日保洁。</w:t>
      </w:r>
    </w:p>
    <w:p>
      <w:pPr>
        <w:spacing w:line="360" w:lineRule="auto"/>
        <w:ind w:firstLine="422" w:firstLineChars="200"/>
        <w:jc w:val="left"/>
        <w:textAlignment w:val="baseline"/>
        <w:rPr>
          <w:rFonts w:ascii="仿宋" w:hAnsi="仿宋" w:eastAsia="仿宋"/>
          <w:b/>
          <w:bCs/>
          <w:highlight w:val="none"/>
        </w:rPr>
      </w:pPr>
      <w:r>
        <w:rPr>
          <w:rFonts w:hint="eastAsia" w:ascii="仿宋" w:hAnsi="仿宋" w:eastAsia="仿宋"/>
          <w:b/>
          <w:bCs/>
          <w:highlight w:val="none"/>
        </w:rPr>
        <w:t>（2）物业管理（室外）</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3291"/>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b/>
                <w:bCs/>
                <w:highlight w:val="none"/>
              </w:rPr>
            </w:pPr>
            <w:r>
              <w:rPr>
                <w:rFonts w:hint="eastAsia" w:ascii="仿宋" w:hAnsi="仿宋" w:eastAsia="仿宋"/>
                <w:b/>
                <w:bCs/>
                <w:highlight w:val="none"/>
              </w:rPr>
              <w:t>名称</w:t>
            </w:r>
          </w:p>
        </w:tc>
        <w:tc>
          <w:tcPr>
            <w:tcW w:w="3291"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b/>
                <w:bCs/>
                <w:highlight w:val="none"/>
              </w:rPr>
            </w:pPr>
            <w:r>
              <w:rPr>
                <w:rFonts w:hint="eastAsia" w:ascii="仿宋" w:hAnsi="仿宋" w:eastAsia="仿宋"/>
                <w:b/>
                <w:bCs/>
                <w:highlight w:val="none"/>
              </w:rPr>
              <w:t>明细</w:t>
            </w:r>
          </w:p>
        </w:tc>
        <w:tc>
          <w:tcPr>
            <w:tcW w:w="4095"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b/>
                <w:bCs/>
                <w:highlight w:val="none"/>
              </w:rPr>
            </w:pPr>
            <w:r>
              <w:rPr>
                <w:rFonts w:hint="eastAsia" w:ascii="仿宋" w:hAnsi="仿宋" w:eastAsia="仿宋"/>
                <w:b/>
                <w:bCs/>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室外面积</w:t>
            </w:r>
          </w:p>
        </w:tc>
        <w:tc>
          <w:tcPr>
            <w:tcW w:w="3291"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ascii="仿宋" w:hAnsi="仿宋" w:eastAsia="仿宋"/>
                <w:highlight w:val="none"/>
              </w:rPr>
              <w:t>6000</w:t>
            </w:r>
            <w:r>
              <w:rPr>
                <w:rFonts w:hint="eastAsia" w:ascii="仿宋" w:hAnsi="仿宋" w:eastAsia="仿宋"/>
                <w:highlight w:val="none"/>
              </w:rPr>
              <w:t>㎡</w:t>
            </w:r>
          </w:p>
        </w:tc>
        <w:tc>
          <w:tcPr>
            <w:tcW w:w="4095"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见“保洁服务”“秩序维护服务”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绿化</w:t>
            </w:r>
          </w:p>
        </w:tc>
        <w:tc>
          <w:tcPr>
            <w:tcW w:w="3291"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ascii="仿宋" w:hAnsi="仿宋" w:eastAsia="仿宋"/>
                <w:highlight w:val="none"/>
              </w:rPr>
              <w:t>1000</w:t>
            </w:r>
            <w:r>
              <w:rPr>
                <w:rFonts w:hint="eastAsia" w:ascii="仿宋" w:hAnsi="仿宋" w:eastAsia="仿宋"/>
                <w:highlight w:val="none"/>
              </w:rPr>
              <w:t>㎡</w:t>
            </w:r>
          </w:p>
        </w:tc>
        <w:tc>
          <w:tcPr>
            <w:tcW w:w="4095"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见“保洁服务”“绿化服务”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广场</w:t>
            </w:r>
          </w:p>
        </w:tc>
        <w:tc>
          <w:tcPr>
            <w:tcW w:w="3291"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广场面积4000㎡</w:t>
            </w:r>
          </w:p>
        </w:tc>
        <w:tc>
          <w:tcPr>
            <w:tcW w:w="4095"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见“保洁服务”“秩序维护服务”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车位</w:t>
            </w:r>
          </w:p>
        </w:tc>
        <w:tc>
          <w:tcPr>
            <w:tcW w:w="3291"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地面车位数量</w:t>
            </w:r>
            <w:r>
              <w:rPr>
                <w:rFonts w:ascii="仿宋" w:hAnsi="仿宋" w:eastAsia="仿宋"/>
                <w:highlight w:val="none"/>
              </w:rPr>
              <w:t>64</w:t>
            </w:r>
            <w:r>
              <w:rPr>
                <w:rFonts w:hint="eastAsia" w:ascii="仿宋" w:hAnsi="仿宋" w:eastAsia="仿宋"/>
                <w:highlight w:val="none"/>
              </w:rPr>
              <w:t>（其中充电桩车位数量4）</w:t>
            </w:r>
          </w:p>
        </w:tc>
        <w:tc>
          <w:tcPr>
            <w:tcW w:w="4095"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见“秩序维护服务”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路灯、草坪灯、音箱</w:t>
            </w:r>
          </w:p>
        </w:tc>
        <w:tc>
          <w:tcPr>
            <w:tcW w:w="3291"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路灯1只、草坪灯2只、</w:t>
            </w:r>
          </w:p>
        </w:tc>
        <w:tc>
          <w:tcPr>
            <w:tcW w:w="4095"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见“保洁服务”“公用设施设备维护服务”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垃圾箱</w:t>
            </w:r>
          </w:p>
        </w:tc>
        <w:tc>
          <w:tcPr>
            <w:tcW w:w="3291"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垃圾存放点</w:t>
            </w:r>
            <w:r>
              <w:rPr>
                <w:rFonts w:ascii="仿宋" w:hAnsi="仿宋" w:eastAsia="仿宋"/>
                <w:highlight w:val="none"/>
              </w:rPr>
              <w:t>1</w:t>
            </w:r>
            <w:r>
              <w:rPr>
                <w:rFonts w:hint="eastAsia" w:ascii="仿宋" w:hAnsi="仿宋" w:eastAsia="仿宋"/>
                <w:highlight w:val="none"/>
              </w:rPr>
              <w:t>处，垃圾桶</w:t>
            </w:r>
            <w:r>
              <w:rPr>
                <w:rFonts w:ascii="仿宋" w:hAnsi="仿宋" w:eastAsia="仿宋"/>
                <w:highlight w:val="none"/>
              </w:rPr>
              <w:t>7</w:t>
            </w:r>
            <w:r>
              <w:rPr>
                <w:rFonts w:hint="eastAsia" w:ascii="仿宋" w:hAnsi="仿宋" w:eastAsia="仿宋"/>
                <w:highlight w:val="none"/>
              </w:rPr>
              <w:t>只；室外垃圾集中点一处，7.</w:t>
            </w:r>
            <w:r>
              <w:rPr>
                <w:rFonts w:ascii="仿宋" w:hAnsi="仿宋" w:eastAsia="仿宋"/>
                <w:highlight w:val="none"/>
              </w:rPr>
              <w:t>0</w:t>
            </w:r>
            <w:r>
              <w:rPr>
                <w:rFonts w:hint="eastAsia" w:ascii="仿宋" w:hAnsi="仿宋" w:eastAsia="仿宋"/>
                <w:highlight w:val="none"/>
              </w:rPr>
              <w:t>㎡</w:t>
            </w:r>
          </w:p>
        </w:tc>
        <w:tc>
          <w:tcPr>
            <w:tcW w:w="4095"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见“保洁服务”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室外配电箱</w:t>
            </w:r>
          </w:p>
        </w:tc>
        <w:tc>
          <w:tcPr>
            <w:tcW w:w="3291"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室外配电箱数量2</w:t>
            </w:r>
          </w:p>
        </w:tc>
        <w:tc>
          <w:tcPr>
            <w:tcW w:w="4095" w:type="dxa"/>
            <w:tcBorders>
              <w:top w:val="single" w:color="auto" w:sz="4" w:space="0"/>
              <w:left w:val="nil"/>
              <w:bottom w:val="single" w:color="auto" w:sz="4" w:space="0"/>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见“保洁服务”“公用设施设备维护服务”</w:t>
            </w:r>
          </w:p>
        </w:tc>
      </w:tr>
    </w:tbl>
    <w:p>
      <w:pPr>
        <w:spacing w:line="500" w:lineRule="exact"/>
        <w:ind w:firstLine="562" w:firstLineChars="200"/>
        <w:rPr>
          <w:rFonts w:ascii="仿宋_GB2312" w:eastAsia="仿宋_GB2312" w:cs="Times New Roman" w:hAnsiTheme="minorEastAsia"/>
          <w:b/>
          <w:sz w:val="28"/>
          <w:szCs w:val="28"/>
          <w:highlight w:val="none"/>
        </w:rPr>
      </w:pPr>
      <w:r>
        <w:rPr>
          <w:rFonts w:hint="eastAsia" w:ascii="仿宋_GB2312" w:eastAsia="仿宋_GB2312" w:cs="Times New Roman" w:hAnsiTheme="minorEastAsia"/>
          <w:b/>
          <w:sz w:val="28"/>
          <w:szCs w:val="28"/>
          <w:highlight w:val="none"/>
        </w:rPr>
        <w:t>3.物业管理服务内容及标准</w:t>
      </w:r>
    </w:p>
    <w:p>
      <w:pPr>
        <w:autoSpaceDE w:val="0"/>
        <w:ind w:firstLine="480" w:firstLineChars="200"/>
        <w:jc w:val="left"/>
        <w:textAlignment w:val="baseline"/>
        <w:rPr>
          <w:rFonts w:ascii="仿宋" w:hAnsi="仿宋" w:eastAsia="仿宋"/>
          <w:kern w:val="0"/>
          <w:sz w:val="24"/>
          <w:szCs w:val="24"/>
          <w:highlight w:val="none"/>
        </w:rPr>
      </w:pPr>
      <w:r>
        <w:rPr>
          <w:rFonts w:hint="eastAsia" w:ascii="仿宋" w:hAnsi="仿宋" w:eastAsia="仿宋"/>
          <w:kern w:val="0"/>
          <w:sz w:val="24"/>
          <w:szCs w:val="24"/>
          <w:highlight w:val="none"/>
        </w:rPr>
        <w:t>物业管理服务包括基本服务、设施维护、保洁服务、绿化服务、秩序维护服务、会议服务、食堂餐饮服务等。</w:t>
      </w:r>
    </w:p>
    <w:p>
      <w:pPr>
        <w:tabs>
          <w:tab w:val="left" w:pos="0"/>
        </w:tabs>
        <w:autoSpaceDE w:val="0"/>
        <w:spacing w:before="156" w:beforeLines="50" w:line="360" w:lineRule="auto"/>
        <w:ind w:left="420" w:leftChars="200"/>
        <w:jc w:val="left"/>
        <w:textAlignment w:val="baseline"/>
        <w:outlineLvl w:val="3"/>
        <w:rPr>
          <w:rFonts w:ascii="仿宋" w:hAnsi="仿宋" w:eastAsia="仿宋"/>
          <w:b/>
          <w:bCs/>
          <w:kern w:val="0"/>
          <w:sz w:val="24"/>
          <w:szCs w:val="24"/>
          <w:highlight w:val="none"/>
        </w:rPr>
      </w:pPr>
      <w:r>
        <w:rPr>
          <w:rFonts w:hint="eastAsia" w:ascii="仿宋" w:hAnsi="仿宋" w:eastAsia="仿宋"/>
          <w:b/>
          <w:bCs/>
          <w:kern w:val="0"/>
          <w:sz w:val="24"/>
          <w:szCs w:val="24"/>
          <w:highlight w:val="none"/>
        </w:rPr>
        <w:t>3.1基本服务</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93"/>
        <w:gridCol w:w="7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序号</w:t>
            </w:r>
          </w:p>
        </w:tc>
        <w:tc>
          <w:tcPr>
            <w:tcW w:w="10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服务内容</w:t>
            </w:r>
          </w:p>
        </w:tc>
        <w:tc>
          <w:tcPr>
            <w:tcW w:w="752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1093"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目标与责任</w:t>
            </w: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1093"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服务人员要求</w:t>
            </w: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（4）如采购人认为服务人员不适应岗位要求或存在其他影响工作的情况，可要求中标人进行调换。如因中标人原因对服务人员进行调换，应当经采购人同意，更换比例不得超过本项目服务人员总数的20%。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（5）着装分类统一，佩戴标识。仪容整洁、姿态端正、举止文明。用语文明礼貌，态度温和耐心。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3</w:t>
            </w:r>
          </w:p>
        </w:tc>
        <w:tc>
          <w:tcPr>
            <w:tcW w:w="1093"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保密和思想政治教育</w:t>
            </w: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（1）建立保密管理制度。制度内容应当包括但不限于：①明确重点要害岗位保密职责。②对涉密工作岗位的保密要求。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（2）根据采购人要求与涉密工作岗位的服务人员签订保密协议。保密协议应当向采购人报备。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（4）发现服务人员违法违规或重大过失，及时报告采购人，并采取必要补救措施。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4</w:t>
            </w:r>
          </w:p>
        </w:tc>
        <w:tc>
          <w:tcPr>
            <w:tcW w:w="1093"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档案管理</w:t>
            </w: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档案和记录齐全，包括但不限于：①采购人建议与投诉等。教育培训和考核记录。②房屋维护服务：房屋台账、使用说明、房屋装修、维保记录等。③公用设施设备维护服务：设备台账、设备卡、使用说明、维保记录、巡查记录、设施设备安全运行、设施设备定期巡检、维护保养、维修档案等。④秩序维护服务：监控记录、突发事件演习与处置记录等。⑤保洁服务：工作日志、清洁检查表、用品清单、客户反馈表等。⑥绿化服务：绿化总平面图、清洁整改记录、消杀记录等。⑦其他：客户信息、财务明细、合同协议、大件物品进出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（3）遵守采购人的信息、档案资料保密要求，未经许可，不得将建筑物平面图等资料转作其他用途或向其他单位、个人提供。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5</w:t>
            </w:r>
          </w:p>
        </w:tc>
        <w:tc>
          <w:tcPr>
            <w:tcW w:w="1093"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第三方供应商管理</w:t>
            </w: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（1）装修、垃圾清运、玻璃幕墙清洗、消防设备维保服务、</w:t>
            </w:r>
            <w:r>
              <w:rPr>
                <w:rFonts w:ascii="仿宋" w:hAnsi="仿宋" w:eastAsia="仿宋"/>
                <w:highlight w:val="none"/>
              </w:rPr>
              <w:t>空调维保服务</w:t>
            </w:r>
            <w:r>
              <w:rPr>
                <w:rFonts w:hint="eastAsia" w:ascii="仿宋" w:hAnsi="仿宋" w:eastAsia="仿宋"/>
                <w:highlight w:val="none"/>
              </w:rPr>
              <w:t>等采购人规定的第三方要按照采购人要求做好监管，确定好工作流程，</w:t>
            </w:r>
            <w:r>
              <w:rPr>
                <w:rFonts w:ascii="仿宋" w:hAnsi="仿宋" w:eastAsia="仿宋"/>
                <w:highlight w:val="none"/>
              </w:rPr>
              <w:t>消除安全隐患，防止发生安全事故</w:t>
            </w:r>
            <w:r>
              <w:rPr>
                <w:rFonts w:hint="eastAsia" w:ascii="仿宋" w:hAnsi="仿宋" w:eastAsia="仿宋"/>
                <w:highlight w:val="none"/>
              </w:rPr>
              <w:t>；告知其禁止行为和注意事项。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（2）服务期间跟进巡查现场，发现影响房屋外观、危及房屋结构安全及拆改共用管线等损害公共利益现象的，及时劝阻并报告采购人。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（3）开展服务检查和监管，评估服务效果，必要时进行服务流程调整。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（4）根据工作反馈意见与建议，持续提升服务品质。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6</w:t>
            </w:r>
          </w:p>
          <w:p>
            <w:pPr>
              <w:widowControl/>
              <w:jc w:val="center"/>
              <w:rPr>
                <w:rFonts w:ascii="仿宋" w:hAnsi="仿宋" w:eastAsia="仿宋"/>
                <w:highlight w:val="none"/>
              </w:rPr>
            </w:pPr>
          </w:p>
        </w:tc>
        <w:tc>
          <w:tcPr>
            <w:tcW w:w="1093"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服务改进</w:t>
            </w:r>
          </w:p>
          <w:p>
            <w:pPr>
              <w:widowControl/>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（3）需整改问题及时整改完成。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7</w:t>
            </w:r>
          </w:p>
        </w:tc>
        <w:tc>
          <w:tcPr>
            <w:tcW w:w="1093"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重大活动后勤保障</w:t>
            </w: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（3）收尾工作。对现场进行检查，做好清理工作，做好总结。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8</w:t>
            </w:r>
          </w:p>
        </w:tc>
        <w:tc>
          <w:tcPr>
            <w:tcW w:w="1093"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应急保障预案</w:t>
            </w: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（3）应急预案的培训和演练。应急预案定期培训和演练，组织相关岗位每半年至少开展一次专项应急预案演练；留存培训及演练记录和影像资料，并对预案进行评价，确保与实际情况相结合。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（4）应急物资的管理。根据专项预案中的应对需要、必要的应急物资，建立清单或台账，并由专人定期对应急物资进行检查，如有应急物资不足，及时通知采购人购置齐全，确保能够随时正常使用。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9</w:t>
            </w:r>
          </w:p>
        </w:tc>
        <w:tc>
          <w:tcPr>
            <w:tcW w:w="1093"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服务方案及工作制度</w:t>
            </w: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（1）制定工作制度，主要包括：档案管理制度、物业服务管理制度、公用设施设备相关管理制度等。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（2）制定项目实施方案，主要包括：交接方案、人员培训方案、保密方案等。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（3）制定物业服务方案，主要包括：绿化服务方案、保洁服务方案、秩序维护服务方案、会议服务方案、</w:t>
            </w:r>
            <w:r>
              <w:rPr>
                <w:rFonts w:ascii="仿宋" w:hAnsi="仿宋" w:eastAsia="仿宋"/>
                <w:highlight w:val="none"/>
              </w:rPr>
              <w:t>餐饮服务方案</w:t>
            </w:r>
            <w:r>
              <w:rPr>
                <w:rFonts w:hint="eastAsia" w:ascii="仿宋" w:hAnsi="仿宋" w:eastAsia="仿宋"/>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highlight w:val="none"/>
              </w:rPr>
            </w:pPr>
            <w:r>
              <w:rPr>
                <w:rFonts w:hint="eastAsia" w:ascii="仿宋" w:hAnsi="仿宋" w:eastAsia="仿宋"/>
                <w:highlight w:val="none"/>
              </w:rPr>
              <w:t>10</w:t>
            </w:r>
          </w:p>
        </w:tc>
        <w:tc>
          <w:tcPr>
            <w:tcW w:w="1093" w:type="dxa"/>
            <w:tcBorders>
              <w:top w:val="single" w:color="auto" w:sz="4" w:space="0"/>
              <w:left w:val="nil"/>
              <w:bottom w:val="single" w:color="auto" w:sz="4" w:space="0"/>
              <w:right w:val="single" w:color="auto" w:sz="4" w:space="0"/>
            </w:tcBorders>
            <w:vAlign w:val="center"/>
          </w:tcPr>
          <w:p>
            <w:pPr>
              <w:jc w:val="left"/>
              <w:rPr>
                <w:rFonts w:ascii="仿宋" w:hAnsi="仿宋" w:eastAsia="仿宋"/>
                <w:highlight w:val="none"/>
              </w:rPr>
            </w:pPr>
            <w:r>
              <w:rPr>
                <w:rFonts w:hint="eastAsia" w:ascii="仿宋" w:hAnsi="仿宋" w:eastAsia="仿宋"/>
                <w:highlight w:val="none"/>
              </w:rPr>
              <w:t>紧急维修时效</w:t>
            </w: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1</w:t>
            </w:r>
            <w:r>
              <w:rPr>
                <w:rFonts w:hint="eastAsia" w:ascii="仿宋" w:hAnsi="仿宋" w:eastAsia="仿宋"/>
                <w:highlight w:val="none"/>
              </w:rPr>
              <w:t>）紧急维修应当10分钟内到达现场，不间断维修直至修复。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11</w:t>
            </w:r>
          </w:p>
        </w:tc>
        <w:tc>
          <w:tcPr>
            <w:tcW w:w="1093" w:type="dxa"/>
            <w:vMerge w:val="restart"/>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能源资源节约及爱国卫生宣传</w:t>
            </w: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（1）针对爱国卫生月、节能宣传等，制定能源资源节约及爱国卫生宣传工作方案。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（2）落实国家节能措施，给采购人提出节能改造建议等。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93"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2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（3）根据能源资源节约及爱国卫生宣传工作方案，组织进行相关活动。</w:t>
            </w:r>
          </w:p>
        </w:tc>
      </w:tr>
    </w:tbl>
    <w:p>
      <w:pPr>
        <w:tabs>
          <w:tab w:val="left" w:pos="0"/>
        </w:tabs>
        <w:autoSpaceDE w:val="0"/>
        <w:spacing w:before="156" w:beforeLines="50" w:line="360" w:lineRule="auto"/>
        <w:ind w:left="420" w:leftChars="200"/>
        <w:jc w:val="left"/>
        <w:textAlignment w:val="baseline"/>
        <w:outlineLvl w:val="3"/>
        <w:rPr>
          <w:rFonts w:ascii="仿宋" w:hAnsi="仿宋" w:eastAsia="仿宋"/>
          <w:b/>
          <w:bCs/>
          <w:kern w:val="0"/>
          <w:sz w:val="24"/>
          <w:szCs w:val="24"/>
          <w:highlight w:val="none"/>
        </w:rPr>
      </w:pPr>
      <w:r>
        <w:rPr>
          <w:rFonts w:hint="eastAsia" w:ascii="仿宋" w:hAnsi="仿宋" w:eastAsia="仿宋"/>
          <w:b/>
          <w:bCs/>
          <w:kern w:val="0"/>
          <w:sz w:val="24"/>
          <w:szCs w:val="24"/>
          <w:highlight w:val="none"/>
        </w:rPr>
        <w:t>3.2公用设施设备维护服务</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74"/>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序号</w:t>
            </w:r>
          </w:p>
        </w:tc>
        <w:tc>
          <w:tcPr>
            <w:tcW w:w="10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服务内容</w:t>
            </w:r>
          </w:p>
        </w:tc>
        <w:tc>
          <w:tcPr>
            <w:tcW w:w="753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1074"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基本要求</w:t>
            </w: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（1）重大节假日及恶劣天气前后，组织系统巡检1次。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（2）具备设施设备安全、稳定运行的环境和场所（含有限空间），温湿度、照度、粉尘和烟雾浓度等符合相关安全规范。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5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1074"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设备机房</w:t>
            </w: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（2）设备机房门窗、锁具应当完好、有效。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（3）每半月至少开展1次清洁，整洁有序、无杂物、无积尘、无鼠、无虫害，温湿度符合设备运行要求。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（4）按各设备机房国家标准规范规定维护/保管消防、通风、应急照明，防止小动物进入。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（5）安全防护用具配置齐全，状态良好，检验合格。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（6）应急设施设备用品应当齐全、完备，可随时启用。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3</w:t>
            </w:r>
          </w:p>
        </w:tc>
        <w:tc>
          <w:tcPr>
            <w:tcW w:w="1074"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给排水系统</w:t>
            </w:r>
          </w:p>
        </w:tc>
        <w:tc>
          <w:tcPr>
            <w:tcW w:w="7531"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highlight w:val="none"/>
              </w:rPr>
            </w:pPr>
            <w:r>
              <w:rPr>
                <w:rFonts w:hint="eastAsia" w:ascii="仿宋" w:hAnsi="仿宋" w:eastAsia="仿宋"/>
                <w:highlight w:val="none"/>
              </w:rPr>
              <w:t>（1）及时检查设施设备、阀门、管道等运行正常，确保无跑、冒、滴、漏现象。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（2）对水泵房、水箱，每日至少巡视1次。每年至少养护1次水泵。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（3）遇供水单位限水、停水，按规定时间通知采购人。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（4）及时开展对排水管进行疏通、清污，保证室内外排水系统通畅。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4</w:t>
            </w:r>
          </w:p>
        </w:tc>
        <w:tc>
          <w:tcPr>
            <w:tcW w:w="1074"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消防系统</w:t>
            </w: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（1）消防设施的维护管理符合《建筑消防设施的维护管理》（GB25201）的相关要求。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（2）消防系统各设施设备使用说明清晰，宜图文结合。对消防设施、灭火器、通道、标识等，中标人每日进行检查巡视，配合专业人员每半个月全面检查维护，据实提出整改建议提报采购人。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（3）自动喷水灭火系统启动正常。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（4）消火栓箱、防火门、灭火器、消防水泵、应急照明、安全疏散等系统运行正常。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（5）消防监控系统运行良好，自动和手动报警设施启动正常。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（6）根据采购人要求，安排值守，组织培训及应急演练。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6</w:t>
            </w:r>
          </w:p>
        </w:tc>
        <w:tc>
          <w:tcPr>
            <w:tcW w:w="1074"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供配电系统</w:t>
            </w: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（1）建立24小时运行值班巡视制度。登记完整齐全。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（2）对供电范围内的电气设备定期巡视维护，加强高低压配电柜、配电箱、控制柜及线路等重点部位监测。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（3）公共使用的照明、指示灯具线路、开关、接地等保持完好，及时进行简单维修，确保用电安全、杜绝长明灯。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（4）发生非计划性停电的，应当在事件发生后及时通知采购人，快速恢复或启用应急电源，并做好应急事件上报及处理工作。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（5）复杂故障涉及供电部门维修处置的及时与供电部门联系，并向采购人报告。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7</w:t>
            </w:r>
          </w:p>
        </w:tc>
        <w:tc>
          <w:tcPr>
            <w:tcW w:w="1074"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热力站</w:t>
            </w: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（1）工作时间为每年的11月15日至次年4月15日（供暖季），建立24小时值班制度。其中11月1日至12月15日期间的白天，确保至少1人在岗。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（2）协助专业人员每年至少开展1次设备的全面检查，包括供暖前准备及供暖后保养，确保各类设备、仪器仪表、水管线路运行正常。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8</w:t>
            </w:r>
          </w:p>
        </w:tc>
        <w:tc>
          <w:tcPr>
            <w:tcW w:w="1074"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采暖及制冷系统</w:t>
            </w: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（1）每日检查供水机组、管道、阀门运行情况，确保正常无隐患。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（2）协助专业人员中央空调、阀门龙头等新装布置及旧装拆除、日常维修更换及管线的跑、冒、滴、漏的维修。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（3）做好供暖、制冷前检查等相关准备工作。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（4）供水系统上水前，提前通知采购人。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（5）供暖、制冷期间做好日常检查、维护、抢修、登记上报等工作。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7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31"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（6）根据天气情况适时调节供暖、制冷设备运行工况，节约能源。</w:t>
            </w:r>
          </w:p>
        </w:tc>
      </w:tr>
    </w:tbl>
    <w:p>
      <w:pPr>
        <w:tabs>
          <w:tab w:val="left" w:pos="0"/>
        </w:tabs>
        <w:autoSpaceDE w:val="0"/>
        <w:spacing w:before="156" w:beforeLines="50" w:line="360" w:lineRule="auto"/>
        <w:jc w:val="left"/>
        <w:textAlignment w:val="baseline"/>
        <w:outlineLvl w:val="3"/>
        <w:rPr>
          <w:rFonts w:ascii="仿宋" w:hAnsi="仿宋" w:eastAsia="仿宋"/>
          <w:b/>
          <w:bCs/>
          <w:kern w:val="0"/>
          <w:sz w:val="24"/>
          <w:szCs w:val="24"/>
          <w:highlight w:val="none"/>
        </w:rPr>
      </w:pPr>
      <w:r>
        <w:rPr>
          <w:rFonts w:hint="eastAsia" w:ascii="仿宋" w:hAnsi="仿宋" w:eastAsia="仿宋"/>
          <w:b/>
          <w:bCs/>
          <w:kern w:val="0"/>
          <w:sz w:val="24"/>
          <w:szCs w:val="24"/>
          <w:highlight w:val="none"/>
        </w:rPr>
        <w:t>3.3房屋维护服务</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35"/>
        <w:gridCol w:w="7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bCs/>
                <w:highlight w:val="none"/>
              </w:rPr>
            </w:pPr>
            <w:r>
              <w:rPr>
                <w:rFonts w:hint="eastAsia" w:ascii="仿宋" w:hAnsi="仿宋" w:eastAsia="仿宋"/>
                <w:b/>
                <w:bCs/>
                <w:highlight w:val="none"/>
              </w:rPr>
              <w:t>序号</w:t>
            </w:r>
          </w:p>
        </w:tc>
        <w:tc>
          <w:tcPr>
            <w:tcW w:w="103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bCs/>
                <w:highlight w:val="none"/>
              </w:rPr>
            </w:pPr>
            <w:r>
              <w:rPr>
                <w:rFonts w:hint="eastAsia" w:ascii="仿宋" w:hAnsi="仿宋" w:eastAsia="仿宋"/>
                <w:b/>
                <w:bCs/>
                <w:highlight w:val="none"/>
              </w:rPr>
              <w:t>服务内容</w:t>
            </w:r>
          </w:p>
        </w:tc>
        <w:tc>
          <w:tcPr>
            <w:tcW w:w="735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bCs/>
                <w:highlight w:val="none"/>
              </w:rPr>
            </w:pPr>
            <w:r>
              <w:rPr>
                <w:rFonts w:hint="eastAsia" w:ascii="仿宋" w:hAnsi="仿宋" w:eastAsia="仿宋"/>
                <w:b/>
                <w:bCs/>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highlight w:val="none"/>
              </w:rPr>
            </w:pPr>
            <w:r>
              <w:rPr>
                <w:rFonts w:hint="eastAsia" w:ascii="仿宋" w:hAnsi="仿宋" w:eastAsia="仿宋"/>
                <w:highlight w:val="none"/>
              </w:rPr>
              <w:t>1</w:t>
            </w:r>
          </w:p>
        </w:tc>
        <w:tc>
          <w:tcPr>
            <w:tcW w:w="1035" w:type="dxa"/>
            <w:vMerge w:val="restart"/>
            <w:tcBorders>
              <w:top w:val="nil"/>
              <w:left w:val="nil"/>
              <w:bottom w:val="single" w:color="auto" w:sz="4" w:space="0"/>
              <w:right w:val="single" w:color="auto" w:sz="4" w:space="0"/>
            </w:tcBorders>
            <w:vAlign w:val="center"/>
          </w:tcPr>
          <w:p>
            <w:pPr>
              <w:widowControl/>
              <w:rPr>
                <w:rFonts w:ascii="仿宋" w:hAnsi="仿宋" w:eastAsia="仿宋"/>
                <w:highlight w:val="none"/>
              </w:rPr>
            </w:pPr>
            <w:r>
              <w:rPr>
                <w:rFonts w:hint="eastAsia" w:ascii="仿宋" w:hAnsi="仿宋" w:eastAsia="仿宋"/>
                <w:highlight w:val="none"/>
              </w:rPr>
              <w:t>主体结构、围护结构、部品部件</w:t>
            </w: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（1）每季度至少开展1次房屋结构安全巡视，发现外观有变形、开裂等现象，及时建议采购人申请房屋安全鉴定，并采取必要的避险和防护措施。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（2）每季度至少开展1次外墙贴饰面、幕墙玻璃、雨篷、散水、空调室外机支撑构件等检查，发现破损，及时向采购人报告，按采购人要求出具维修方案，待采购人同意后按维修方案实施维修。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（3）每半月至少开展1次公用部位的门、窗、楼梯、通风道、室内地面、墙面、吊顶和室外屋面等巡查，发现破损，及时向采购人报告，按采购人要求出具维修方案，待采购人同意后按维修方案实施维修。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（4）每年强降雨天气前后、雨雪季节检查屋面防水和雨落管等，发现破损，及时向采购人报告，按采购人要求出具维修方案，待采购人同意后按维修方案实施维修。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（5）办公楼外观完好，建筑装饰面无脱落、无破损、无污渍，玻璃幕墙清洁明亮、无破损。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（6）通道、楼梯、门窗等设施的完好和正常使用。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highlight w:val="none"/>
              </w:rPr>
            </w:pPr>
            <w:r>
              <w:rPr>
                <w:rFonts w:hint="eastAsia" w:ascii="仿宋" w:hAnsi="仿宋" w:eastAsia="仿宋"/>
                <w:highlight w:val="none"/>
              </w:rPr>
              <w:t>2</w:t>
            </w:r>
          </w:p>
        </w:tc>
        <w:tc>
          <w:tcPr>
            <w:tcW w:w="1035" w:type="dxa"/>
            <w:vMerge w:val="restart"/>
            <w:tcBorders>
              <w:top w:val="nil"/>
              <w:left w:val="nil"/>
              <w:bottom w:val="single" w:color="auto" w:sz="4" w:space="0"/>
              <w:right w:val="single" w:color="auto" w:sz="4" w:space="0"/>
            </w:tcBorders>
            <w:vAlign w:val="center"/>
          </w:tcPr>
          <w:p>
            <w:pPr>
              <w:widowControl/>
              <w:rPr>
                <w:rFonts w:ascii="仿宋" w:hAnsi="仿宋" w:eastAsia="仿宋"/>
                <w:highlight w:val="none"/>
              </w:rPr>
            </w:pPr>
            <w:r>
              <w:rPr>
                <w:rFonts w:hint="eastAsia" w:ascii="仿宋" w:hAnsi="仿宋" w:eastAsia="仿宋"/>
                <w:highlight w:val="none"/>
              </w:rPr>
              <w:t>其他设施</w:t>
            </w: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1）每半月至少开展1次大门、围墙、道路、场地、管井、沟渠等巡查，每半月至少检查1次雨污水管井、污水井等巡查，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（2）每年至少开展1次防雷装置检测，发现失效，及时向采购人报告，按采购人要求出具维修方案，待采购人同意后按维修方案实施维修。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（3）路面状态良好，地漏通畅不堵塞。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（4）接到采购人家具报修服务后，及时通知家具供货商对保修期内的家具进行维修，及时对保修期外的家具进行维修。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highlight w:val="none"/>
              </w:rPr>
            </w:pPr>
            <w:r>
              <w:rPr>
                <w:rFonts w:hint="eastAsia" w:ascii="仿宋" w:hAnsi="仿宋" w:eastAsia="仿宋"/>
                <w:highlight w:val="none"/>
              </w:rPr>
              <w:t>3</w:t>
            </w:r>
          </w:p>
        </w:tc>
        <w:tc>
          <w:tcPr>
            <w:tcW w:w="1035" w:type="dxa"/>
            <w:vMerge w:val="restart"/>
            <w:tcBorders>
              <w:top w:val="nil"/>
              <w:left w:val="nil"/>
              <w:bottom w:val="single" w:color="auto" w:sz="4" w:space="0"/>
              <w:right w:val="single" w:color="auto" w:sz="4" w:space="0"/>
            </w:tcBorders>
            <w:vAlign w:val="center"/>
          </w:tcPr>
          <w:p>
            <w:pPr>
              <w:widowControl/>
              <w:rPr>
                <w:rFonts w:ascii="仿宋" w:hAnsi="仿宋" w:eastAsia="仿宋"/>
                <w:highlight w:val="none"/>
              </w:rPr>
            </w:pPr>
            <w:r>
              <w:rPr>
                <w:rFonts w:hint="eastAsia" w:ascii="仿宋" w:hAnsi="仿宋" w:eastAsia="仿宋"/>
                <w:highlight w:val="none"/>
              </w:rPr>
              <w:t>维修监督管理</w:t>
            </w: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（1）维修前，供应商应当与采购人或采购人委托的维修公司签订维修管理服务协议，告知维修须知，并对维修过程进行管理服务。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（2）根据协议内容，做好维修垃圾临时堆放、清运等。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（3）受采购人委托对房屋内维修进行严格的监督管理，发现问题及时上报，确保不因维修而危及大楼结构安全、人身安全和影响正常办公秩序。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highlight w:val="none"/>
              </w:rPr>
            </w:pPr>
            <w:r>
              <w:rPr>
                <w:rFonts w:hint="eastAsia" w:ascii="仿宋" w:hAnsi="仿宋" w:eastAsia="仿宋"/>
                <w:highlight w:val="none"/>
              </w:rPr>
              <w:t>4</w:t>
            </w:r>
          </w:p>
        </w:tc>
        <w:tc>
          <w:tcPr>
            <w:tcW w:w="1035" w:type="dxa"/>
            <w:vMerge w:val="restart"/>
            <w:tcBorders>
              <w:top w:val="nil"/>
              <w:left w:val="nil"/>
              <w:bottom w:val="single" w:color="auto" w:sz="4" w:space="0"/>
              <w:right w:val="single" w:color="auto" w:sz="4" w:space="0"/>
            </w:tcBorders>
            <w:vAlign w:val="center"/>
          </w:tcPr>
          <w:p>
            <w:pPr>
              <w:widowControl/>
              <w:rPr>
                <w:rFonts w:ascii="仿宋" w:hAnsi="仿宋" w:eastAsia="仿宋"/>
                <w:highlight w:val="none"/>
              </w:rPr>
            </w:pPr>
            <w:r>
              <w:rPr>
                <w:rFonts w:hint="eastAsia" w:ascii="仿宋" w:hAnsi="仿宋" w:eastAsia="仿宋"/>
                <w:highlight w:val="none"/>
              </w:rPr>
              <w:t>标识标牌</w:t>
            </w: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（1）标识标牌符合《公共信息图形符号 第1部分：通用符号》（GB/T 10001.1）的相关要求，消防与安全标识符合《安全标志及其使用导则》（GB2894）、《消防安全标志 第1部分：标志》（GB13495.1）的相关要求。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35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r>
              <w:rPr>
                <w:rFonts w:hint="eastAsia" w:ascii="仿宋" w:hAnsi="仿宋" w:eastAsia="仿宋"/>
                <w:highlight w:val="none"/>
              </w:rPr>
              <w:t>（2）每月至少检查1次标识标牌和消防与安全标识。应当规范清晰、路线指引正确、安装稳固。</w:t>
            </w:r>
          </w:p>
        </w:tc>
      </w:tr>
    </w:tbl>
    <w:p>
      <w:pPr>
        <w:tabs>
          <w:tab w:val="left" w:pos="0"/>
        </w:tabs>
        <w:autoSpaceDE w:val="0"/>
        <w:spacing w:before="156" w:beforeLines="50" w:line="360" w:lineRule="auto"/>
        <w:ind w:left="420" w:leftChars="200"/>
        <w:jc w:val="left"/>
        <w:textAlignment w:val="baseline"/>
        <w:outlineLvl w:val="3"/>
        <w:rPr>
          <w:rFonts w:ascii="仿宋" w:hAnsi="仿宋" w:eastAsia="仿宋"/>
          <w:b/>
          <w:bCs/>
          <w:kern w:val="0"/>
          <w:sz w:val="24"/>
          <w:szCs w:val="24"/>
          <w:highlight w:val="none"/>
        </w:rPr>
      </w:pPr>
      <w:r>
        <w:rPr>
          <w:rFonts w:hint="eastAsia" w:ascii="仿宋" w:hAnsi="仿宋" w:eastAsia="仿宋"/>
          <w:b/>
          <w:bCs/>
          <w:kern w:val="0"/>
          <w:sz w:val="24"/>
          <w:szCs w:val="24"/>
          <w:highlight w:val="none"/>
        </w:rPr>
        <w:t>3.4保洁服务</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080"/>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序号</w:t>
            </w:r>
          </w:p>
        </w:tc>
        <w:tc>
          <w:tcPr>
            <w:tcW w:w="108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服务内容</w:t>
            </w:r>
          </w:p>
        </w:tc>
        <w:tc>
          <w:tcPr>
            <w:tcW w:w="750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1080"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基本要求</w:t>
            </w: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（1）建立保洁服务工作制度及工作计划，并按照执行。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（2）做好保洁服务工作记录，记录填写规范、保存完好。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（3）作业时采取安全防护措施，防止对作业人员或他人造成伤害。相关耗材的环保、安全性等应当符合国家相关规定要求。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（4）进入保密区域时，有采购人相关人员全程在场。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trPr>
        <w:tc>
          <w:tcPr>
            <w:tcW w:w="47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1080"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办公用房区域保洁</w:t>
            </w: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（1）大厅、楼内公共通道：</w:t>
            </w:r>
          </w:p>
          <w:p>
            <w:pPr>
              <w:widowControl/>
              <w:jc w:val="left"/>
              <w:rPr>
                <w:rFonts w:ascii="仿宋" w:hAnsi="仿宋" w:eastAsia="仿宋"/>
                <w:highlight w:val="none"/>
              </w:rPr>
            </w:pPr>
            <w:r>
              <w:rPr>
                <w:rFonts w:hint="eastAsia" w:ascii="仿宋" w:hAnsi="仿宋" w:eastAsia="仿宋"/>
                <w:highlight w:val="none"/>
              </w:rPr>
              <w:t>①公共通道保持干净，无异味、无杂物、无积水，每日至少开展1次清洁作业。</w:t>
            </w:r>
          </w:p>
          <w:p>
            <w:pPr>
              <w:widowControl/>
              <w:jc w:val="left"/>
              <w:rPr>
                <w:rFonts w:ascii="仿宋" w:hAnsi="仿宋" w:eastAsia="仿宋"/>
                <w:highlight w:val="none"/>
              </w:rPr>
            </w:pPr>
            <w:r>
              <w:rPr>
                <w:rFonts w:hint="eastAsia" w:ascii="仿宋" w:hAnsi="仿宋" w:eastAsia="仿宋"/>
                <w:highlight w:val="none"/>
              </w:rPr>
              <w:t>②门窗玻璃干净无尘，透光性好，每周至少开展1次清洁作业。</w:t>
            </w:r>
          </w:p>
          <w:p>
            <w:pPr>
              <w:widowControl/>
              <w:jc w:val="left"/>
              <w:rPr>
                <w:rFonts w:ascii="仿宋" w:hAnsi="仿宋" w:eastAsia="仿宋"/>
                <w:highlight w:val="none"/>
              </w:rPr>
            </w:pPr>
            <w:r>
              <w:rPr>
                <w:rFonts w:hint="eastAsia" w:ascii="仿宋" w:hAnsi="仿宋" w:eastAsia="仿宋"/>
                <w:highlight w:val="none"/>
              </w:rPr>
              <w:t>③指示牌干净，无污渍，每日至少开展1次清洁作业。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（2）电器、消防等设施设备：</w:t>
            </w:r>
          </w:p>
          <w:p>
            <w:pPr>
              <w:widowControl/>
              <w:jc w:val="left"/>
              <w:rPr>
                <w:rFonts w:ascii="仿宋" w:hAnsi="仿宋" w:eastAsia="仿宋"/>
                <w:highlight w:val="none"/>
              </w:rPr>
            </w:pPr>
            <w:r>
              <w:rPr>
                <w:rFonts w:hint="eastAsia" w:ascii="仿宋" w:hAnsi="仿宋" w:eastAsia="仿宋"/>
                <w:highlight w:val="none"/>
              </w:rPr>
              <w:t>①配电箱、设备机房、会议室音视频设备、消防栓及开关插座等保持表面干净，无尘无污迹，每月至少开展1次清洁作业。</w:t>
            </w:r>
          </w:p>
          <w:p>
            <w:pPr>
              <w:widowControl/>
              <w:jc w:val="left"/>
              <w:rPr>
                <w:rFonts w:ascii="仿宋" w:hAnsi="仿宋" w:eastAsia="仿宋"/>
                <w:highlight w:val="none"/>
              </w:rPr>
            </w:pPr>
            <w:r>
              <w:rPr>
                <w:rFonts w:hint="eastAsia" w:ascii="仿宋" w:hAnsi="仿宋" w:eastAsia="仿宋"/>
                <w:highlight w:val="none"/>
              </w:rPr>
              <w:t>②监控摄像头、门禁系统等表面光亮，无尘、无斑点，每月至少开展1次清洁作业。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（3）楼梯及楼梯间保持干净、无异味、无杂物、无积水，每日至少开展1次清洁作业。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（4）开水间保持干净、无异味、无杂物、无积水，每日至少开展1次清洁作业。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（5）作业工具间：</w:t>
            </w:r>
          </w:p>
          <w:p>
            <w:pPr>
              <w:widowControl/>
              <w:jc w:val="left"/>
              <w:rPr>
                <w:rFonts w:ascii="仿宋" w:hAnsi="仿宋" w:eastAsia="仿宋"/>
                <w:highlight w:val="none"/>
              </w:rPr>
            </w:pPr>
            <w:r>
              <w:rPr>
                <w:rFonts w:hint="eastAsia" w:ascii="仿宋" w:hAnsi="仿宋" w:eastAsia="仿宋"/>
                <w:highlight w:val="none"/>
              </w:rPr>
              <w:t>①保持干净，无异味、无杂物、无积水，每日至少开展1次清洁作业。</w:t>
            </w:r>
          </w:p>
          <w:p>
            <w:pPr>
              <w:widowControl/>
              <w:jc w:val="left"/>
              <w:rPr>
                <w:rFonts w:ascii="仿宋" w:hAnsi="仿宋" w:eastAsia="仿宋"/>
                <w:highlight w:val="none"/>
              </w:rPr>
            </w:pPr>
            <w:r>
              <w:rPr>
                <w:rFonts w:hint="eastAsia" w:ascii="仿宋" w:hAnsi="仿宋" w:eastAsia="仿宋"/>
                <w:highlight w:val="none"/>
              </w:rPr>
              <w:t>②作业工具摆放整齐有序，表面干净无渍，每日消毒。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（6）公共卫生间：</w:t>
            </w:r>
          </w:p>
          <w:p>
            <w:pPr>
              <w:widowControl/>
              <w:jc w:val="left"/>
              <w:rPr>
                <w:rFonts w:ascii="仿宋" w:hAnsi="仿宋" w:eastAsia="仿宋"/>
                <w:highlight w:val="none"/>
              </w:rPr>
            </w:pPr>
            <w:r>
              <w:rPr>
                <w:rFonts w:hint="eastAsia" w:ascii="仿宋" w:hAnsi="仿宋" w:eastAsia="仿宋"/>
                <w:highlight w:val="none"/>
              </w:rPr>
              <w:t>①保持干净，无异味，垃圾无溢出，每日至少开展1次清洁作业。</w:t>
            </w:r>
          </w:p>
          <w:p>
            <w:pPr>
              <w:widowControl/>
              <w:jc w:val="left"/>
              <w:rPr>
                <w:rFonts w:ascii="仿宋" w:hAnsi="仿宋" w:eastAsia="仿宋"/>
                <w:highlight w:val="none"/>
              </w:rPr>
            </w:pPr>
            <w:r>
              <w:rPr>
                <w:rFonts w:hint="eastAsia" w:ascii="仿宋" w:hAnsi="仿宋" w:eastAsia="仿宋"/>
                <w:highlight w:val="none"/>
              </w:rPr>
              <w:t>②及时补充卫生纸</w:t>
            </w:r>
            <w:r>
              <w:rPr>
                <w:rFonts w:ascii="仿宋" w:hAnsi="仿宋" w:eastAsia="仿宋"/>
                <w:highlight w:val="none"/>
              </w:rPr>
              <w:t>、除臭球</w:t>
            </w:r>
            <w:r>
              <w:rPr>
                <w:rFonts w:hint="eastAsia" w:ascii="仿宋" w:hAnsi="仿宋" w:eastAsia="仿宋"/>
                <w:highlight w:val="none"/>
              </w:rPr>
              <w:t>等必要用品。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（7）平台、屋顶、天沟保持干净，有杂物及时清扫，每月至少开展1次清洁作业。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（8）石材地面、内墙做好养护工作，每季度开展1次深度清洁作业。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（9）地板干净、无油渍、无污渍，每月至少开展1次深度清洁作业。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3</w:t>
            </w:r>
          </w:p>
        </w:tc>
        <w:tc>
          <w:tcPr>
            <w:tcW w:w="1080"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公共场地区域保洁</w:t>
            </w: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（1）每日清扫道路地面、停车场等公共区域2次，保持干净、无杂物、无积水。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（2）雪、冰冻等恶劣天气时及时清扫积水、积雪，并采取安全防护措施。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（3）各种路标、宣传栏等保持干净，每月至少开展1次清洁作业。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（4）清洁室外照明设备，每月至少开展1次清洁作业。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（5）绿地内无杂物、无改变用途和破坏、践踏、占用现象，每天至少开展1次巡查。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（6）</w:t>
            </w:r>
            <w:r>
              <w:rPr>
                <w:rFonts w:hint="eastAsia" w:ascii="仿宋" w:hAnsi="仿宋" w:eastAsia="仿宋"/>
                <w:highlight w:val="none"/>
                <w:shd w:val="clear" w:color="auto" w:fill="FFFFFF"/>
              </w:rPr>
              <w:t>办公楼宇2米以下：外立面定期清洗，外窗玻璃擦拭每周开展1次清洗。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4</w:t>
            </w:r>
          </w:p>
        </w:tc>
        <w:tc>
          <w:tcPr>
            <w:tcW w:w="1080"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垃圾处理</w:t>
            </w: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（1）在指定位置摆放分类垃圾桶，并在显著处张贴垃圾分类标识。分类垃圾桶和垃圾分类标识根据所在城市的要求设置。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（2）桶身表面干净无污渍，每日开展至少1次清洁作业。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3</w:t>
            </w:r>
            <w:r>
              <w:rPr>
                <w:rFonts w:hint="eastAsia" w:ascii="仿宋" w:hAnsi="仿宋" w:eastAsia="仿宋"/>
                <w:highlight w:val="none"/>
              </w:rPr>
              <w:t>）污水井清掏，无明显异味，每月至少开展1次清洁作业。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4</w:t>
            </w:r>
            <w:r>
              <w:rPr>
                <w:rFonts w:hint="eastAsia" w:ascii="仿宋" w:hAnsi="仿宋" w:eastAsia="仿宋"/>
                <w:highlight w:val="none"/>
              </w:rPr>
              <w:t>）每个工作日内要对楼层产生的垃圾，进行清理分类，并运至垃圾集中堆放点。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5</w:t>
            </w:r>
            <w:r>
              <w:rPr>
                <w:rFonts w:hint="eastAsia" w:ascii="仿宋" w:hAnsi="仿宋" w:eastAsia="仿宋"/>
                <w:highlight w:val="none"/>
              </w:rPr>
              <w:t>）垃圾装袋，日产日清。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6</w:t>
            </w:r>
            <w:r>
              <w:rPr>
                <w:rFonts w:hint="eastAsia" w:ascii="仿宋" w:hAnsi="仿宋" w:eastAsia="仿宋"/>
                <w:highlight w:val="none"/>
              </w:rPr>
              <w:t>）做好垃圾分类管理的宣传工作，督促并引导全员参与垃圾分类投放。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7</w:t>
            </w:r>
            <w:r>
              <w:rPr>
                <w:rFonts w:hint="eastAsia" w:ascii="仿宋" w:hAnsi="仿宋" w:eastAsia="仿宋"/>
                <w:highlight w:val="none"/>
              </w:rPr>
              <w:t>）垃圾分类投放管理工作的执行标准，按所在城市的要求执行。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47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5</w:t>
            </w:r>
          </w:p>
        </w:tc>
        <w:tc>
          <w:tcPr>
            <w:tcW w:w="1080"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卫生消毒</w:t>
            </w: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（1）办公用房区域、公共场所区域和周围环境预防性卫生消毒，消毒后及时通风，每周至少开展1次作业。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（2）采取综合措施消灭老鼠、蟑螂，控制室内外蚊虫孳生，达到基本无蝇，每季度至少开展1次作业。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47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0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（3）发生公共卫生事件时，邀请专业单位开展消毒、检测等工作。</w:t>
            </w:r>
          </w:p>
        </w:tc>
      </w:tr>
    </w:tbl>
    <w:p>
      <w:pPr>
        <w:tabs>
          <w:tab w:val="left" w:pos="0"/>
        </w:tabs>
        <w:autoSpaceDE w:val="0"/>
        <w:spacing w:before="156" w:beforeLines="50" w:line="360" w:lineRule="auto"/>
        <w:ind w:left="420" w:leftChars="200"/>
        <w:jc w:val="left"/>
        <w:textAlignment w:val="baseline"/>
        <w:outlineLvl w:val="3"/>
        <w:rPr>
          <w:rFonts w:ascii="仿宋" w:hAnsi="仿宋" w:eastAsia="仿宋"/>
          <w:b/>
          <w:bCs/>
          <w:kern w:val="0"/>
          <w:sz w:val="24"/>
          <w:szCs w:val="24"/>
          <w:highlight w:val="none"/>
        </w:rPr>
      </w:pPr>
      <w:r>
        <w:rPr>
          <w:rFonts w:hint="eastAsia" w:ascii="仿宋" w:hAnsi="仿宋" w:eastAsia="仿宋"/>
          <w:b/>
          <w:bCs/>
          <w:kern w:val="0"/>
          <w:sz w:val="24"/>
          <w:szCs w:val="24"/>
          <w:highlight w:val="none"/>
        </w:rPr>
        <w:t>3.5绿化服务</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063"/>
        <w:gridCol w:w="7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序号</w:t>
            </w:r>
          </w:p>
        </w:tc>
        <w:tc>
          <w:tcPr>
            <w:tcW w:w="106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服务内容</w:t>
            </w:r>
          </w:p>
        </w:tc>
        <w:tc>
          <w:tcPr>
            <w:tcW w:w="749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1063"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基本要求</w:t>
            </w: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（1）制定绿化服务的工作制度及工作计划，并按照执行。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（2）做好绿化服务工作记录，填写规范。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（4）相关耗材的环保、安全性应当符合规定要求。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1063" w:type="dxa"/>
            <w:vMerge w:val="restart"/>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室外绿化养护</w:t>
            </w: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（1）根据生长环境、植物特性进行除草、灌溉、施肥、整形修剪、防治病虫害等。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3"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（2）根据生长情况修剪绿地，绿地内无枯草、无杂物，无干枯坏死和病虫侵害，基本无裸露土地。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3"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（3）定期修剪树木、花卉等，灌乔木生长正常、造型美观自然、花枝新鲜，无枯叶、无病虫、无死树缺株。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3"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（4）绿篱生长造型正常，颜色正常，修剪及时，基本无死株和干死株，有虫株率在2%以下。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3"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（5）清除花坛和花景的花蒂、黄叶、杂草、垃圾，做好病虫害防治。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3"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6</w:t>
            </w:r>
            <w:r>
              <w:rPr>
                <w:rFonts w:hint="eastAsia" w:ascii="仿宋" w:hAnsi="仿宋" w:eastAsia="仿宋"/>
                <w:highlight w:val="none"/>
              </w:rPr>
              <w:t>）根据病虫害发生规律实施综合治理，通常在病虫率高时，以药剂杀死病虫，以确保植物良好生长。产生垃圾的主要区域和路段做到日产日清。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3"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7</w:t>
            </w:r>
            <w:r>
              <w:rPr>
                <w:rFonts w:hint="eastAsia" w:ascii="仿宋" w:hAnsi="仿宋" w:eastAsia="仿宋"/>
                <w:highlight w:val="none"/>
              </w:rPr>
              <w:t>）雨雪、冰冻等恶劣天气来临前，专人巡查，对绿植做好预防措施，排除安全隐患。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3"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49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8</w:t>
            </w:r>
            <w:r>
              <w:rPr>
                <w:rFonts w:hint="eastAsia" w:ascii="仿宋" w:hAnsi="仿宋" w:eastAsia="仿宋"/>
                <w:highlight w:val="none"/>
              </w:rPr>
              <w:t>）恶劣天气后，及时清除倒树断枝，疏通道路，尽快恢复原状。</w:t>
            </w:r>
          </w:p>
        </w:tc>
      </w:tr>
    </w:tbl>
    <w:p>
      <w:pPr>
        <w:tabs>
          <w:tab w:val="left" w:pos="0"/>
        </w:tabs>
        <w:autoSpaceDE w:val="0"/>
        <w:spacing w:before="156" w:beforeLines="50" w:line="360" w:lineRule="auto"/>
        <w:ind w:left="420" w:leftChars="200"/>
        <w:jc w:val="left"/>
        <w:textAlignment w:val="baseline"/>
        <w:outlineLvl w:val="3"/>
        <w:rPr>
          <w:rFonts w:ascii="仿宋" w:hAnsi="仿宋" w:eastAsia="仿宋"/>
          <w:b/>
          <w:bCs/>
          <w:kern w:val="0"/>
          <w:sz w:val="24"/>
          <w:szCs w:val="24"/>
          <w:highlight w:val="none"/>
        </w:rPr>
      </w:pPr>
      <w:r>
        <w:rPr>
          <w:rFonts w:hint="eastAsia" w:ascii="仿宋" w:hAnsi="仿宋" w:eastAsia="仿宋"/>
          <w:b/>
          <w:bCs/>
          <w:kern w:val="0"/>
          <w:sz w:val="24"/>
          <w:szCs w:val="24"/>
          <w:highlight w:val="none"/>
        </w:rPr>
        <w:t>3.6会议服务</w:t>
      </w:r>
    </w:p>
    <w:tbl>
      <w:tblPr>
        <w:tblStyle w:val="16"/>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64"/>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序号</w:t>
            </w:r>
          </w:p>
        </w:tc>
        <w:tc>
          <w:tcPr>
            <w:tcW w:w="106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服务内容</w:t>
            </w:r>
          </w:p>
        </w:tc>
        <w:tc>
          <w:tcPr>
            <w:tcW w:w="749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1064"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会议受理</w:t>
            </w:r>
          </w:p>
        </w:tc>
        <w:tc>
          <w:tcPr>
            <w:tcW w:w="7490"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接受会议预订，记录会议需求。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1064"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会前准备</w:t>
            </w:r>
          </w:p>
        </w:tc>
        <w:tc>
          <w:tcPr>
            <w:tcW w:w="7490"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根据会议需求，准备桌椅、物品、设备、文具、</w:t>
            </w:r>
            <w:r>
              <w:rPr>
                <w:rFonts w:ascii="仿宋" w:hAnsi="仿宋" w:eastAsia="仿宋"/>
                <w:highlight w:val="none"/>
              </w:rPr>
              <w:t>茶水</w:t>
            </w:r>
            <w:r>
              <w:rPr>
                <w:rFonts w:hint="eastAsia" w:ascii="仿宋" w:hAnsi="仿宋" w:eastAsia="仿宋"/>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3</w:t>
            </w:r>
          </w:p>
        </w:tc>
        <w:tc>
          <w:tcPr>
            <w:tcW w:w="1064"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引导服务</w:t>
            </w:r>
          </w:p>
        </w:tc>
        <w:tc>
          <w:tcPr>
            <w:tcW w:w="7490"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根据</w:t>
            </w:r>
            <w:r>
              <w:rPr>
                <w:rFonts w:ascii="仿宋" w:hAnsi="仿宋" w:eastAsia="仿宋"/>
                <w:highlight w:val="none"/>
              </w:rPr>
              <w:t>采购人要求，</w:t>
            </w:r>
            <w:r>
              <w:rPr>
                <w:rFonts w:hint="eastAsia" w:ascii="仿宋" w:hAnsi="仿宋" w:eastAsia="仿宋"/>
                <w:highlight w:val="none"/>
              </w:rPr>
              <w:t>做好引导牌并放置在指定位置，引导手势规范，语言标准。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4</w:t>
            </w:r>
          </w:p>
        </w:tc>
        <w:tc>
          <w:tcPr>
            <w:tcW w:w="1064"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会中服务</w:t>
            </w:r>
          </w:p>
        </w:tc>
        <w:tc>
          <w:tcPr>
            <w:tcW w:w="7490"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会议期间按要求加水。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5</w:t>
            </w:r>
          </w:p>
        </w:tc>
        <w:tc>
          <w:tcPr>
            <w:tcW w:w="1064"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会后整理</w:t>
            </w:r>
          </w:p>
        </w:tc>
        <w:tc>
          <w:tcPr>
            <w:tcW w:w="7490"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对会议现场进行检查，做好会场清洁工作。</w:t>
            </w:r>
          </w:p>
        </w:tc>
      </w:tr>
    </w:tbl>
    <w:p>
      <w:pPr>
        <w:tabs>
          <w:tab w:val="left" w:pos="0"/>
        </w:tabs>
        <w:autoSpaceDE w:val="0"/>
        <w:spacing w:before="156" w:beforeLines="50" w:line="360" w:lineRule="auto"/>
        <w:ind w:firstLine="482" w:firstLineChars="200"/>
        <w:jc w:val="left"/>
        <w:textAlignment w:val="baseline"/>
        <w:outlineLvl w:val="3"/>
        <w:rPr>
          <w:rFonts w:ascii="仿宋" w:hAnsi="仿宋" w:eastAsia="仿宋"/>
          <w:b/>
          <w:bCs/>
          <w:kern w:val="0"/>
          <w:sz w:val="24"/>
          <w:szCs w:val="24"/>
          <w:highlight w:val="none"/>
        </w:rPr>
      </w:pPr>
      <w:r>
        <w:rPr>
          <w:rFonts w:hint="eastAsia" w:ascii="仿宋" w:hAnsi="仿宋" w:eastAsia="仿宋"/>
          <w:b/>
          <w:bCs/>
          <w:kern w:val="0"/>
          <w:sz w:val="24"/>
          <w:szCs w:val="24"/>
          <w:highlight w:val="none"/>
        </w:rPr>
        <w:t>3.</w:t>
      </w:r>
      <w:r>
        <w:rPr>
          <w:rFonts w:ascii="仿宋" w:hAnsi="仿宋" w:eastAsia="仿宋"/>
          <w:b/>
          <w:bCs/>
          <w:kern w:val="0"/>
          <w:sz w:val="24"/>
          <w:szCs w:val="24"/>
          <w:highlight w:val="none"/>
        </w:rPr>
        <w:t>7</w:t>
      </w:r>
      <w:r>
        <w:rPr>
          <w:rFonts w:hint="eastAsia" w:ascii="仿宋" w:hAnsi="仿宋" w:eastAsia="仿宋"/>
          <w:b/>
          <w:bCs/>
          <w:kern w:val="0"/>
          <w:sz w:val="24"/>
          <w:szCs w:val="24"/>
          <w:highlight w:val="none"/>
        </w:rPr>
        <w:t>秩序维护服务</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065"/>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序号</w:t>
            </w:r>
          </w:p>
        </w:tc>
        <w:tc>
          <w:tcPr>
            <w:tcW w:w="10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服务内容</w:t>
            </w:r>
          </w:p>
        </w:tc>
        <w:tc>
          <w:tcPr>
            <w:tcW w:w="751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1065"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基本要求</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（1）建立24小时秩序维护服务相关制度，并按照执行。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（2）对巡查、值守及异常情况等做好相关记录，填写规范，保存完好。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（3）配备秩序维护服务必要的器材。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（4）按照采购要求开展相关工作。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1065"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出入管理</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（1）院区主出入口应当实行 24小时值班制。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（3）在出入口对外来人员及其携带大件物品、外来车辆进行询问和记录，并与相关部门取得联系，同意后方可进入。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（4）及时</w:t>
            </w:r>
            <w:r>
              <w:rPr>
                <w:rFonts w:ascii="仿宋" w:hAnsi="仿宋" w:eastAsia="仿宋"/>
                <w:highlight w:val="none"/>
              </w:rPr>
              <w:t>掌握来访人员信息，做好信息登记并进行正确引导，</w:t>
            </w:r>
            <w:r>
              <w:rPr>
                <w:rFonts w:hint="eastAsia" w:ascii="仿宋" w:hAnsi="仿宋" w:eastAsia="仿宋"/>
                <w:highlight w:val="none"/>
              </w:rPr>
              <w:t>维护</w:t>
            </w:r>
            <w:r>
              <w:rPr>
                <w:rFonts w:ascii="仿宋" w:hAnsi="仿宋" w:eastAsia="仿宋"/>
                <w:highlight w:val="none"/>
              </w:rPr>
              <w:t>信访接待大厅、政务大厅业务办理秩序</w:t>
            </w:r>
            <w:r>
              <w:rPr>
                <w:rFonts w:hint="eastAsia" w:ascii="仿宋" w:hAnsi="仿宋" w:eastAsia="仿宋"/>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5</w:t>
            </w:r>
            <w:r>
              <w:rPr>
                <w:rFonts w:hint="eastAsia" w:ascii="仿宋" w:hAnsi="仿宋" w:eastAsia="仿宋"/>
                <w:highlight w:val="none"/>
              </w:rPr>
              <w:t>）大件物品搬出有相关部门开具的证明和清单，经核实后放行。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6</w:t>
            </w:r>
            <w:r>
              <w:rPr>
                <w:rFonts w:hint="eastAsia" w:ascii="仿宋" w:hAnsi="仿宋" w:eastAsia="仿宋"/>
                <w:highlight w:val="none"/>
              </w:rPr>
              <w:t>）排查可疑人员，对于不出示证件、不按规定登记、不听劝阻而强行闯入者，及时劝离，必要时通知公安机关进行处理。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7</w:t>
            </w:r>
            <w:r>
              <w:rPr>
                <w:rFonts w:hint="eastAsia" w:ascii="仿宋" w:hAnsi="仿宋" w:eastAsia="仿宋"/>
                <w:highlight w:val="none"/>
              </w:rPr>
              <w:t>）配合相关部门积极疏导上访人员，有效疏导如出入口人群集聚、车辆拥堵、货物堵塞道路等情况。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8</w:t>
            </w:r>
            <w:r>
              <w:rPr>
                <w:rFonts w:hint="eastAsia" w:ascii="仿宋" w:hAnsi="仿宋" w:eastAsia="仿宋"/>
                <w:highlight w:val="none"/>
              </w:rPr>
              <w:t>）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3</w:t>
            </w:r>
          </w:p>
        </w:tc>
        <w:tc>
          <w:tcPr>
            <w:tcW w:w="1065"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值班巡查</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（1）建立24小时值班巡查制度。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（2）制定巡查路线，按照指定时间和路线执行，加强重点区域、重点部位及装修区域的巡查。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（3）巡查期间遇到异常情况立即上报并在现场采取相应措施。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（4）收到监控室指令后，巡查人员及时到达指定地点并迅速采取相应措施。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4</w:t>
            </w:r>
          </w:p>
        </w:tc>
        <w:tc>
          <w:tcPr>
            <w:tcW w:w="1065"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监控值守</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（1）监控室环境符合系统设备运行要求，定期进行检查和检测，确保系统功能正常。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（2）监控设备24小时正常运行，监控室实行专人24小时值班制度。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（3）监控记录画面清晰，视频监控无死角、无盲区。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（4）值班期间遵守操作规程和保密制度，做好监控记录的保存工作。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（5）监控记录保持完整，信访接待</w:t>
            </w:r>
            <w:r>
              <w:rPr>
                <w:rFonts w:ascii="仿宋" w:hAnsi="仿宋" w:eastAsia="仿宋"/>
                <w:highlight w:val="none"/>
              </w:rPr>
              <w:t>大厅、政务大厅等重要部位</w:t>
            </w:r>
            <w:r>
              <w:rPr>
                <w:rFonts w:hint="eastAsia" w:ascii="仿宋" w:hAnsi="仿宋" w:eastAsia="仿宋"/>
                <w:highlight w:val="none"/>
              </w:rPr>
              <w:t>保存时间不应少于90天。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（6）无关人员进入监控室或查阅监控记录，经授权人批准并做好相关记录。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（7）监控室收到火情等报警信号、其他异常情况信号后，及时报警并安排其他安保人员前往现场进行处理。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47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5</w:t>
            </w:r>
          </w:p>
        </w:tc>
        <w:tc>
          <w:tcPr>
            <w:tcW w:w="1065"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车辆停放</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（1）按照规划，指挥机动车辆有序停放，对车辆及停放区域实行规范管理，严禁堵塞消防通道。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（2）严禁在办公楼的公用走道、安全出口处等公共区域停放车辆或充电。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（3）非机动车定点有序停放。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（4）根据</w:t>
            </w:r>
            <w:r>
              <w:rPr>
                <w:rFonts w:ascii="仿宋" w:hAnsi="仿宋" w:eastAsia="仿宋"/>
                <w:highlight w:val="none"/>
              </w:rPr>
              <w:t>采购人要求设置</w:t>
            </w:r>
            <w:r>
              <w:rPr>
                <w:rFonts w:hint="eastAsia" w:ascii="仿宋" w:hAnsi="仿宋" w:eastAsia="仿宋"/>
                <w:highlight w:val="none"/>
              </w:rPr>
              <w:t>车位</w:t>
            </w:r>
            <w:r>
              <w:rPr>
                <w:rFonts w:ascii="仿宋" w:hAnsi="仿宋" w:eastAsia="仿宋"/>
                <w:highlight w:val="none"/>
              </w:rPr>
              <w:t>禁停标识</w:t>
            </w:r>
            <w:r>
              <w:rPr>
                <w:rFonts w:hint="eastAsia" w:ascii="仿宋" w:hAnsi="仿宋" w:eastAsia="仿宋"/>
                <w:highlight w:val="none"/>
              </w:rPr>
              <w:t>等</w:t>
            </w:r>
            <w:r>
              <w:rPr>
                <w:rFonts w:ascii="仿宋" w:hAnsi="仿宋" w:eastAsia="仿宋"/>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w:t>
            </w:r>
            <w:r>
              <w:rPr>
                <w:rFonts w:ascii="仿宋" w:hAnsi="仿宋" w:eastAsia="仿宋"/>
                <w:highlight w:val="none"/>
              </w:rPr>
              <w:t>5</w:t>
            </w:r>
            <w:r>
              <w:rPr>
                <w:rFonts w:hint="eastAsia" w:ascii="仿宋" w:hAnsi="仿宋" w:eastAsia="仿宋"/>
                <w:highlight w:val="none"/>
              </w:rPr>
              <w:t>）发现车辆异常情况及时通知车主，并做好登记；发生交通事故、自然灾害等意外事故时及时赶赴现场疏导和协助处理，响应时间不超过3分钟。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6</w:t>
            </w:r>
          </w:p>
        </w:tc>
        <w:tc>
          <w:tcPr>
            <w:tcW w:w="1065"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消防安全管理</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（1）建立消防安全责任制，确定各级消防安全责任人及其职责。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（2）消防控制室实行24小时值班制度。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（3）每日检查区域内消火栓、应急照明、应急物资、消防及人员逃生通道、消防车通道可随时正常使用。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（4）易燃易爆品设专区专人管理，做好相关记录。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7</w:t>
            </w:r>
          </w:p>
        </w:tc>
        <w:tc>
          <w:tcPr>
            <w:tcW w:w="1065"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突发事件处理</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（1）制定突发事件安全责任书，明确突发事件责任人及应承担的安全责任。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（2）建立应急突发事件处置队伍，明确各自的职责。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（3）识别、分析各种潜在风险，针对不同风险类型制定相应解决方案，并配备应急物资。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（4）每半年至少开展1次突发事件应急演练，并有相应记录。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（5）发生意外事件时，及时采取应急措施，维护办公区域物业服务正常进行，保护人身财产安全。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（6）办公区域物业服务应急预案终止实施后，积极采取措施，在尽可能短的时间内，消除事故带来的不良影响。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（7）事故处理后，及时形成事故应急总结报告，完善应急救援工作方案。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8</w:t>
            </w:r>
          </w:p>
        </w:tc>
        <w:tc>
          <w:tcPr>
            <w:tcW w:w="1065" w:type="dxa"/>
            <w:vMerge w:val="restart"/>
            <w:tcBorders>
              <w:top w:val="nil"/>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大型活动秩序</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（1）制定相应的活动秩序维护方案，合理安排人员，并对场所的安全隐患进行排查。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（2）应当保障通道、出入口、停车场等区域畅通。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06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（3）活动举办过程中，做好现场秩序的维护和突发事故的处置工作，确保活动正常进行。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9</w:t>
            </w:r>
          </w:p>
        </w:tc>
        <w:tc>
          <w:tcPr>
            <w:tcW w:w="1065"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极端天气应对处置</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highlight w:val="none"/>
              </w:rPr>
            </w:pPr>
            <w:r>
              <w:rPr>
                <w:rFonts w:hint="eastAsia" w:ascii="仿宋" w:hAnsi="仿宋" w:eastAsia="仿宋"/>
                <w:highlight w:val="none"/>
              </w:rPr>
              <w:t>制定应对处置方案，设立应急抢险分队。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restart"/>
            <w:tcBorders>
              <w:top w:val="single" w:color="auto" w:sz="4" w:space="0"/>
              <w:left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10</w:t>
            </w:r>
          </w:p>
        </w:tc>
        <w:tc>
          <w:tcPr>
            <w:tcW w:w="1065" w:type="dxa"/>
            <w:vMerge w:val="restart"/>
            <w:tcBorders>
              <w:top w:val="single" w:color="auto" w:sz="4" w:space="0"/>
              <w:left w:val="nil"/>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信报</w:t>
            </w:r>
            <w:r>
              <w:rPr>
                <w:rFonts w:ascii="仿宋" w:hAnsi="仿宋" w:eastAsia="仿宋"/>
                <w:highlight w:val="none"/>
              </w:rPr>
              <w:t>服务</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Times New Roman"/>
                <w:szCs w:val="21"/>
                <w:highlight w:val="none"/>
              </w:rPr>
            </w:pPr>
            <w:r>
              <w:rPr>
                <w:rFonts w:hint="eastAsia" w:ascii="仿宋" w:hAnsi="仿宋" w:eastAsia="仿宋" w:cs="Times New Roman"/>
                <w:szCs w:val="21"/>
                <w:highlight w:val="none"/>
              </w:rPr>
              <w:t>（1）对邮件、包裹和挂号信等进行正确分理、安全检查和防疫卫生检查。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left w:val="single" w:color="auto" w:sz="4" w:space="0"/>
              <w:right w:val="single" w:color="auto" w:sz="4" w:space="0"/>
            </w:tcBorders>
            <w:noWrap/>
            <w:vAlign w:val="center"/>
          </w:tcPr>
          <w:p>
            <w:pPr>
              <w:widowControl/>
              <w:jc w:val="center"/>
              <w:rPr>
                <w:rFonts w:ascii="仿宋" w:hAnsi="仿宋" w:eastAsia="仿宋"/>
                <w:highlight w:val="none"/>
              </w:rPr>
            </w:pPr>
          </w:p>
        </w:tc>
        <w:tc>
          <w:tcPr>
            <w:tcW w:w="1065" w:type="dxa"/>
            <w:vMerge w:val="continue"/>
            <w:tcBorders>
              <w:left w:val="nil"/>
              <w:right w:val="single" w:color="auto" w:sz="4" w:space="0"/>
            </w:tcBorders>
            <w:noWrap/>
            <w:vAlign w:val="center"/>
          </w:tcPr>
          <w:p>
            <w:pPr>
              <w:widowControl/>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Times New Roman"/>
                <w:szCs w:val="21"/>
                <w:highlight w:val="none"/>
              </w:rPr>
            </w:pPr>
            <w:r>
              <w:rPr>
                <w:rFonts w:hint="eastAsia" w:ascii="仿宋" w:hAnsi="仿宋" w:eastAsia="仿宋" w:cs="Times New Roman"/>
                <w:szCs w:val="21"/>
                <w:highlight w:val="none"/>
              </w:rPr>
              <w:t>（2）及时</w:t>
            </w:r>
            <w:r>
              <w:rPr>
                <w:rFonts w:hint="eastAsia" w:ascii="仿宋" w:hAnsi="仿宋" w:eastAsia="仿宋"/>
                <w:highlight w:val="none"/>
              </w:rPr>
              <w:t>分发报刊</w:t>
            </w:r>
            <w:r>
              <w:rPr>
                <w:rFonts w:ascii="仿宋" w:hAnsi="仿宋" w:eastAsia="仿宋"/>
                <w:highlight w:val="none"/>
              </w:rPr>
              <w:t>杂志</w:t>
            </w:r>
            <w:r>
              <w:rPr>
                <w:rFonts w:hint="eastAsia" w:ascii="仿宋" w:hAnsi="仿宋" w:eastAsia="仿宋" w:cs="Times New Roman"/>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left w:val="single" w:color="auto" w:sz="4" w:space="0"/>
              <w:right w:val="single" w:color="auto" w:sz="4" w:space="0"/>
            </w:tcBorders>
            <w:noWrap/>
            <w:vAlign w:val="center"/>
          </w:tcPr>
          <w:p>
            <w:pPr>
              <w:widowControl/>
              <w:jc w:val="center"/>
              <w:rPr>
                <w:rFonts w:ascii="仿宋" w:hAnsi="仿宋" w:eastAsia="仿宋"/>
                <w:highlight w:val="none"/>
              </w:rPr>
            </w:pPr>
          </w:p>
        </w:tc>
        <w:tc>
          <w:tcPr>
            <w:tcW w:w="1065" w:type="dxa"/>
            <w:vMerge w:val="continue"/>
            <w:tcBorders>
              <w:left w:val="nil"/>
              <w:right w:val="single" w:color="auto" w:sz="4" w:space="0"/>
            </w:tcBorders>
            <w:noWrap/>
            <w:vAlign w:val="center"/>
          </w:tcPr>
          <w:p>
            <w:pPr>
              <w:widowControl/>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Times New Roman"/>
                <w:szCs w:val="21"/>
                <w:highlight w:val="none"/>
              </w:rPr>
            </w:pPr>
            <w:r>
              <w:rPr>
                <w:rFonts w:hint="eastAsia" w:ascii="仿宋" w:hAnsi="仿宋" w:eastAsia="仿宋" w:cs="Times New Roman"/>
                <w:szCs w:val="21"/>
                <w:highlight w:val="none"/>
              </w:rPr>
              <w:t>（3）</w:t>
            </w:r>
            <w:r>
              <w:rPr>
                <w:rFonts w:ascii="仿宋" w:hAnsi="仿宋" w:eastAsia="仿宋" w:cs="Times New Roman"/>
                <w:szCs w:val="21"/>
                <w:highlight w:val="none"/>
              </w:rPr>
              <w:t>大件物品出入</w:t>
            </w:r>
            <w:r>
              <w:rPr>
                <w:rFonts w:hint="eastAsia" w:ascii="仿宋" w:hAnsi="仿宋" w:eastAsia="仿宋" w:cs="Times New Roman"/>
                <w:szCs w:val="21"/>
                <w:highlight w:val="none"/>
              </w:rPr>
              <w:t>向采购人报告，待采购人确认无误后放行。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restart"/>
            <w:tcBorders>
              <w:left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11</w:t>
            </w:r>
          </w:p>
        </w:tc>
        <w:tc>
          <w:tcPr>
            <w:tcW w:w="1065" w:type="dxa"/>
            <w:vMerge w:val="restart"/>
            <w:tcBorders>
              <w:left w:val="nil"/>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洗车</w:t>
            </w:r>
            <w:r>
              <w:rPr>
                <w:rFonts w:ascii="仿宋" w:hAnsi="仿宋" w:eastAsia="仿宋"/>
                <w:highlight w:val="none"/>
              </w:rPr>
              <w:t>服务</w:t>
            </w: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Times New Roman"/>
                <w:szCs w:val="21"/>
                <w:highlight w:val="none"/>
              </w:rPr>
            </w:pPr>
            <w:r>
              <w:rPr>
                <w:rFonts w:hint="eastAsia" w:ascii="仿宋" w:hAnsi="仿宋" w:eastAsia="仿宋" w:cs="Times New Roman"/>
                <w:szCs w:val="21"/>
                <w:highlight w:val="none"/>
              </w:rPr>
              <w:t>（1）</w:t>
            </w:r>
            <w:r>
              <w:rPr>
                <w:rFonts w:hint="eastAsia" w:ascii="仿宋" w:hAnsi="仿宋" w:eastAsia="仿宋"/>
                <w:highlight w:val="none"/>
              </w:rPr>
              <w:t>服务对象：采购人确定的车辆。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78" w:type="dxa"/>
            <w:vMerge w:val="continue"/>
            <w:tcBorders>
              <w:left w:val="single" w:color="auto" w:sz="4" w:space="0"/>
              <w:right w:val="single" w:color="auto" w:sz="4" w:space="0"/>
            </w:tcBorders>
            <w:noWrap/>
            <w:vAlign w:val="center"/>
          </w:tcPr>
          <w:p>
            <w:pPr>
              <w:widowControl/>
              <w:jc w:val="center"/>
              <w:rPr>
                <w:rFonts w:ascii="仿宋" w:hAnsi="仿宋" w:eastAsia="仿宋"/>
                <w:highlight w:val="none"/>
              </w:rPr>
            </w:pPr>
          </w:p>
        </w:tc>
        <w:tc>
          <w:tcPr>
            <w:tcW w:w="1065" w:type="dxa"/>
            <w:vMerge w:val="continue"/>
            <w:tcBorders>
              <w:left w:val="nil"/>
              <w:right w:val="single" w:color="auto" w:sz="4" w:space="0"/>
            </w:tcBorders>
            <w:noWrap/>
            <w:vAlign w:val="center"/>
          </w:tcPr>
          <w:p>
            <w:pPr>
              <w:widowControl/>
              <w:rPr>
                <w:rFonts w:ascii="仿宋" w:hAnsi="仿宋" w:eastAsia="仿宋"/>
                <w:highlight w:val="none"/>
              </w:rPr>
            </w:pPr>
          </w:p>
        </w:tc>
        <w:tc>
          <w:tcPr>
            <w:tcW w:w="7517"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Times New Roman"/>
                <w:szCs w:val="21"/>
                <w:highlight w:val="none"/>
              </w:rPr>
            </w:pPr>
            <w:r>
              <w:rPr>
                <w:rFonts w:hint="eastAsia" w:ascii="仿宋" w:hAnsi="仿宋" w:eastAsia="仿宋" w:cs="Times New Roman"/>
                <w:szCs w:val="21"/>
                <w:highlight w:val="none"/>
              </w:rPr>
              <w:t>（2）</w:t>
            </w:r>
            <w:r>
              <w:rPr>
                <w:rFonts w:hint="eastAsia" w:ascii="仿宋" w:hAnsi="仿宋" w:eastAsia="仿宋"/>
                <w:highlight w:val="none"/>
              </w:rPr>
              <w:t>进行车辆外观及内饰的清洗保洁。</w:t>
            </w:r>
          </w:p>
        </w:tc>
      </w:tr>
    </w:tbl>
    <w:p>
      <w:pPr>
        <w:tabs>
          <w:tab w:val="left" w:pos="0"/>
        </w:tabs>
        <w:autoSpaceDE w:val="0"/>
        <w:spacing w:before="156" w:beforeLines="50" w:line="360" w:lineRule="auto"/>
        <w:ind w:left="420" w:leftChars="200"/>
        <w:jc w:val="left"/>
        <w:textAlignment w:val="baseline"/>
        <w:outlineLvl w:val="3"/>
        <w:rPr>
          <w:rFonts w:ascii="仿宋" w:hAnsi="仿宋" w:eastAsia="仿宋"/>
          <w:b/>
          <w:bCs/>
          <w:kern w:val="0"/>
          <w:sz w:val="24"/>
          <w:szCs w:val="24"/>
          <w:highlight w:val="none"/>
        </w:rPr>
      </w:pPr>
      <w:r>
        <w:rPr>
          <w:rFonts w:hint="eastAsia" w:ascii="仿宋" w:hAnsi="仿宋" w:eastAsia="仿宋"/>
          <w:b/>
          <w:bCs/>
          <w:kern w:val="0"/>
          <w:sz w:val="24"/>
          <w:szCs w:val="24"/>
          <w:highlight w:val="none"/>
        </w:rPr>
        <w:t>3.8餐饮服务</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74"/>
        <w:gridCol w:w="7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序号</w:t>
            </w:r>
          </w:p>
        </w:tc>
        <w:tc>
          <w:tcPr>
            <w:tcW w:w="10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服务内容</w:t>
            </w:r>
          </w:p>
        </w:tc>
        <w:tc>
          <w:tcPr>
            <w:tcW w:w="748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trPr>
        <w:tc>
          <w:tcPr>
            <w:tcW w:w="49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highlight w:val="none"/>
              </w:rPr>
            </w:pPr>
            <w:r>
              <w:rPr>
                <w:rFonts w:hint="eastAsia" w:ascii="仿宋" w:hAnsi="仿宋" w:eastAsia="仿宋"/>
                <w:highlight w:val="none"/>
              </w:rPr>
              <w:t>1</w:t>
            </w:r>
          </w:p>
        </w:tc>
        <w:tc>
          <w:tcPr>
            <w:tcW w:w="1074"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highlight w:val="none"/>
              </w:rPr>
            </w:pPr>
            <w:r>
              <w:rPr>
                <w:rFonts w:hint="eastAsia" w:ascii="仿宋" w:hAnsi="仿宋" w:eastAsia="仿宋"/>
                <w:highlight w:val="none"/>
              </w:rPr>
              <w:t>机关食堂餐饮制作及服务、就餐区域其它服务</w:t>
            </w:r>
          </w:p>
          <w:p>
            <w:pPr>
              <w:rPr>
                <w:rFonts w:ascii="仿宋" w:hAnsi="仿宋" w:eastAsia="仿宋"/>
                <w:highlight w:val="none"/>
              </w:rPr>
            </w:pPr>
          </w:p>
        </w:tc>
        <w:tc>
          <w:tcPr>
            <w:tcW w:w="7487" w:type="dxa"/>
            <w:tcBorders>
              <w:top w:val="single" w:color="auto" w:sz="4" w:space="0"/>
              <w:left w:val="nil"/>
              <w:bottom w:val="single" w:color="auto" w:sz="4" w:space="0"/>
              <w:right w:val="single" w:color="auto" w:sz="4" w:space="0"/>
            </w:tcBorders>
            <w:noWrap/>
            <w:vAlign w:val="center"/>
          </w:tcPr>
          <w:p>
            <w:pPr>
              <w:ind w:firstLine="420" w:firstLineChars="200"/>
              <w:rPr>
                <w:rFonts w:ascii="仿宋" w:hAnsi="仿宋" w:eastAsia="仿宋"/>
                <w:highlight w:val="none"/>
              </w:rPr>
            </w:pPr>
            <w:r>
              <w:rPr>
                <w:rFonts w:hint="eastAsia" w:ascii="仿宋" w:hAnsi="仿宋" w:eastAsia="仿宋"/>
                <w:highlight w:val="none"/>
              </w:rPr>
              <w:t>根据采购人要求，按照质量管理体系（GB/T19001）和食品安全管理体系(GB/T22000+食品安全专项技术要求)标准，为采购人干部</w:t>
            </w:r>
            <w:r>
              <w:rPr>
                <w:rFonts w:ascii="仿宋" w:hAnsi="仿宋" w:eastAsia="仿宋"/>
                <w:highlight w:val="none"/>
              </w:rPr>
              <w:t>职工</w:t>
            </w:r>
            <w:r>
              <w:rPr>
                <w:rFonts w:hint="eastAsia" w:ascii="仿宋" w:hAnsi="仿宋" w:eastAsia="仿宋"/>
                <w:highlight w:val="none"/>
              </w:rPr>
              <w:t>提供早餐、</w:t>
            </w:r>
            <w:r>
              <w:rPr>
                <w:rFonts w:ascii="仿宋" w:hAnsi="仿宋" w:eastAsia="仿宋"/>
                <w:highlight w:val="none"/>
              </w:rPr>
              <w:t>午餐、值</w:t>
            </w:r>
            <w:r>
              <w:rPr>
                <w:rFonts w:hint="eastAsia" w:ascii="仿宋" w:hAnsi="仿宋" w:eastAsia="仿宋"/>
                <w:highlight w:val="none"/>
              </w:rPr>
              <w:t>（加）</w:t>
            </w:r>
            <w:r>
              <w:rPr>
                <w:rFonts w:ascii="仿宋" w:hAnsi="仿宋" w:eastAsia="仿宋"/>
                <w:highlight w:val="none"/>
              </w:rPr>
              <w:t>班</w:t>
            </w:r>
            <w:r>
              <w:rPr>
                <w:rFonts w:hint="eastAsia" w:ascii="仿宋" w:hAnsi="仿宋" w:eastAsia="仿宋"/>
                <w:highlight w:val="none"/>
              </w:rPr>
              <w:t>餐</w:t>
            </w:r>
            <w:r>
              <w:rPr>
                <w:rFonts w:ascii="仿宋" w:hAnsi="仿宋" w:eastAsia="仿宋"/>
                <w:highlight w:val="none"/>
              </w:rPr>
              <w:t>制作</w:t>
            </w:r>
            <w:r>
              <w:rPr>
                <w:rFonts w:hint="eastAsia" w:ascii="仿宋" w:hAnsi="仿宋" w:eastAsia="仿宋"/>
                <w:highlight w:val="none"/>
              </w:rPr>
              <w:t>及餐厅服务（含招待工作餐）、出入库管理（包括食品和低值易耗品）、菜谱制定、成本核算与控制、培训及业务交流、学习会议服务（图书服务、咖啡服务等）、食堂电视管理及服务、食品检验检测、购买计划提报、提出工作建议等。</w:t>
            </w:r>
          </w:p>
          <w:p>
            <w:pPr>
              <w:ind w:firstLine="420" w:firstLineChars="200"/>
              <w:rPr>
                <w:rFonts w:ascii="仿宋" w:hAnsi="仿宋" w:eastAsia="仿宋"/>
                <w:highlight w:val="none"/>
              </w:rPr>
            </w:pPr>
            <w:r>
              <w:rPr>
                <w:rFonts w:hint="eastAsia" w:ascii="仿宋" w:hAnsi="仿宋" w:eastAsia="仿宋"/>
                <w:highlight w:val="none"/>
              </w:rPr>
              <w:t>（一）日常工作日需求（开餐时间、就餐人数及菜品要求）</w:t>
            </w:r>
          </w:p>
          <w:p>
            <w:pPr>
              <w:ind w:firstLine="420"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早餐。开餐时间：7:</w:t>
            </w:r>
            <w:r>
              <w:rPr>
                <w:rFonts w:ascii="仿宋" w:hAnsi="仿宋" w:eastAsia="仿宋"/>
                <w:highlight w:val="none"/>
              </w:rPr>
              <w:t>3</w:t>
            </w:r>
            <w:r>
              <w:rPr>
                <w:rFonts w:hint="eastAsia" w:ascii="仿宋" w:hAnsi="仿宋" w:eastAsia="仿宋"/>
                <w:highlight w:val="none"/>
              </w:rPr>
              <w:t>0-9:00。就餐人数约</w:t>
            </w:r>
            <w:r>
              <w:rPr>
                <w:rFonts w:ascii="仿宋" w:hAnsi="仿宋" w:eastAsia="仿宋"/>
                <w:highlight w:val="none"/>
              </w:rPr>
              <w:t>30-40</w:t>
            </w:r>
            <w:r>
              <w:rPr>
                <w:rFonts w:hint="eastAsia" w:ascii="仿宋" w:hAnsi="仿宋" w:eastAsia="仿宋"/>
                <w:highlight w:val="none"/>
              </w:rPr>
              <w:t>人。菜品配置为：主食</w:t>
            </w:r>
            <w:r>
              <w:rPr>
                <w:rFonts w:ascii="仿宋" w:hAnsi="仿宋" w:eastAsia="仿宋"/>
                <w:highlight w:val="none"/>
              </w:rPr>
              <w:t>4</w:t>
            </w:r>
            <w:r>
              <w:rPr>
                <w:rFonts w:hint="eastAsia" w:ascii="仿宋" w:hAnsi="仿宋" w:eastAsia="仿宋"/>
                <w:highlight w:val="none"/>
              </w:rPr>
              <w:t>种；菜品至少4种（炝炒拌不定）；鸡蛋；汤粥至少</w:t>
            </w:r>
            <w:r>
              <w:rPr>
                <w:rFonts w:ascii="仿宋" w:hAnsi="仿宋" w:eastAsia="仿宋"/>
                <w:highlight w:val="none"/>
              </w:rPr>
              <w:t>2</w:t>
            </w:r>
            <w:r>
              <w:rPr>
                <w:rFonts w:hint="eastAsia" w:ascii="仿宋" w:hAnsi="仿宋" w:eastAsia="仿宋"/>
                <w:highlight w:val="none"/>
              </w:rPr>
              <w:t>种。</w:t>
            </w:r>
          </w:p>
          <w:p>
            <w:pPr>
              <w:ind w:firstLine="420" w:firstLineChars="200"/>
              <w:rPr>
                <w:rFonts w:ascii="仿宋" w:hAnsi="仿宋" w:eastAsia="仿宋"/>
                <w:highlight w:val="none"/>
              </w:rPr>
            </w:pPr>
            <w:r>
              <w:rPr>
                <w:rFonts w:ascii="仿宋" w:hAnsi="仿宋" w:eastAsia="仿宋"/>
                <w:highlight w:val="none"/>
              </w:rPr>
              <w:t>2.</w:t>
            </w:r>
            <w:r>
              <w:rPr>
                <w:rFonts w:hint="eastAsia" w:ascii="仿宋" w:hAnsi="仿宋" w:eastAsia="仿宋"/>
                <w:highlight w:val="none"/>
              </w:rPr>
              <w:t>午餐。开餐时间：11:</w:t>
            </w:r>
            <w:r>
              <w:rPr>
                <w:rFonts w:ascii="仿宋" w:hAnsi="仿宋" w:eastAsia="仿宋"/>
                <w:highlight w:val="none"/>
              </w:rPr>
              <w:t>3</w:t>
            </w:r>
            <w:r>
              <w:rPr>
                <w:rFonts w:hint="eastAsia" w:ascii="仿宋" w:hAnsi="仿宋" w:eastAsia="仿宋"/>
                <w:highlight w:val="none"/>
              </w:rPr>
              <w:t>0-13:</w:t>
            </w:r>
            <w:r>
              <w:rPr>
                <w:rFonts w:ascii="仿宋" w:hAnsi="仿宋" w:eastAsia="仿宋"/>
                <w:highlight w:val="none"/>
              </w:rPr>
              <w:t>0</w:t>
            </w:r>
            <w:r>
              <w:rPr>
                <w:rFonts w:hint="eastAsia" w:ascii="仿宋" w:hAnsi="仿宋" w:eastAsia="仿宋"/>
                <w:highlight w:val="none"/>
              </w:rPr>
              <w:t>0。就餐人数约</w:t>
            </w:r>
            <w:r>
              <w:rPr>
                <w:rFonts w:ascii="仿宋" w:hAnsi="仿宋" w:eastAsia="仿宋"/>
                <w:highlight w:val="none"/>
              </w:rPr>
              <w:t>50</w:t>
            </w:r>
            <w:r>
              <w:rPr>
                <w:rFonts w:hint="eastAsia" w:ascii="仿宋" w:hAnsi="仿宋" w:eastAsia="仿宋"/>
                <w:highlight w:val="none"/>
              </w:rPr>
              <w:t>-</w:t>
            </w:r>
            <w:r>
              <w:rPr>
                <w:rFonts w:ascii="仿宋" w:hAnsi="仿宋" w:eastAsia="仿宋"/>
                <w:highlight w:val="none"/>
              </w:rPr>
              <w:t>60</w:t>
            </w:r>
            <w:r>
              <w:rPr>
                <w:rFonts w:hint="eastAsia" w:ascii="仿宋" w:hAnsi="仿宋" w:eastAsia="仿宋"/>
                <w:highlight w:val="none"/>
              </w:rPr>
              <w:t>人。菜品配置为：主食</w:t>
            </w:r>
            <w:r>
              <w:rPr>
                <w:rFonts w:ascii="仿宋" w:hAnsi="仿宋" w:eastAsia="仿宋"/>
                <w:highlight w:val="none"/>
              </w:rPr>
              <w:t>6</w:t>
            </w:r>
            <w:r>
              <w:rPr>
                <w:rFonts w:hint="eastAsia" w:ascii="仿宋" w:hAnsi="仿宋" w:eastAsia="仿宋"/>
                <w:highlight w:val="none"/>
              </w:rPr>
              <w:t>种；菜6种（大荤菜2、半荤菜2、素菜2）；水果1；汤粥至少2种。</w:t>
            </w:r>
          </w:p>
          <w:p>
            <w:pPr>
              <w:ind w:firstLine="420" w:firstLineChars="200"/>
              <w:rPr>
                <w:rFonts w:ascii="仿宋" w:hAnsi="仿宋" w:eastAsia="仿宋"/>
                <w:highlight w:val="none"/>
              </w:rPr>
            </w:pPr>
            <w:r>
              <w:rPr>
                <w:rFonts w:hint="eastAsia" w:ascii="仿宋" w:hAnsi="仿宋" w:eastAsia="仿宋"/>
                <w:highlight w:val="none"/>
              </w:rPr>
              <w:t>早餐、午餐保障要求工作人员不少于7人。</w:t>
            </w:r>
          </w:p>
          <w:p>
            <w:pPr>
              <w:ind w:firstLine="420" w:firstLineChars="200"/>
              <w:rPr>
                <w:rFonts w:ascii="仿宋" w:hAnsi="仿宋" w:eastAsia="仿宋"/>
                <w:highlight w:val="none"/>
              </w:rPr>
            </w:pPr>
            <w:r>
              <w:rPr>
                <w:rFonts w:hint="eastAsia" w:ascii="仿宋" w:hAnsi="仿宋" w:eastAsia="仿宋"/>
                <w:highlight w:val="none"/>
              </w:rPr>
              <w:t>（二）正常公休日、节假日的餐饮制作及服务</w:t>
            </w:r>
          </w:p>
          <w:p>
            <w:pPr>
              <w:ind w:firstLine="420" w:firstLineChars="200"/>
              <w:rPr>
                <w:rFonts w:ascii="仿宋" w:hAnsi="仿宋" w:eastAsia="仿宋"/>
                <w:highlight w:val="none"/>
              </w:rPr>
            </w:pPr>
            <w:r>
              <w:rPr>
                <w:rFonts w:hint="eastAsia" w:ascii="仿宋" w:hAnsi="仿宋" w:eastAsia="仿宋"/>
                <w:highlight w:val="none"/>
              </w:rPr>
              <w:t>根据采购人要求，参考日常工作日餐饮制作和服务需求，提供正常公休日、节假日的餐饮制作及服务（节假日3天以上由中标人根据采购人要求制作）。</w:t>
            </w:r>
          </w:p>
          <w:p>
            <w:pPr>
              <w:ind w:firstLine="420" w:firstLineChars="200"/>
              <w:rPr>
                <w:rFonts w:ascii="仿宋" w:hAnsi="仿宋" w:eastAsia="仿宋"/>
                <w:highlight w:val="none"/>
              </w:rPr>
            </w:pPr>
            <w:r>
              <w:rPr>
                <w:rFonts w:hint="eastAsia" w:ascii="仿宋" w:hAnsi="仿宋" w:eastAsia="仿宋"/>
                <w:highlight w:val="none"/>
              </w:rPr>
              <w:t>（三）食堂工作其它要求</w:t>
            </w:r>
          </w:p>
          <w:p>
            <w:pPr>
              <w:ind w:firstLine="420" w:firstLineChars="200"/>
              <w:rPr>
                <w:rFonts w:ascii="仿宋" w:hAnsi="仿宋" w:eastAsia="仿宋"/>
                <w:highlight w:val="none"/>
              </w:rPr>
            </w:pPr>
            <w:r>
              <w:rPr>
                <w:rFonts w:hint="eastAsia" w:ascii="仿宋" w:hAnsi="仿宋" w:eastAsia="仿宋"/>
                <w:highlight w:val="none"/>
              </w:rPr>
              <w:t>1</w:t>
            </w:r>
            <w:r>
              <w:rPr>
                <w:rFonts w:ascii="仿宋" w:hAnsi="仿宋" w:eastAsia="仿宋"/>
                <w:highlight w:val="none"/>
              </w:rPr>
              <w:t>.</w:t>
            </w:r>
            <w:r>
              <w:rPr>
                <w:rFonts w:hint="eastAsia" w:ascii="仿宋" w:hAnsi="仿宋" w:eastAsia="仿宋"/>
                <w:highlight w:val="none"/>
              </w:rPr>
              <w:t>所有工作必须严格遵守《食品安全法》。</w:t>
            </w:r>
          </w:p>
          <w:p>
            <w:pPr>
              <w:ind w:firstLine="420" w:firstLineChars="200"/>
              <w:rPr>
                <w:rFonts w:ascii="仿宋" w:hAnsi="仿宋" w:eastAsia="仿宋"/>
                <w:highlight w:val="none"/>
              </w:rPr>
            </w:pPr>
            <w:r>
              <w:rPr>
                <w:rFonts w:ascii="仿宋" w:hAnsi="仿宋" w:eastAsia="仿宋"/>
                <w:highlight w:val="none"/>
              </w:rPr>
              <w:t>2.</w:t>
            </w:r>
            <w:r>
              <w:rPr>
                <w:rFonts w:hint="eastAsia" w:ascii="仿宋" w:hAnsi="仿宋" w:eastAsia="仿宋"/>
                <w:highlight w:val="none"/>
              </w:rPr>
              <w:t>每周协助采购人制定下周菜谱，菜品设计要色香味俱全，营养搭配合理，并每月至少推出一种新菜品。</w:t>
            </w:r>
          </w:p>
          <w:p>
            <w:pPr>
              <w:ind w:firstLine="420" w:firstLineChars="200"/>
              <w:rPr>
                <w:rFonts w:ascii="仿宋" w:hAnsi="仿宋" w:eastAsia="仿宋"/>
                <w:highlight w:val="none"/>
              </w:rPr>
            </w:pPr>
            <w:r>
              <w:rPr>
                <w:rFonts w:ascii="仿宋" w:hAnsi="仿宋" w:eastAsia="仿宋"/>
                <w:highlight w:val="none"/>
              </w:rPr>
              <w:t>3.</w:t>
            </w:r>
            <w:r>
              <w:rPr>
                <w:rFonts w:hint="eastAsia" w:ascii="仿宋" w:hAnsi="仿宋" w:eastAsia="仿宋"/>
                <w:highlight w:val="none"/>
              </w:rPr>
              <w:t>设置兼职出入库管理员，做好日常出入库登记，并协助食堂出纳做好相关账目。提前二天向采购人提供所需粮、油、菜、水果、奶制品、调料、肉、鱼等食材品种及低值易耗品采购计划。</w:t>
            </w:r>
          </w:p>
          <w:p>
            <w:pPr>
              <w:ind w:firstLine="420" w:firstLineChars="200"/>
              <w:rPr>
                <w:rFonts w:ascii="仿宋" w:hAnsi="仿宋" w:eastAsia="仿宋"/>
                <w:highlight w:val="none"/>
              </w:rPr>
            </w:pPr>
            <w:r>
              <w:rPr>
                <w:rFonts w:hint="eastAsia" w:ascii="仿宋" w:hAnsi="仿宋" w:eastAsia="仿宋"/>
                <w:highlight w:val="none"/>
              </w:rPr>
              <w:t>4.设置兼职食品安全员，履行安全员职责，协助厨师长做好安全生产，杜绝生产安全、食物中毒事故。</w:t>
            </w:r>
          </w:p>
          <w:p>
            <w:pPr>
              <w:ind w:firstLine="420" w:firstLineChars="200"/>
              <w:rPr>
                <w:rFonts w:ascii="仿宋" w:hAnsi="仿宋" w:eastAsia="仿宋"/>
                <w:color w:val="FF0000"/>
                <w:highlight w:val="none"/>
              </w:rPr>
            </w:pPr>
            <w:r>
              <w:rPr>
                <w:rFonts w:hint="eastAsia" w:ascii="仿宋" w:hAnsi="仿宋" w:eastAsia="仿宋"/>
                <w:highlight w:val="none"/>
              </w:rPr>
              <w:t>5.根据采购人餐饮要求，优化人员配置。</w:t>
            </w:r>
          </w:p>
          <w:p>
            <w:pPr>
              <w:ind w:firstLine="420" w:firstLineChars="200"/>
              <w:rPr>
                <w:rFonts w:ascii="仿宋" w:hAnsi="仿宋" w:eastAsia="仿宋"/>
                <w:highlight w:val="none"/>
              </w:rPr>
            </w:pPr>
            <w:r>
              <w:rPr>
                <w:rFonts w:ascii="仿宋" w:hAnsi="仿宋" w:eastAsia="仿宋"/>
                <w:highlight w:val="none"/>
              </w:rPr>
              <w:t>6.</w:t>
            </w:r>
            <w:r>
              <w:rPr>
                <w:rFonts w:hint="eastAsia" w:ascii="仿宋" w:hAnsi="仿宋" w:eastAsia="仿宋"/>
                <w:highlight w:val="none"/>
              </w:rPr>
              <w:t>洗消工作，按照食品安全法的要求，及时洗消，不能影响下餐使用。洗消完毕的物品，归类放置于保洁柜。</w:t>
            </w:r>
          </w:p>
          <w:p>
            <w:pPr>
              <w:ind w:firstLine="420" w:firstLineChars="200"/>
              <w:rPr>
                <w:rFonts w:ascii="仿宋" w:hAnsi="仿宋" w:eastAsia="仿宋"/>
                <w:highlight w:val="none"/>
              </w:rPr>
            </w:pPr>
            <w:r>
              <w:rPr>
                <w:rFonts w:hint="eastAsia" w:ascii="仿宋" w:hAnsi="仿宋" w:eastAsia="仿宋"/>
                <w:highlight w:val="none"/>
              </w:rPr>
              <w:t>7.餐厅服务。餐厅卫生随时保持洁净，地面、餐桌、餐椅、洗手区、吊顶、照明灯具不得存有污渍、灰尘、积水。开餐时间，不得发生保洁用品放置在餐厅现象。餐桌、收餐台上的餐盘、垃圾等第一时间清理。餐厅工作人员要服务热情、礼仪良好、素质高，禁止高语调、态度恶劣、吵架等现象。</w:t>
            </w:r>
          </w:p>
          <w:p>
            <w:pPr>
              <w:ind w:firstLine="420" w:firstLineChars="200"/>
              <w:rPr>
                <w:rFonts w:ascii="仿宋" w:hAnsi="仿宋" w:eastAsia="仿宋"/>
                <w:highlight w:val="none"/>
              </w:rPr>
            </w:pPr>
            <w:r>
              <w:rPr>
                <w:rFonts w:ascii="仿宋" w:hAnsi="仿宋" w:eastAsia="仿宋"/>
                <w:highlight w:val="none"/>
              </w:rPr>
              <w:t>8.</w:t>
            </w:r>
            <w:r>
              <w:rPr>
                <w:rFonts w:hint="eastAsia" w:ascii="仿宋" w:hAnsi="仿宋" w:eastAsia="仿宋"/>
                <w:highlight w:val="none"/>
              </w:rPr>
              <w:t>加工、操作区，保持干燥洁净，不得留存各种垃圾，无污渍、油渍，不得倾倒易堵塞物品进入下水道，垃圾规范归置并收集到室外公共垃圾存放点。</w:t>
            </w:r>
          </w:p>
          <w:p>
            <w:pPr>
              <w:ind w:firstLine="420" w:firstLineChars="200"/>
              <w:rPr>
                <w:rFonts w:ascii="仿宋" w:hAnsi="仿宋" w:eastAsia="仿宋"/>
                <w:highlight w:val="none"/>
              </w:rPr>
            </w:pPr>
            <w:r>
              <w:rPr>
                <w:rFonts w:hint="eastAsia" w:ascii="仿宋" w:hAnsi="仿宋" w:eastAsia="仿宋"/>
                <w:highlight w:val="none"/>
              </w:rPr>
              <w:t>9.根据实际情况，组织进行食堂内部的通风、消毒、杀菌、灭四害工作。</w:t>
            </w:r>
          </w:p>
          <w:p>
            <w:pPr>
              <w:ind w:firstLine="420" w:firstLineChars="200"/>
              <w:rPr>
                <w:rFonts w:ascii="仿宋" w:hAnsi="仿宋" w:eastAsia="仿宋"/>
                <w:highlight w:val="none"/>
              </w:rPr>
            </w:pPr>
            <w:r>
              <w:rPr>
                <w:rFonts w:ascii="仿宋" w:hAnsi="仿宋" w:eastAsia="仿宋"/>
                <w:highlight w:val="none"/>
              </w:rPr>
              <w:t>10.</w:t>
            </w:r>
            <w:r>
              <w:rPr>
                <w:rFonts w:hint="eastAsia" w:ascii="仿宋" w:hAnsi="仿宋" w:eastAsia="仿宋"/>
                <w:highlight w:val="none"/>
              </w:rPr>
              <w:t>做好食品留样工作。</w:t>
            </w:r>
          </w:p>
          <w:p>
            <w:pPr>
              <w:ind w:firstLine="420" w:firstLineChars="200"/>
              <w:rPr>
                <w:rFonts w:ascii="仿宋" w:hAnsi="仿宋" w:eastAsia="仿宋"/>
                <w:highlight w:val="none"/>
              </w:rPr>
            </w:pPr>
            <w:r>
              <w:rPr>
                <w:rFonts w:hint="eastAsia" w:ascii="仿宋" w:hAnsi="仿宋" w:eastAsia="仿宋"/>
                <w:highlight w:val="none"/>
              </w:rPr>
              <w:t>11.做好食品快检工作。</w:t>
            </w:r>
          </w:p>
          <w:p>
            <w:pPr>
              <w:ind w:firstLine="420" w:firstLineChars="200"/>
              <w:rPr>
                <w:rFonts w:ascii="仿宋" w:hAnsi="仿宋" w:eastAsia="仿宋"/>
                <w:highlight w:val="none"/>
              </w:rPr>
            </w:pPr>
            <w:r>
              <w:rPr>
                <w:rFonts w:hint="eastAsia" w:ascii="仿宋" w:hAnsi="仿宋" w:eastAsia="仿宋"/>
                <w:highlight w:val="none"/>
              </w:rPr>
              <w:t>12.对食堂工作人员的要求</w:t>
            </w:r>
          </w:p>
          <w:p>
            <w:pPr>
              <w:ind w:firstLine="420" w:firstLineChars="200"/>
              <w:rPr>
                <w:rFonts w:ascii="仿宋" w:hAnsi="仿宋" w:eastAsia="仿宋"/>
                <w:highlight w:val="none"/>
              </w:rPr>
            </w:pPr>
            <w:r>
              <w:rPr>
                <w:rFonts w:hint="eastAsia" w:ascii="仿宋" w:hAnsi="仿宋" w:eastAsia="仿宋"/>
                <w:highlight w:val="none"/>
              </w:rPr>
              <w:t>（1）招聘的工作人员需持有有效健康证并提供个人无重大疾病史和传染病史书面承诺书；所有岗位工作人员身体状态需满足工作要求。</w:t>
            </w:r>
          </w:p>
          <w:p>
            <w:pPr>
              <w:ind w:firstLine="42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（2）厨师和面点师需持有相应资格证。</w:t>
            </w:r>
          </w:p>
          <w:p>
            <w:pPr>
              <w:ind w:firstLine="42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 xml:space="preserve">（3）厨师组。要求共配备2人，55周岁以下。设厨师长一名，厨师证书，有5年以上食堂管理经验，管理、培训经验丰富；厨师不少于1人。 </w:t>
            </w:r>
          </w:p>
          <w:p>
            <w:pPr>
              <w:ind w:firstLine="42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（4）主食组。要求共配备2人，55周岁以下。中式面点师2人。</w:t>
            </w:r>
          </w:p>
          <w:p>
            <w:pPr>
              <w:ind w:firstLine="42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（5）前厅服务组。50周岁以下共2人，会讲普通话。其中设前厅主管1人，有5年以上食堂前厅管理经验，管理、礼仪等培训经验丰富。</w:t>
            </w:r>
          </w:p>
          <w:p>
            <w:pPr>
              <w:ind w:firstLine="420" w:firstLineChars="200"/>
              <w:rPr>
                <w:rFonts w:ascii="仿宋" w:hAnsi="仿宋" w:eastAsia="仿宋"/>
                <w:highlight w:val="none"/>
              </w:rPr>
            </w:pPr>
            <w:r>
              <w:rPr>
                <w:rFonts w:hint="eastAsia" w:ascii="仿宋" w:hAnsi="仿宋" w:eastAsia="仿宋"/>
                <w:color w:val="000000" w:themeColor="text1"/>
                <w:highlight w:val="none"/>
                <w14:textFill>
                  <w14:solidFill>
                    <w14:schemeClr w14:val="tx1"/>
                  </w14:solidFill>
                </w14:textFill>
              </w:rPr>
              <w:t>（6）洗消组，要求配备55周岁以下工作人员1人。</w:t>
            </w:r>
          </w:p>
        </w:tc>
      </w:tr>
    </w:tbl>
    <w:p>
      <w:pPr>
        <w:spacing w:line="500" w:lineRule="exact"/>
        <w:ind w:firstLine="562" w:firstLineChars="200"/>
        <w:rPr>
          <w:rFonts w:ascii="仿宋_GB2312" w:eastAsia="仿宋_GB2312" w:cs="Times New Roman" w:hAnsiTheme="minorEastAsia"/>
          <w:b/>
          <w:sz w:val="28"/>
          <w:szCs w:val="28"/>
          <w:highlight w:val="none"/>
        </w:rPr>
      </w:pPr>
      <w:r>
        <w:rPr>
          <w:rFonts w:hint="eastAsia" w:ascii="仿宋_GB2312" w:eastAsia="仿宋_GB2312" w:cs="Times New Roman" w:hAnsiTheme="minorEastAsia"/>
          <w:b/>
          <w:sz w:val="28"/>
          <w:szCs w:val="28"/>
          <w:highlight w:val="none"/>
        </w:rPr>
        <w:t>4.中标人履行合同所需的设备</w:t>
      </w:r>
    </w:p>
    <w:tbl>
      <w:tblPr>
        <w:tblStyle w:val="16"/>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94"/>
        <w:gridCol w:w="3628"/>
        <w:gridCol w:w="928"/>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序号</w:t>
            </w:r>
          </w:p>
        </w:tc>
        <w:tc>
          <w:tcPr>
            <w:tcW w:w="289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用途</w:t>
            </w:r>
          </w:p>
        </w:tc>
        <w:tc>
          <w:tcPr>
            <w:tcW w:w="362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作业设备名称</w:t>
            </w:r>
          </w:p>
        </w:tc>
        <w:tc>
          <w:tcPr>
            <w:tcW w:w="92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数量</w:t>
            </w:r>
          </w:p>
        </w:tc>
        <w:tc>
          <w:tcPr>
            <w:tcW w:w="90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ascii="仿宋" w:hAnsi="仿宋" w:eastAsia="仿宋"/>
                <w:highlight w:val="none"/>
              </w:rPr>
              <w:t>1</w:t>
            </w:r>
          </w:p>
        </w:tc>
        <w:tc>
          <w:tcPr>
            <w:tcW w:w="289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保洁服务</w:t>
            </w:r>
          </w:p>
        </w:tc>
        <w:tc>
          <w:tcPr>
            <w:tcW w:w="362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下水管道疏通设备</w:t>
            </w:r>
          </w:p>
        </w:tc>
        <w:tc>
          <w:tcPr>
            <w:tcW w:w="92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90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ascii="仿宋" w:hAnsi="仿宋" w:eastAsia="仿宋"/>
                <w:highlight w:val="none"/>
              </w:rPr>
              <w:t>2</w:t>
            </w:r>
          </w:p>
        </w:tc>
        <w:tc>
          <w:tcPr>
            <w:tcW w:w="289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绿化服务</w:t>
            </w:r>
          </w:p>
        </w:tc>
        <w:tc>
          <w:tcPr>
            <w:tcW w:w="362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打药高压泵等</w:t>
            </w:r>
          </w:p>
        </w:tc>
        <w:tc>
          <w:tcPr>
            <w:tcW w:w="92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90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highlight w:val="none"/>
              </w:rPr>
            </w:pPr>
            <w:r>
              <w:rPr>
                <w:rFonts w:ascii="仿宋" w:hAnsi="仿宋" w:eastAsia="仿宋"/>
                <w:highlight w:val="none"/>
              </w:rPr>
              <w:t>3</w:t>
            </w:r>
          </w:p>
        </w:tc>
        <w:tc>
          <w:tcPr>
            <w:tcW w:w="289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秩序维护服务</w:t>
            </w:r>
          </w:p>
        </w:tc>
        <w:tc>
          <w:tcPr>
            <w:tcW w:w="362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spacing w:val="-2"/>
                <w:highlight w:val="none"/>
              </w:rPr>
              <w:t>对讲机</w:t>
            </w:r>
          </w:p>
        </w:tc>
        <w:tc>
          <w:tcPr>
            <w:tcW w:w="92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ascii="仿宋" w:hAnsi="仿宋" w:eastAsia="仿宋"/>
                <w:highlight w:val="none"/>
              </w:rPr>
              <w:t>2</w:t>
            </w:r>
          </w:p>
        </w:tc>
        <w:tc>
          <w:tcPr>
            <w:tcW w:w="90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台</w:t>
            </w:r>
          </w:p>
        </w:tc>
      </w:tr>
    </w:tbl>
    <w:p>
      <w:pPr>
        <w:spacing w:line="500" w:lineRule="exact"/>
        <w:ind w:firstLine="562" w:firstLineChars="200"/>
        <w:rPr>
          <w:rFonts w:ascii="仿宋_GB2312" w:eastAsia="仿宋_GB2312" w:cs="Times New Roman" w:hAnsiTheme="minorEastAsia"/>
          <w:b/>
          <w:sz w:val="28"/>
          <w:szCs w:val="28"/>
          <w:highlight w:val="none"/>
        </w:rPr>
      </w:pPr>
      <w:r>
        <w:rPr>
          <w:rFonts w:hint="eastAsia" w:ascii="仿宋_GB2312" w:eastAsia="仿宋_GB2312" w:cs="Times New Roman" w:hAnsiTheme="minorEastAsia"/>
          <w:b/>
          <w:sz w:val="28"/>
          <w:szCs w:val="28"/>
          <w:highlight w:val="none"/>
        </w:rPr>
        <w:t>5.中标人履行合同所需的低耗</w:t>
      </w:r>
    </w:p>
    <w:tbl>
      <w:tblPr>
        <w:tblStyle w:val="16"/>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9"/>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2" w:type="dxa"/>
            <w:vAlign w:val="center"/>
          </w:tcPr>
          <w:p>
            <w:pPr>
              <w:widowControl/>
              <w:jc w:val="center"/>
              <w:rPr>
                <w:rFonts w:ascii="仿宋" w:hAnsi="仿宋" w:eastAsia="仿宋"/>
                <w:b/>
                <w:bCs/>
                <w:highlight w:val="none"/>
              </w:rPr>
            </w:pPr>
            <w:r>
              <w:rPr>
                <w:rFonts w:hint="eastAsia" w:ascii="仿宋" w:hAnsi="仿宋" w:eastAsia="仿宋"/>
                <w:b/>
                <w:bCs/>
                <w:highlight w:val="none"/>
              </w:rPr>
              <w:t>序号</w:t>
            </w:r>
          </w:p>
        </w:tc>
        <w:tc>
          <w:tcPr>
            <w:tcW w:w="1559" w:type="dxa"/>
            <w:vAlign w:val="center"/>
          </w:tcPr>
          <w:p>
            <w:pPr>
              <w:widowControl/>
              <w:ind w:firstLine="404"/>
              <w:jc w:val="center"/>
              <w:textAlignment w:val="center"/>
              <w:rPr>
                <w:rFonts w:ascii="仿宋" w:hAnsi="仿宋" w:eastAsia="仿宋"/>
                <w:b/>
                <w:bCs/>
                <w:highlight w:val="none"/>
              </w:rPr>
            </w:pPr>
            <w:r>
              <w:rPr>
                <w:rFonts w:hint="eastAsia" w:ascii="仿宋" w:hAnsi="仿宋" w:eastAsia="仿宋"/>
                <w:b/>
                <w:bCs/>
                <w:highlight w:val="none"/>
              </w:rPr>
              <w:t>类别</w:t>
            </w:r>
          </w:p>
        </w:tc>
        <w:tc>
          <w:tcPr>
            <w:tcW w:w="7139" w:type="dxa"/>
            <w:vAlign w:val="center"/>
          </w:tcPr>
          <w:p>
            <w:pPr>
              <w:widowControl/>
              <w:ind w:firstLine="422" w:firstLineChars="200"/>
              <w:jc w:val="center"/>
              <w:rPr>
                <w:rFonts w:ascii="仿宋" w:hAnsi="仿宋" w:eastAsia="仿宋"/>
                <w:b/>
                <w:bCs/>
                <w:highlight w:val="none"/>
              </w:rPr>
            </w:pPr>
            <w:r>
              <w:rPr>
                <w:rFonts w:hint="eastAsia" w:ascii="仿宋" w:hAnsi="仿宋" w:eastAsia="仿宋"/>
                <w:b/>
                <w:bCs/>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702" w:type="dxa"/>
            <w:vAlign w:val="center"/>
          </w:tcPr>
          <w:p>
            <w:pPr>
              <w:autoSpaceDE w:val="0"/>
              <w:autoSpaceDN w:val="0"/>
              <w:adjustRightInd w:val="0"/>
              <w:snapToGrid w:val="0"/>
              <w:contextualSpacing/>
              <w:jc w:val="center"/>
              <w:rPr>
                <w:rFonts w:ascii="仿宋" w:hAnsi="仿宋" w:eastAsia="仿宋" w:cs="仿宋"/>
                <w:highlight w:val="none"/>
              </w:rPr>
            </w:pPr>
            <w:r>
              <w:rPr>
                <w:rFonts w:hint="eastAsia" w:ascii="仿宋" w:hAnsi="仿宋" w:eastAsia="仿宋" w:cs="仿宋"/>
                <w:highlight w:val="none"/>
              </w:rPr>
              <w:t>1</w:t>
            </w:r>
          </w:p>
        </w:tc>
        <w:tc>
          <w:tcPr>
            <w:tcW w:w="1559" w:type="dxa"/>
            <w:vAlign w:val="center"/>
          </w:tcPr>
          <w:p>
            <w:pPr>
              <w:autoSpaceDE w:val="0"/>
              <w:autoSpaceDN w:val="0"/>
              <w:adjustRightInd w:val="0"/>
              <w:snapToGrid w:val="0"/>
              <w:contextualSpacing/>
              <w:jc w:val="center"/>
              <w:textAlignment w:val="center"/>
              <w:rPr>
                <w:rFonts w:ascii="仿宋" w:hAnsi="仿宋" w:eastAsia="仿宋" w:cs="仿宋"/>
                <w:highlight w:val="none"/>
              </w:rPr>
            </w:pPr>
            <w:r>
              <w:rPr>
                <w:rFonts w:ascii="仿宋" w:hAnsi="仿宋" w:eastAsia="仿宋" w:cs="仿宋"/>
                <w:highlight w:val="none"/>
              </w:rPr>
              <w:t>保洁工器具</w:t>
            </w:r>
          </w:p>
        </w:tc>
        <w:tc>
          <w:tcPr>
            <w:tcW w:w="7139" w:type="dxa"/>
            <w:vAlign w:val="center"/>
          </w:tcPr>
          <w:p>
            <w:pPr>
              <w:autoSpaceDE w:val="0"/>
              <w:autoSpaceDN w:val="0"/>
              <w:adjustRightInd w:val="0"/>
              <w:snapToGrid w:val="0"/>
              <w:ind w:firstLine="404"/>
              <w:contextualSpacing/>
              <w:rPr>
                <w:rFonts w:ascii="仿宋" w:hAnsi="仿宋" w:eastAsia="仿宋" w:cs="仿宋"/>
                <w:highlight w:val="none"/>
              </w:rPr>
            </w:pPr>
            <w:r>
              <w:rPr>
                <w:rFonts w:hint="eastAsia" w:ascii="仿宋" w:hAnsi="仿宋" w:eastAsia="仿宋" w:cs="仿宋"/>
                <w:highlight w:val="none"/>
              </w:rPr>
              <w:t>玻璃刮、玻璃刮条、地板铲刀、伸缩杆、手喷壶、防水鞋、雨披、水桶、手剪子、换头棉线拖把杆、换头棉线拖把头、胶棉拖把、胶棉拖把头、木柄长地刷、尘推(60CM)、尘推罩（60CM)、尘推(90CM)、尘推罩(90CM)、尘推（110CM)、尘推罩110CM)、塑料帚套装、高粱杆帚、厕所刷、毛头、水管、园艺用药、各种标识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702" w:type="dxa"/>
            <w:vAlign w:val="center"/>
          </w:tcPr>
          <w:p>
            <w:pPr>
              <w:autoSpaceDE w:val="0"/>
              <w:autoSpaceDN w:val="0"/>
              <w:adjustRightInd w:val="0"/>
              <w:snapToGrid w:val="0"/>
              <w:contextualSpacing/>
              <w:jc w:val="center"/>
              <w:rPr>
                <w:rFonts w:ascii="仿宋" w:hAnsi="仿宋" w:eastAsia="仿宋" w:cs="仿宋"/>
                <w:highlight w:val="none"/>
              </w:rPr>
            </w:pPr>
            <w:r>
              <w:rPr>
                <w:rFonts w:hint="eastAsia" w:ascii="仿宋" w:hAnsi="仿宋" w:eastAsia="仿宋" w:cs="仿宋"/>
                <w:highlight w:val="none"/>
              </w:rPr>
              <w:t>2</w:t>
            </w:r>
          </w:p>
        </w:tc>
        <w:tc>
          <w:tcPr>
            <w:tcW w:w="1559" w:type="dxa"/>
            <w:vAlign w:val="center"/>
          </w:tcPr>
          <w:p>
            <w:pPr>
              <w:autoSpaceDE w:val="0"/>
              <w:autoSpaceDN w:val="0"/>
              <w:adjustRightInd w:val="0"/>
              <w:snapToGrid w:val="0"/>
              <w:contextualSpacing/>
              <w:jc w:val="center"/>
              <w:rPr>
                <w:rFonts w:ascii="仿宋" w:hAnsi="仿宋" w:eastAsia="仿宋" w:cs="仿宋"/>
                <w:highlight w:val="none"/>
              </w:rPr>
            </w:pPr>
            <w:r>
              <w:rPr>
                <w:rFonts w:ascii="仿宋" w:hAnsi="仿宋" w:eastAsia="仿宋" w:cs="仿宋"/>
                <w:highlight w:val="none"/>
              </w:rPr>
              <w:t>保洁低耗品</w:t>
            </w:r>
          </w:p>
        </w:tc>
        <w:tc>
          <w:tcPr>
            <w:tcW w:w="7139" w:type="dxa"/>
            <w:vAlign w:val="center"/>
          </w:tcPr>
          <w:p>
            <w:pPr>
              <w:autoSpaceDE w:val="0"/>
              <w:autoSpaceDN w:val="0"/>
              <w:adjustRightInd w:val="0"/>
              <w:snapToGrid w:val="0"/>
              <w:ind w:firstLine="404"/>
              <w:contextualSpacing/>
              <w:rPr>
                <w:rFonts w:ascii="仿宋" w:hAnsi="仿宋" w:eastAsia="仿宋" w:cs="仿宋"/>
                <w:highlight w:val="none"/>
              </w:rPr>
            </w:pPr>
            <w:r>
              <w:rPr>
                <w:rFonts w:hint="eastAsia" w:ascii="仿宋" w:hAnsi="仿宋" w:eastAsia="仿宋" w:cs="仿宋"/>
                <w:highlight w:val="none"/>
              </w:rPr>
              <w:t>大垃圾袋（50个/捆）、小垃圾袋（50个/捆）、香皂、静电除尘剂、玻璃清洁剂、中性全能清洁剂、洁厕灵、除臭球</w:t>
            </w:r>
            <w:r>
              <w:rPr>
                <w:rFonts w:ascii="仿宋" w:hAnsi="仿宋" w:eastAsia="仿宋" w:cs="仿宋"/>
                <w:highlight w:val="none"/>
              </w:rPr>
              <w:t>、</w:t>
            </w:r>
            <w:r>
              <w:rPr>
                <w:rFonts w:hint="eastAsia" w:ascii="仿宋" w:hAnsi="仿宋" w:eastAsia="仿宋" w:cs="仿宋"/>
                <w:highlight w:val="none"/>
              </w:rPr>
              <w:t>乳胶手套、84消毒液、洗衣粉、抹布、洗手液、去污粉、芳香球、钢丝球、卫生纸、百洁布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702" w:type="dxa"/>
            <w:vAlign w:val="center"/>
          </w:tcPr>
          <w:p>
            <w:pPr>
              <w:autoSpaceDE w:val="0"/>
              <w:autoSpaceDN w:val="0"/>
              <w:adjustRightInd w:val="0"/>
              <w:snapToGrid w:val="0"/>
              <w:contextualSpacing/>
              <w:jc w:val="center"/>
              <w:rPr>
                <w:rFonts w:ascii="仿宋" w:hAnsi="仿宋" w:eastAsia="仿宋" w:cs="仿宋"/>
                <w:highlight w:val="none"/>
              </w:rPr>
            </w:pPr>
            <w:r>
              <w:rPr>
                <w:rFonts w:hint="eastAsia" w:ascii="仿宋" w:hAnsi="仿宋" w:eastAsia="仿宋" w:cs="仿宋"/>
                <w:highlight w:val="none"/>
              </w:rPr>
              <w:t>3</w:t>
            </w:r>
          </w:p>
        </w:tc>
        <w:tc>
          <w:tcPr>
            <w:tcW w:w="1559" w:type="dxa"/>
            <w:vAlign w:val="center"/>
          </w:tcPr>
          <w:p>
            <w:pPr>
              <w:autoSpaceDE w:val="0"/>
              <w:autoSpaceDN w:val="0"/>
              <w:adjustRightInd w:val="0"/>
              <w:snapToGrid w:val="0"/>
              <w:contextualSpacing/>
              <w:jc w:val="center"/>
              <w:rPr>
                <w:rFonts w:ascii="仿宋" w:hAnsi="仿宋" w:eastAsia="仿宋" w:cs="仿宋"/>
                <w:highlight w:val="none"/>
              </w:rPr>
            </w:pPr>
            <w:r>
              <w:rPr>
                <w:rFonts w:hint="eastAsia" w:ascii="仿宋" w:hAnsi="仿宋" w:eastAsia="仿宋" w:cs="仿宋"/>
                <w:highlight w:val="none"/>
              </w:rPr>
              <w:t>维修工器具</w:t>
            </w:r>
          </w:p>
        </w:tc>
        <w:tc>
          <w:tcPr>
            <w:tcW w:w="7139" w:type="dxa"/>
            <w:vAlign w:val="center"/>
          </w:tcPr>
          <w:p>
            <w:pPr>
              <w:autoSpaceDE w:val="0"/>
              <w:autoSpaceDN w:val="0"/>
              <w:adjustRightInd w:val="0"/>
              <w:snapToGrid w:val="0"/>
              <w:ind w:firstLine="404"/>
              <w:contextualSpacing/>
              <w:rPr>
                <w:rFonts w:ascii="仿宋" w:hAnsi="仿宋" w:eastAsia="仿宋" w:cs="仿宋"/>
                <w:highlight w:val="none"/>
              </w:rPr>
            </w:pPr>
            <w:r>
              <w:rPr>
                <w:rFonts w:hint="eastAsia" w:ascii="仿宋" w:hAnsi="仿宋" w:eastAsia="仿宋" w:cs="仿宋"/>
                <w:highlight w:val="none"/>
              </w:rPr>
              <w:t>保温管、空气开关、单开墙壁开关、双开墙壁开关、插座、插排、绝缘胶带、生料带、尼龙扎带、砂纸、电话线、钢锯条、角阀、水龙头、密封胶、免钉胶、沙、水泥、稀料、除锈刷、小毛刷、大毛刷、膨胀管、小钢钉、大钢钉、壁纸刀片、把手锁、测电笔、美工刀、手电、卷尺、脚踏阀、小便池落水管、南孚电池、电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702" w:type="dxa"/>
            <w:vAlign w:val="center"/>
          </w:tcPr>
          <w:p>
            <w:pPr>
              <w:autoSpaceDE w:val="0"/>
              <w:autoSpaceDN w:val="0"/>
              <w:adjustRightInd w:val="0"/>
              <w:snapToGrid w:val="0"/>
              <w:contextualSpacing/>
              <w:jc w:val="center"/>
              <w:rPr>
                <w:rFonts w:ascii="仿宋" w:hAnsi="仿宋" w:eastAsia="仿宋" w:cs="仿宋"/>
                <w:highlight w:val="none"/>
              </w:rPr>
            </w:pPr>
            <w:r>
              <w:rPr>
                <w:rFonts w:hint="eastAsia" w:ascii="仿宋" w:hAnsi="仿宋" w:eastAsia="仿宋" w:cs="仿宋"/>
                <w:highlight w:val="none"/>
              </w:rPr>
              <w:t>4</w:t>
            </w:r>
          </w:p>
        </w:tc>
        <w:tc>
          <w:tcPr>
            <w:tcW w:w="1559" w:type="dxa"/>
            <w:vAlign w:val="center"/>
          </w:tcPr>
          <w:p>
            <w:pPr>
              <w:autoSpaceDE w:val="0"/>
              <w:autoSpaceDN w:val="0"/>
              <w:adjustRightInd w:val="0"/>
              <w:snapToGrid w:val="0"/>
              <w:contextualSpacing/>
              <w:jc w:val="center"/>
              <w:rPr>
                <w:rFonts w:ascii="仿宋" w:hAnsi="仿宋" w:eastAsia="仿宋" w:cs="仿宋"/>
                <w:highlight w:val="none"/>
              </w:rPr>
            </w:pPr>
            <w:r>
              <w:rPr>
                <w:rFonts w:hint="eastAsia" w:ascii="仿宋" w:hAnsi="仿宋" w:eastAsia="仿宋" w:cs="仿宋"/>
                <w:highlight w:val="none"/>
              </w:rPr>
              <w:t>供应商</w:t>
            </w:r>
          </w:p>
          <w:p>
            <w:pPr>
              <w:autoSpaceDE w:val="0"/>
              <w:autoSpaceDN w:val="0"/>
              <w:adjustRightInd w:val="0"/>
              <w:snapToGrid w:val="0"/>
              <w:contextualSpacing/>
              <w:jc w:val="center"/>
              <w:rPr>
                <w:rFonts w:ascii="仿宋" w:hAnsi="仿宋" w:eastAsia="仿宋" w:cs="仿宋"/>
                <w:highlight w:val="none"/>
              </w:rPr>
            </w:pPr>
            <w:r>
              <w:rPr>
                <w:rFonts w:hint="eastAsia" w:ascii="仿宋" w:hAnsi="仿宋" w:eastAsia="仿宋" w:cs="仿宋"/>
                <w:highlight w:val="none"/>
              </w:rPr>
              <w:t>办公物品</w:t>
            </w:r>
          </w:p>
        </w:tc>
        <w:tc>
          <w:tcPr>
            <w:tcW w:w="7139" w:type="dxa"/>
            <w:vAlign w:val="center"/>
          </w:tcPr>
          <w:p>
            <w:pPr>
              <w:autoSpaceDE w:val="0"/>
              <w:autoSpaceDN w:val="0"/>
              <w:adjustRightInd w:val="0"/>
              <w:snapToGrid w:val="0"/>
              <w:ind w:firstLine="404"/>
              <w:contextualSpacing/>
              <w:rPr>
                <w:rFonts w:ascii="仿宋" w:hAnsi="仿宋" w:eastAsia="仿宋" w:cs="仿宋"/>
                <w:highlight w:val="none"/>
              </w:rPr>
            </w:pPr>
            <w:r>
              <w:rPr>
                <w:rFonts w:hint="eastAsia" w:ascii="仿宋" w:hAnsi="仿宋" w:eastAsia="仿宋" w:cs="仿宋"/>
                <w:highlight w:val="none"/>
              </w:rPr>
              <w:t>办公电脑、A4纸、透明胶带、塑封膜、双面胶、定位胶带、胶水、卷宗盒、抽杆文件夹、笔记本、中性笔、笔芯、圆珠笔、直尺、修正液、装订夹条、打孔器、便贴、曲别针、装订夹、值班记录表、早餐会记录、派工单、维修登记表、培训记录考核表、服务质量日检考核表、中央空调自主性维护例行点检表、强电间自主性维护例行点检表、消防泵房自主性维护例行点检表、配电室自主性维护例行点检表、交接班记录表、外来人员出入登记表、车辆出入登记表、卫生消杀记录表、监控中心运行日志、监控中心来访人员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702" w:type="dxa"/>
            <w:vAlign w:val="center"/>
          </w:tcPr>
          <w:p>
            <w:pPr>
              <w:autoSpaceDE w:val="0"/>
              <w:autoSpaceDN w:val="0"/>
              <w:adjustRightInd w:val="0"/>
              <w:snapToGrid w:val="0"/>
              <w:contextualSpacing/>
              <w:jc w:val="center"/>
              <w:rPr>
                <w:rFonts w:ascii="仿宋" w:hAnsi="仿宋" w:eastAsia="仿宋" w:cs="仿宋"/>
                <w:highlight w:val="none"/>
              </w:rPr>
            </w:pPr>
            <w:r>
              <w:rPr>
                <w:rFonts w:hint="eastAsia" w:ascii="仿宋" w:hAnsi="仿宋" w:eastAsia="仿宋" w:cs="仿宋"/>
                <w:highlight w:val="none"/>
              </w:rPr>
              <w:t>5</w:t>
            </w:r>
          </w:p>
        </w:tc>
        <w:tc>
          <w:tcPr>
            <w:tcW w:w="1559" w:type="dxa"/>
            <w:vAlign w:val="center"/>
          </w:tcPr>
          <w:p>
            <w:pPr>
              <w:autoSpaceDE w:val="0"/>
              <w:autoSpaceDN w:val="0"/>
              <w:adjustRightInd w:val="0"/>
              <w:snapToGrid w:val="0"/>
              <w:contextualSpacing/>
              <w:jc w:val="center"/>
              <w:rPr>
                <w:rFonts w:ascii="仿宋" w:hAnsi="仿宋" w:eastAsia="仿宋" w:cs="仿宋"/>
                <w:highlight w:val="none"/>
              </w:rPr>
            </w:pPr>
            <w:r>
              <w:rPr>
                <w:rFonts w:hint="eastAsia" w:ascii="仿宋" w:hAnsi="仿宋" w:eastAsia="仿宋" w:cs="仿宋"/>
                <w:highlight w:val="none"/>
              </w:rPr>
              <w:t>食堂易耗品</w:t>
            </w:r>
          </w:p>
        </w:tc>
        <w:tc>
          <w:tcPr>
            <w:tcW w:w="7139" w:type="dxa"/>
            <w:vAlign w:val="center"/>
          </w:tcPr>
          <w:p>
            <w:pPr>
              <w:autoSpaceDE w:val="0"/>
              <w:autoSpaceDN w:val="0"/>
              <w:adjustRightInd w:val="0"/>
              <w:snapToGrid w:val="0"/>
              <w:ind w:firstLine="404"/>
              <w:contextualSpacing/>
              <w:rPr>
                <w:rFonts w:ascii="仿宋" w:hAnsi="仿宋" w:eastAsia="仿宋" w:cs="仿宋"/>
                <w:highlight w:val="none"/>
              </w:rPr>
            </w:pPr>
            <w:r>
              <w:rPr>
                <w:rFonts w:hint="eastAsia" w:ascii="仿宋" w:hAnsi="仿宋" w:eastAsia="仿宋" w:cs="仿宋"/>
                <w:highlight w:val="none"/>
              </w:rPr>
              <w:t>餐巾纸、牙签</w:t>
            </w:r>
            <w:r>
              <w:rPr>
                <w:rFonts w:ascii="仿宋" w:hAnsi="仿宋" w:eastAsia="仿宋" w:cs="仿宋"/>
                <w:highlight w:val="none"/>
              </w:rPr>
              <w:t>、</w:t>
            </w:r>
            <w:r>
              <w:rPr>
                <w:rFonts w:hint="eastAsia" w:ascii="仿宋" w:hAnsi="仿宋" w:eastAsia="仿宋" w:cs="仿宋"/>
                <w:highlight w:val="none"/>
              </w:rPr>
              <w:t>84 消毒液、拖把、扫帚、洗洁精、去污粉、去油剂、钢丝球、抹布、记号笔、菜牌、大垃圾袋、透明胶带、地刮子、箕（铁）、簸箕（塑料）、食品袋、苍蝇拍、苍蝇粘纸、灭虫药、灭鼠药、油铲子、油刷子、胶皮手套</w:t>
            </w:r>
          </w:p>
        </w:tc>
      </w:tr>
    </w:tbl>
    <w:p>
      <w:pPr>
        <w:spacing w:line="500" w:lineRule="exact"/>
        <w:ind w:firstLine="562" w:firstLineChars="200"/>
        <w:rPr>
          <w:rFonts w:ascii="仿宋_GB2312" w:eastAsia="仿宋_GB2312" w:cs="Times New Roman" w:hAnsiTheme="minorEastAsia"/>
          <w:b/>
          <w:sz w:val="28"/>
          <w:szCs w:val="28"/>
          <w:highlight w:val="none"/>
        </w:rPr>
      </w:pPr>
      <w:r>
        <w:rPr>
          <w:rFonts w:hint="eastAsia" w:ascii="仿宋_GB2312" w:eastAsia="仿宋_GB2312" w:cs="Times New Roman" w:hAnsiTheme="minorEastAsia"/>
          <w:b/>
          <w:sz w:val="28"/>
          <w:szCs w:val="28"/>
          <w:highlight w:val="none"/>
        </w:rPr>
        <w:t>6.物业管理服务人员需求</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92"/>
        <w:gridCol w:w="693"/>
        <w:gridCol w:w="781"/>
        <w:gridCol w:w="5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部门职能</w:t>
            </w:r>
          </w:p>
        </w:tc>
        <w:tc>
          <w:tcPr>
            <w:tcW w:w="129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岗位</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同时在岗人数</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岗位所需总人数</w:t>
            </w:r>
          </w:p>
        </w:tc>
        <w:tc>
          <w:tcPr>
            <w:tcW w:w="54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bCs/>
                <w:highlight w:val="none"/>
              </w:rPr>
            </w:pPr>
            <w:r>
              <w:rPr>
                <w:rFonts w:hint="eastAsia" w:ascii="仿宋" w:hAnsi="仿宋" w:eastAsia="仿宋"/>
                <w:b/>
                <w:bCs/>
                <w:highlight w:val="none"/>
              </w:rPr>
              <w:t>备注（岗位所需服务时长或时段、需具备的上岗资格证、人员学历、工作经验等要求）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基本服务</w:t>
            </w: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项目经理</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男女不限，45岁以下，需具同类项目（非住宅、含餐饮）工作经验3年以上。工作日、勤务日，执行采购人对口责任单位工作时间；突发事件及极端恶劣天气，24小时在岗。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nil"/>
              <w:left w:val="single" w:color="auto" w:sz="4" w:space="0"/>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公用设施设备维护服务</w:t>
            </w: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配电值守</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3</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男性、</w:t>
            </w:r>
            <w:r>
              <w:rPr>
                <w:rFonts w:hint="eastAsia" w:ascii="仿宋" w:hAnsi="仿宋" w:eastAsia="仿宋"/>
                <w:highlight w:val="none"/>
                <w:lang w:eastAsia="zh-CN"/>
              </w:rPr>
              <w:t>均</w:t>
            </w:r>
            <w:r>
              <w:rPr>
                <w:rFonts w:hint="eastAsia" w:ascii="仿宋" w:hAnsi="仿宋" w:eastAsia="仿宋"/>
                <w:highlight w:val="none"/>
              </w:rPr>
              <w:t>持</w:t>
            </w:r>
            <w:r>
              <w:rPr>
                <w:rFonts w:hint="eastAsia" w:ascii="仿宋" w:hAnsi="仿宋" w:eastAsia="仿宋"/>
                <w:highlight w:val="none"/>
                <w:lang w:val="en-US" w:eastAsia="zh-CN"/>
              </w:rPr>
              <w:t>高压及低压电工作业特种作业操作证</w:t>
            </w:r>
            <w:r>
              <w:rPr>
                <w:rFonts w:hint="eastAsia" w:ascii="仿宋" w:hAnsi="仿宋" w:eastAsia="仿宋"/>
                <w:highlight w:val="none"/>
              </w:rPr>
              <w:t>，见公用设施设备维护服务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restart"/>
            <w:tcBorders>
              <w:top w:val="nil"/>
              <w:left w:val="single" w:color="auto" w:sz="4" w:space="0"/>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环境服务</w:t>
            </w: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室外保洁（兼职绿化）</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每天8:00—17:30（节假日轮休、周日休息）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室内保洁</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每天7:30—16:30（节假日、周末轮休）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会议服务</w:t>
            </w: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会务</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ascii="仿宋" w:hAnsi="仿宋" w:eastAsia="仿宋"/>
                <w:highlight w:val="none"/>
              </w:rPr>
              <w:t>50</w:t>
            </w:r>
            <w:r>
              <w:rPr>
                <w:rFonts w:hint="eastAsia" w:ascii="仿宋" w:hAnsi="仿宋" w:eastAsia="仿宋"/>
                <w:highlight w:val="none"/>
              </w:rPr>
              <w:t>周岁以下女性，普通话标准，形象气质佳，保密意识强，政审合格，办公软件操作熟练。工作日每天8:00—17:30，</w:t>
            </w:r>
            <w:r>
              <w:rPr>
                <w:rFonts w:ascii="仿宋" w:hAnsi="仿宋" w:eastAsia="仿宋"/>
                <w:highlight w:val="none"/>
              </w:rPr>
              <w:t>节假日、休息日根据采购人需求</w:t>
            </w:r>
            <w:r>
              <w:rPr>
                <w:rFonts w:hint="eastAsia" w:ascii="仿宋" w:hAnsi="仿宋" w:eastAsia="仿宋"/>
                <w:highlight w:val="none"/>
              </w:rPr>
              <w:t>上岗</w:t>
            </w:r>
            <w:r>
              <w:rPr>
                <w:rFonts w:ascii="仿宋" w:hAnsi="仿宋" w:eastAsia="仿宋"/>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消防室</w:t>
            </w: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消防设施操作员</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白班：7:30-18:00；夜班：18:00次日7:30，持</w:t>
            </w:r>
            <w:r>
              <w:rPr>
                <w:rFonts w:ascii="仿宋" w:hAnsi="仿宋" w:eastAsia="仿宋"/>
                <w:highlight w:val="none"/>
              </w:rPr>
              <w:t>消防设施操作员中级证书。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restart"/>
            <w:tcBorders>
              <w:top w:val="single" w:color="auto" w:sz="4" w:space="0"/>
              <w:left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秩序维护服务</w:t>
            </w: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保安队长</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工作日每天8:00—17:30，</w:t>
            </w:r>
            <w:r>
              <w:rPr>
                <w:rFonts w:ascii="仿宋" w:hAnsi="仿宋" w:eastAsia="仿宋"/>
                <w:highlight w:val="none"/>
              </w:rPr>
              <w:t>节假日、休息日根据采购人需求</w:t>
            </w:r>
            <w:r>
              <w:rPr>
                <w:rFonts w:hint="eastAsia" w:ascii="仿宋" w:hAnsi="仿宋" w:eastAsia="仿宋"/>
                <w:highlight w:val="none"/>
              </w:rPr>
              <w:t>上岗</w:t>
            </w:r>
            <w:r>
              <w:rPr>
                <w:rFonts w:ascii="仿宋" w:hAnsi="仿宋" w:eastAsia="仿宋"/>
                <w:highlight w:val="none"/>
              </w:rPr>
              <w:t>。</w:t>
            </w:r>
            <w:r>
              <w:rPr>
                <w:rFonts w:hint="eastAsia" w:ascii="仿宋" w:hAnsi="仿宋" w:eastAsia="仿宋"/>
                <w:highlight w:val="none"/>
              </w:rPr>
              <w:t>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continue"/>
            <w:tcBorders>
              <w:left w:val="single" w:color="auto" w:sz="4" w:space="0"/>
              <w:right w:val="single" w:color="auto" w:sz="4" w:space="0"/>
            </w:tcBorders>
            <w:noWrap/>
            <w:vAlign w:val="center"/>
          </w:tcPr>
          <w:p>
            <w:pPr>
              <w:widowControl/>
              <w:rPr>
                <w:rFonts w:ascii="仿宋" w:hAnsi="仿宋" w:eastAsia="仿宋"/>
                <w:highlight w:val="none"/>
              </w:rPr>
            </w:pP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西门岗</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ascii="仿宋" w:hAnsi="仿宋" w:eastAsia="仿宋"/>
                <w:highlight w:val="none"/>
              </w:rPr>
              <w:t>3</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24小时</w:t>
            </w:r>
            <w:r>
              <w:rPr>
                <w:rFonts w:ascii="仿宋" w:hAnsi="仿宋" w:eastAsia="仿宋"/>
                <w:highlight w:val="none"/>
              </w:rPr>
              <w:t>值班，全年无休。</w:t>
            </w:r>
            <w:r>
              <w:rPr>
                <w:rFonts w:hint="eastAsia" w:ascii="仿宋" w:hAnsi="仿宋" w:eastAsia="仿宋"/>
                <w:highlight w:val="none"/>
              </w:rPr>
              <w:t>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continue"/>
            <w:tcBorders>
              <w:left w:val="single" w:color="auto" w:sz="4" w:space="0"/>
              <w:right w:val="single" w:color="auto" w:sz="4" w:space="0"/>
            </w:tcBorders>
            <w:noWrap/>
            <w:vAlign w:val="center"/>
          </w:tcPr>
          <w:p>
            <w:pPr>
              <w:widowControl/>
              <w:rPr>
                <w:rFonts w:ascii="仿宋" w:hAnsi="仿宋" w:eastAsia="仿宋"/>
                <w:highlight w:val="none"/>
              </w:rPr>
            </w:pP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东门岗</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工作日每天8:00—17:30。男性。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continue"/>
            <w:tcBorders>
              <w:left w:val="single" w:color="auto" w:sz="4" w:space="0"/>
              <w:right w:val="single" w:color="auto" w:sz="4" w:space="0"/>
            </w:tcBorders>
            <w:noWrap/>
            <w:vAlign w:val="center"/>
          </w:tcPr>
          <w:p>
            <w:pPr>
              <w:widowControl/>
              <w:rPr>
                <w:rFonts w:ascii="仿宋" w:hAnsi="仿宋" w:eastAsia="仿宋"/>
                <w:highlight w:val="none"/>
              </w:rPr>
            </w:pP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西大厅</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工作日每天8:00—17:30。男性。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continue"/>
            <w:tcBorders>
              <w:left w:val="single" w:color="auto" w:sz="4" w:space="0"/>
              <w:bottom w:val="single" w:color="auto" w:sz="4" w:space="0"/>
              <w:right w:val="single" w:color="auto" w:sz="4" w:space="0"/>
            </w:tcBorders>
            <w:noWrap/>
            <w:vAlign w:val="center"/>
          </w:tcPr>
          <w:p>
            <w:pPr>
              <w:widowControl/>
              <w:rPr>
                <w:rFonts w:ascii="仿宋" w:hAnsi="仿宋" w:eastAsia="仿宋"/>
                <w:highlight w:val="none"/>
              </w:rPr>
            </w:pP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大厅</w:t>
            </w:r>
            <w:r>
              <w:rPr>
                <w:rFonts w:ascii="仿宋" w:hAnsi="仿宋" w:eastAsia="仿宋"/>
                <w:highlight w:val="none"/>
              </w:rPr>
              <w:t>秩序</w:t>
            </w:r>
            <w:r>
              <w:rPr>
                <w:rFonts w:hint="eastAsia" w:ascii="仿宋" w:hAnsi="仿宋" w:eastAsia="仿宋"/>
                <w:highlight w:val="none"/>
              </w:rPr>
              <w:t>维护</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3</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3</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工作日每天8:00—17:30。男性。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restart"/>
            <w:tcBorders>
              <w:top w:val="nil"/>
              <w:left w:val="single" w:color="auto" w:sz="4" w:space="0"/>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餐饮服务</w:t>
            </w: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厨师长</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5477" w:type="dxa"/>
            <w:vMerge w:val="restart"/>
            <w:tcBorders>
              <w:top w:val="nil"/>
              <w:left w:val="nil"/>
              <w:right w:val="single" w:color="auto" w:sz="4" w:space="0"/>
            </w:tcBorders>
            <w:noWrap/>
            <w:vAlign w:val="center"/>
          </w:tcPr>
          <w:p>
            <w:pPr>
              <w:rPr>
                <w:rFonts w:ascii="仿宋" w:hAnsi="仿宋" w:eastAsia="仿宋"/>
                <w:highlight w:val="none"/>
              </w:rPr>
            </w:pPr>
            <w:r>
              <w:rPr>
                <w:rFonts w:hint="eastAsia" w:ascii="仿宋" w:hAnsi="仿宋" w:eastAsia="仿宋"/>
                <w:highlight w:val="none"/>
              </w:rPr>
              <w:t>见“餐饮</w:t>
            </w:r>
            <w:r>
              <w:rPr>
                <w:rFonts w:ascii="仿宋" w:hAnsi="仿宋" w:eastAsia="仿宋"/>
                <w:highlight w:val="none"/>
              </w:rPr>
              <w:t>服务</w:t>
            </w:r>
            <w:r>
              <w:rPr>
                <w:rFonts w:hint="eastAsia" w:ascii="仿宋" w:hAnsi="仿宋" w:eastAsia="仿宋"/>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前厅主管</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5477" w:type="dxa"/>
            <w:vMerge w:val="continue"/>
            <w:tcBorders>
              <w:left w:val="nil"/>
              <w:right w:val="single" w:color="auto" w:sz="4" w:space="0"/>
            </w:tcBorders>
            <w:vAlign w:val="center"/>
          </w:tcPr>
          <w:p>
            <w:pPr>
              <w:rPr>
                <w:rFonts w:ascii="仿宋" w:hAnsi="仿宋" w:eastAsia="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厨师</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5477" w:type="dxa"/>
            <w:vMerge w:val="continue"/>
            <w:tcBorders>
              <w:left w:val="nil"/>
              <w:right w:val="single" w:color="auto" w:sz="4" w:space="0"/>
            </w:tcBorders>
            <w:vAlign w:val="center"/>
          </w:tcPr>
          <w:p>
            <w:pPr>
              <w:widowControl/>
              <w:jc w:val="left"/>
              <w:rPr>
                <w:rFonts w:ascii="仿宋" w:hAnsi="仿宋" w:eastAsia="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中式面点师</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2</w:t>
            </w:r>
          </w:p>
        </w:tc>
        <w:tc>
          <w:tcPr>
            <w:tcW w:w="5477" w:type="dxa"/>
            <w:vMerge w:val="continue"/>
            <w:tcBorders>
              <w:left w:val="nil"/>
              <w:right w:val="single" w:color="auto" w:sz="4" w:space="0"/>
            </w:tcBorders>
            <w:vAlign w:val="center"/>
          </w:tcPr>
          <w:p>
            <w:pPr>
              <w:widowControl/>
              <w:jc w:val="left"/>
              <w:rPr>
                <w:rFonts w:ascii="仿宋" w:hAnsi="仿宋" w:eastAsia="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洗消工</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5477" w:type="dxa"/>
            <w:vMerge w:val="continue"/>
            <w:tcBorders>
              <w:left w:val="nil"/>
              <w:right w:val="single" w:color="auto" w:sz="4" w:space="0"/>
            </w:tcBorders>
            <w:vAlign w:val="center"/>
          </w:tcPr>
          <w:p>
            <w:pPr>
              <w:widowControl/>
              <w:jc w:val="left"/>
              <w:rPr>
                <w:rFonts w:ascii="仿宋" w:hAnsi="仿宋" w:eastAsia="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highlight w:val="none"/>
              </w:rPr>
            </w:pP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前厅服务员</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hint="eastAsia" w:ascii="仿宋" w:hAnsi="仿宋" w:eastAsia="仿宋"/>
                <w:highlight w:val="none"/>
              </w:rPr>
              <w:t>1</w:t>
            </w:r>
          </w:p>
        </w:tc>
        <w:tc>
          <w:tcPr>
            <w:tcW w:w="5477" w:type="dxa"/>
            <w:vMerge w:val="continue"/>
            <w:tcBorders>
              <w:left w:val="nil"/>
              <w:bottom w:val="single" w:color="auto" w:sz="4" w:space="0"/>
              <w:right w:val="single" w:color="auto" w:sz="4" w:space="0"/>
            </w:tcBorders>
            <w:vAlign w:val="center"/>
          </w:tcPr>
          <w:p>
            <w:pPr>
              <w:widowControl/>
              <w:rPr>
                <w:rFonts w:ascii="仿宋" w:hAnsi="仿宋" w:eastAsia="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highlight w:val="none"/>
              </w:rPr>
            </w:pPr>
            <w:r>
              <w:rPr>
                <w:rFonts w:hint="eastAsia" w:ascii="仿宋" w:hAnsi="仿宋" w:eastAsia="仿宋"/>
                <w:highlight w:val="none"/>
              </w:rPr>
              <w:t>合计</w:t>
            </w:r>
          </w:p>
        </w:tc>
        <w:tc>
          <w:tcPr>
            <w:tcW w:w="1292"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highlight w:val="none"/>
              </w:rPr>
            </w:pPr>
            <w:r>
              <w:rPr>
                <w:rFonts w:ascii="仿宋" w:hAnsi="仿宋" w:eastAsia="仿宋"/>
                <w:highlight w:val="none"/>
              </w:rPr>
              <w:t>27</w:t>
            </w:r>
          </w:p>
        </w:tc>
        <w:tc>
          <w:tcPr>
            <w:tcW w:w="5477"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highlight w:val="none"/>
              </w:rPr>
            </w:pPr>
          </w:p>
        </w:tc>
      </w:tr>
    </w:tbl>
    <w:p>
      <w:pPr>
        <w:spacing w:line="360" w:lineRule="auto"/>
        <w:ind w:firstLine="482" w:firstLineChars="200"/>
        <w:jc w:val="left"/>
        <w:textAlignment w:val="baseline"/>
        <w:rPr>
          <w:rFonts w:ascii="仿宋" w:hAnsi="仿宋" w:eastAsia="仿宋"/>
          <w:b/>
          <w:bCs/>
          <w:kern w:val="0"/>
          <w:sz w:val="24"/>
          <w:szCs w:val="24"/>
          <w:highlight w:val="none"/>
        </w:rPr>
      </w:pPr>
      <w:r>
        <w:rPr>
          <w:rFonts w:hint="eastAsia" w:ascii="仿宋" w:hAnsi="仿宋" w:eastAsia="仿宋"/>
          <w:b/>
          <w:bCs/>
          <w:kern w:val="0"/>
          <w:sz w:val="24"/>
          <w:szCs w:val="24"/>
          <w:highlight w:val="none"/>
        </w:rPr>
        <w:t>以上人员上岗前提供无犯罪记录证明、签订保密协议，待采购人审核。</w:t>
      </w:r>
    </w:p>
    <w:p>
      <w:pPr>
        <w:widowControl/>
        <w:bidi w:val="0"/>
        <w:ind w:firstLine="0" w:firstLineChars="0"/>
        <w:jc w:val="left"/>
        <w:rPr>
          <w:rFonts w:hint="eastAsia" w:ascii="仿宋" w:hAnsi="仿宋" w:eastAsia="仿宋" w:cs="仿宋"/>
          <w:sz w:val="24"/>
          <w:szCs w:val="24"/>
          <w:highlight w:val="none"/>
          <w:lang w:val="en-US" w:eastAsia="zh-CN"/>
        </w:rPr>
      </w:pPr>
      <w:r>
        <w:rPr>
          <w:rFonts w:hint="eastAsia" w:ascii="仿宋" w:hAnsi="仿宋" w:eastAsia="仿宋"/>
          <w:b/>
          <w:bCs/>
          <w:kern w:val="0"/>
          <w:sz w:val="24"/>
          <w:szCs w:val="24"/>
          <w:highlight w:val="none"/>
        </w:rPr>
        <w:t>注：</w:t>
      </w:r>
      <w:r>
        <w:rPr>
          <w:rFonts w:hint="eastAsia" w:ascii="仿宋" w:hAnsi="仿宋" w:eastAsia="仿宋" w:cs="仿宋"/>
          <w:b/>
          <w:bCs/>
          <w:sz w:val="24"/>
          <w:szCs w:val="24"/>
          <w:highlight w:val="none"/>
          <w:lang w:val="en-US" w:eastAsia="zh-CN"/>
        </w:rPr>
        <w:t>★（1）</w:t>
      </w:r>
      <w:bookmarkStart w:id="0" w:name="OLE_LINK1"/>
      <w:r>
        <w:rPr>
          <w:rFonts w:hint="eastAsia" w:ascii="仿宋" w:hAnsi="仿宋" w:eastAsia="仿宋" w:cs="仿宋"/>
          <w:b/>
          <w:bCs/>
          <w:sz w:val="24"/>
          <w:szCs w:val="24"/>
          <w:highlight w:val="none"/>
          <w:lang w:val="en-US" w:eastAsia="zh-CN"/>
        </w:rPr>
        <w:t>供应商投入岗位工作者须满足劳动法律法规及相关规定，为符合要求的岗位工作者缴纳国家规定的社会保险和</w:t>
      </w:r>
      <w:r>
        <w:rPr>
          <w:rFonts w:hint="eastAsia" w:ascii="仿宋" w:hAnsi="仿宋" w:eastAsia="仿宋" w:cs="仿宋"/>
          <w:b/>
          <w:bCs/>
          <w:kern w:val="2"/>
          <w:sz w:val="24"/>
          <w:szCs w:val="24"/>
          <w:highlight w:val="none"/>
          <w:lang w:val="en-US" w:eastAsia="zh-CN" w:bidi="ar"/>
        </w:rPr>
        <w:t>住房公积金</w:t>
      </w:r>
      <w:r>
        <w:rPr>
          <w:rFonts w:hint="eastAsia" w:ascii="宋体" w:hAnsi="宋体" w:eastAsia="宋体" w:cs="宋体"/>
          <w:kern w:val="0"/>
          <w:sz w:val="24"/>
          <w:szCs w:val="24"/>
          <w:highlight w:val="none"/>
          <w:lang w:val="en-US" w:eastAsia="zh-CN" w:bidi="ar"/>
        </w:rPr>
        <w:t>，</w:t>
      </w:r>
      <w:r>
        <w:rPr>
          <w:rFonts w:hint="eastAsia" w:ascii="仿宋" w:hAnsi="仿宋" w:eastAsia="仿宋" w:cs="仿宋"/>
          <w:b/>
          <w:bCs/>
          <w:sz w:val="24"/>
          <w:szCs w:val="24"/>
          <w:highlight w:val="none"/>
          <w:lang w:val="en-US" w:eastAsia="zh-CN"/>
        </w:rPr>
        <w:t>工资不得低于服务地点执行的最低工资标准。</w:t>
      </w:r>
      <w:bookmarkEnd w:id="0"/>
      <w:r>
        <w:rPr>
          <w:rFonts w:hint="eastAsia" w:ascii="仿宋" w:hAnsi="仿宋" w:eastAsia="仿宋" w:cs="仿宋"/>
          <w:b/>
          <w:bCs/>
          <w:sz w:val="24"/>
          <w:szCs w:val="24"/>
          <w:highlight w:val="none"/>
          <w:lang w:val="en-US" w:eastAsia="zh-CN"/>
        </w:rPr>
        <w:t>(开标时投标人须提供针对此项内容的承诺函原件电子文档,格式自拟）</w:t>
      </w:r>
    </w:p>
    <w:p>
      <w:pPr>
        <w:bidi w:val="0"/>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★投标报价应包含员工工资、加班费、交通补贴、服装费、管理费、税金、利润，以及员工社会保险和意外伤害险等全部费用。采购人不再支付其他任何费用。投标报价应列出详细费用明细，</w:t>
      </w:r>
      <w:bookmarkStart w:id="1" w:name="OLE_LINK2"/>
      <w:r>
        <w:rPr>
          <w:rFonts w:hint="eastAsia" w:ascii="仿宋" w:hAnsi="仿宋" w:eastAsia="仿宋" w:cs="仿宋"/>
          <w:b/>
          <w:bCs/>
          <w:sz w:val="24"/>
          <w:szCs w:val="24"/>
          <w:highlight w:val="none"/>
          <w:lang w:val="en-US" w:eastAsia="zh-CN"/>
        </w:rPr>
        <w:t>费用明细表</w:t>
      </w:r>
      <w:bookmarkEnd w:id="1"/>
      <w:r>
        <w:rPr>
          <w:rFonts w:hint="eastAsia" w:ascii="仿宋" w:hAnsi="仿宋" w:eastAsia="仿宋" w:cs="仿宋"/>
          <w:b/>
          <w:bCs/>
          <w:sz w:val="24"/>
          <w:szCs w:val="24"/>
          <w:highlight w:val="none"/>
          <w:lang w:val="en-US" w:eastAsia="zh-CN"/>
        </w:rPr>
        <w:t>格格式投标人自拟。</w:t>
      </w:r>
    </w:p>
    <w:p>
      <w:pPr>
        <w:bidi w:val="0"/>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投标人应将费用明细表作为单独附件，上传至投标文件制作工具“商务部分”---“招标文件其它规定或者投标人认为应介绍或者提交的资料、文件和说明”。</w:t>
      </w:r>
    </w:p>
    <w:p>
      <w:pPr>
        <w:bidi w:val="0"/>
        <w:ind w:firstLine="480" w:firstLineChars="200"/>
        <w:rPr>
          <w:rFonts w:hint="eastAsia" w:ascii="仿宋" w:hAnsi="仿宋" w:eastAsia="仿宋" w:cs="仿宋"/>
          <w:sz w:val="24"/>
          <w:szCs w:val="24"/>
          <w:highlight w:val="none"/>
          <w:lang w:val="en-US" w:eastAsia="zh-CN"/>
        </w:rPr>
      </w:pPr>
    </w:p>
    <w:p>
      <w:pPr>
        <w:bidi w:val="0"/>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（2）合同期内采购人新增本项目服务所需各类设备、设施由中标人负责管理、维修、保养，采购人不另增加费用。绿化养护等产生的水、电等能源消耗费用由采购人支付。 </w:t>
      </w:r>
    </w:p>
    <w:p>
      <w:pPr>
        <w:bidi w:val="0"/>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（3）本项目涉及国标等标准性文件均以最新发布为准。</w:t>
      </w:r>
    </w:p>
    <w:p>
      <w:pPr>
        <w:spacing w:line="500" w:lineRule="exact"/>
        <w:ind w:firstLine="482" w:firstLineChars="200"/>
        <w:rPr>
          <w:rFonts w:hint="eastAsia" w:ascii="仿宋" w:hAnsi="仿宋" w:eastAsia="仿宋"/>
          <w:b/>
          <w:bCs/>
          <w:kern w:val="0"/>
          <w:sz w:val="24"/>
          <w:szCs w:val="24"/>
          <w:highlight w:val="none"/>
        </w:rPr>
      </w:pPr>
    </w:p>
    <w:p>
      <w:pPr>
        <w:spacing w:line="500" w:lineRule="exact"/>
        <w:ind w:firstLine="560" w:firstLineChars="200"/>
        <w:rPr>
          <w:rFonts w:hint="eastAsia" w:ascii="仿宋_GB2312" w:hAnsi="仿宋_GB2312" w:eastAsia="仿宋" w:cs="仿宋_GB2312"/>
          <w:sz w:val="28"/>
          <w:szCs w:val="28"/>
          <w:highlight w:val="none"/>
          <w:lang w:eastAsia="zh-CN" w:bidi="zh-CN"/>
        </w:rPr>
      </w:pPr>
    </w:p>
    <w:p>
      <w:pPr>
        <w:spacing w:line="500" w:lineRule="exact"/>
        <w:ind w:firstLine="562" w:firstLineChars="200"/>
        <w:rPr>
          <w:rFonts w:ascii="仿宋_GB2312" w:eastAsia="仿宋_GB2312" w:cs="Times New Roman" w:hAnsiTheme="minorEastAsia"/>
          <w:b/>
          <w:sz w:val="28"/>
          <w:szCs w:val="28"/>
          <w:highlight w:val="none"/>
        </w:rPr>
      </w:pPr>
      <w:r>
        <w:rPr>
          <w:rFonts w:hint="eastAsia" w:ascii="仿宋_GB2312" w:eastAsia="仿宋_GB2312" w:cs="Times New Roman" w:hAnsiTheme="minorEastAsia"/>
          <w:b/>
          <w:sz w:val="28"/>
          <w:szCs w:val="28"/>
          <w:highlight w:val="none"/>
        </w:rPr>
        <w:t>7.物业活动验收考核办法</w:t>
      </w:r>
    </w:p>
    <w:p>
      <w:pPr>
        <w:autoSpaceDE w:val="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1.采购人按照合同约定的服务内容，每季度组织对上季度的工作质量进行一次综合考核。</w:t>
      </w:r>
    </w:p>
    <w:p>
      <w:pPr>
        <w:autoSpaceDE w:val="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2.工作质量考核分数</w:t>
      </w:r>
    </w:p>
    <w:p>
      <w:pPr>
        <w:autoSpaceDE w:val="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（1）考核表（如下表）满分100分。由采购人根据投诉情况、日常检查情况、中标人针对投诉的整改情况等进行综合评定。</w:t>
      </w:r>
    </w:p>
    <w:p>
      <w:pPr>
        <w:autoSpaceDE w:val="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（2）采购人将中标人的工作质量考核情况及时书面反馈给中标人，由中标人据此整改，整改期限为收到书面反馈之日起2天。</w:t>
      </w:r>
    </w:p>
    <w:p>
      <w:pPr>
        <w:autoSpaceDE w:val="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工作质量考核分数在75分（含75分）至85分（不含85分）之间的，采购人暂扣中标人被考核季服务费的百分之十作为整改保证金；工作质量考核分数在65分（含65分）至75分（不含75分）之间的，采购人暂扣中标人被考核季服务费的百分之二十作为整改保证金。整改期满，经采购人业务归口管理单位认可的，采购人在就近一次付款时合并支付物业服务费和暂扣的整改保证金；整改得不到认可的，暂扣的整改保证金将作为中标人违约金，采购人不再支付给中标人。</w:t>
      </w:r>
    </w:p>
    <w:p>
      <w:pPr>
        <w:autoSpaceDE w:val="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（1）按照本合同工作质量考核办法，工作质量考核分数达到85分的，采购人足额支付物业服务费。</w:t>
      </w:r>
    </w:p>
    <w:p>
      <w:pPr>
        <w:autoSpaceDE w:val="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（2）考核分数不低于65分但达不到85分时，按照本合同工作质量考核办法规定执行。</w:t>
      </w:r>
    </w:p>
    <w:p>
      <w:pPr>
        <w:autoSpaceDE w:val="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在考核中低于65分或一年内累计两次未达到75分时，采购人有权解除合同，并不再支付相应月份的物业服务费；同时中标人需支付采购人合同年价款的20%作为违约金，并承担采购人为消除此影响而采取措施的费用。</w:t>
      </w:r>
    </w:p>
    <w:p>
      <w:pPr>
        <w:autoSpaceDE w:val="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（4）附件表格：</w:t>
      </w:r>
    </w:p>
    <w:p>
      <w:pPr>
        <w:autoSpaceDE w:val="0"/>
        <w:spacing w:line="360" w:lineRule="auto"/>
        <w:ind w:firstLine="480" w:firstLineChars="200"/>
        <w:jc w:val="center"/>
        <w:rPr>
          <w:rFonts w:ascii="仿宋" w:hAnsi="仿宋" w:eastAsia="仿宋"/>
          <w:sz w:val="24"/>
          <w:szCs w:val="24"/>
          <w:highlight w:val="none"/>
          <w:u w:val="thick"/>
        </w:rPr>
      </w:pPr>
      <w:r>
        <w:rPr>
          <w:rFonts w:hint="eastAsia" w:ascii="仿宋" w:hAnsi="仿宋" w:eastAsia="仿宋"/>
          <w:sz w:val="24"/>
          <w:szCs w:val="24"/>
          <w:highlight w:val="none"/>
        </w:rPr>
        <w:t xml:space="preserve">物业服务工作质量考核表   </w:t>
      </w:r>
    </w:p>
    <w:tbl>
      <w:tblPr>
        <w:tblStyle w:val="16"/>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710"/>
        <w:gridCol w:w="2518"/>
        <w:gridCol w:w="1293"/>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highlight w:val="none"/>
              </w:rPr>
            </w:pPr>
            <w:r>
              <w:rPr>
                <w:rFonts w:hint="eastAsia" w:ascii="仿宋" w:hAnsi="仿宋" w:eastAsia="仿宋"/>
                <w:highlight w:val="none"/>
              </w:rPr>
              <w:t>序号</w:t>
            </w:r>
          </w:p>
        </w:tc>
        <w:tc>
          <w:tcPr>
            <w:tcW w:w="4228"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highlight w:val="none"/>
              </w:rPr>
            </w:pPr>
            <w:r>
              <w:rPr>
                <w:rFonts w:hint="eastAsia" w:ascii="仿宋" w:hAnsi="仿宋" w:eastAsia="仿宋"/>
                <w:highlight w:val="none"/>
              </w:rPr>
              <w:t>考核内容</w:t>
            </w:r>
          </w:p>
        </w:tc>
        <w:tc>
          <w:tcPr>
            <w:tcW w:w="129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highlight w:val="none"/>
              </w:rPr>
            </w:pPr>
            <w:r>
              <w:rPr>
                <w:rFonts w:hint="eastAsia" w:ascii="仿宋" w:hAnsi="仿宋" w:eastAsia="仿宋"/>
                <w:highlight w:val="none"/>
              </w:rPr>
              <w:t>评分</w:t>
            </w:r>
          </w:p>
        </w:tc>
        <w:tc>
          <w:tcPr>
            <w:tcW w:w="259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highlight w:val="none"/>
              </w:rPr>
            </w:pPr>
            <w:r>
              <w:rPr>
                <w:rFonts w:hint="eastAsia" w:ascii="仿宋" w:hAnsi="仿宋" w:eastAsia="仿宋"/>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1</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餐饮服务</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highlight w:val="none"/>
              </w:rPr>
            </w:pPr>
            <w:r>
              <w:rPr>
                <w:rFonts w:hint="eastAsia" w:ascii="仿宋" w:hAnsi="仿宋" w:eastAsia="仿宋"/>
                <w:highlight w:val="none"/>
              </w:rPr>
              <w:t>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2</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保洁服务（走廊、楼梯、地面、墙面、楼道、天花板、玻璃门窗、卫生间、大院）</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highlight w:val="none"/>
              </w:rPr>
            </w:pPr>
            <w:r>
              <w:rPr>
                <w:rFonts w:hint="eastAsia" w:ascii="仿宋" w:hAnsi="仿宋" w:eastAsia="仿宋"/>
                <w:highlight w:val="none"/>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3</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公共部位消毒情况</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highlight w:val="none"/>
              </w:rPr>
            </w:pPr>
            <w:r>
              <w:rPr>
                <w:rFonts w:hint="eastAsia" w:ascii="仿宋" w:hAnsi="仿宋" w:eastAsia="仿宋"/>
                <w:highlight w:val="none"/>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4</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保洁员自身形象</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highlight w:val="none"/>
              </w:rPr>
            </w:pPr>
            <w:r>
              <w:rPr>
                <w:rFonts w:hint="eastAsia" w:ascii="仿宋" w:hAnsi="仿宋" w:eastAsia="仿宋"/>
                <w:highlight w:val="none"/>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6</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会务服务情况</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highlight w:val="none"/>
              </w:rPr>
            </w:pPr>
            <w:r>
              <w:rPr>
                <w:rFonts w:hint="eastAsia" w:ascii="仿宋" w:hAnsi="仿宋" w:eastAsia="仿宋"/>
                <w:highlight w:val="none"/>
              </w:rPr>
              <w:t>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7</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绿化服务</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jc w:val="center"/>
              <w:rPr>
                <w:rFonts w:ascii="仿宋" w:hAnsi="仿宋" w:eastAsia="仿宋"/>
                <w:highlight w:val="none"/>
              </w:rPr>
            </w:pPr>
            <w:r>
              <w:rPr>
                <w:rFonts w:hint="eastAsia" w:ascii="仿宋" w:hAnsi="仿宋" w:eastAsia="仿宋"/>
                <w:highlight w:val="none"/>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8</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垃圾桶、果皮箱保洁服务</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jc w:val="center"/>
              <w:rPr>
                <w:rFonts w:ascii="仿宋" w:hAnsi="仿宋" w:eastAsia="仿宋"/>
                <w:highlight w:val="none"/>
              </w:rPr>
            </w:pPr>
            <w:r>
              <w:rPr>
                <w:rFonts w:hint="eastAsia" w:ascii="仿宋" w:hAnsi="仿宋" w:eastAsia="仿宋"/>
                <w:highlight w:val="none"/>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9</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灭蚊、蝇、鼠、蟑螂工作</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jc w:val="center"/>
              <w:rPr>
                <w:rFonts w:ascii="仿宋" w:hAnsi="仿宋" w:eastAsia="仿宋"/>
                <w:highlight w:val="none"/>
              </w:rPr>
            </w:pPr>
            <w:r>
              <w:rPr>
                <w:rFonts w:hint="eastAsia" w:ascii="仿宋" w:hAnsi="仿宋" w:eastAsia="仿宋"/>
                <w:highlight w:val="none"/>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10</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秩序维护服务</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jc w:val="center"/>
              <w:rPr>
                <w:rFonts w:ascii="仿宋" w:hAnsi="仿宋" w:eastAsia="仿宋"/>
                <w:highlight w:val="none"/>
              </w:rPr>
            </w:pPr>
            <w:r>
              <w:rPr>
                <w:rFonts w:hint="eastAsia" w:ascii="仿宋" w:hAnsi="仿宋" w:eastAsia="仿宋"/>
                <w:highlight w:val="none"/>
              </w:rPr>
              <w:t>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11</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垃圾分类收集清运服务</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jc w:val="center"/>
              <w:rPr>
                <w:rFonts w:ascii="仿宋" w:hAnsi="仿宋" w:eastAsia="仿宋"/>
                <w:highlight w:val="none"/>
              </w:rPr>
            </w:pPr>
            <w:r>
              <w:rPr>
                <w:rFonts w:hint="eastAsia" w:ascii="仿宋" w:hAnsi="仿宋" w:eastAsia="仿宋"/>
                <w:highlight w:val="none"/>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12</w:t>
            </w:r>
          </w:p>
        </w:tc>
        <w:tc>
          <w:tcPr>
            <w:tcW w:w="4228" w:type="dxa"/>
            <w:gridSpan w:val="2"/>
            <w:tcBorders>
              <w:top w:val="single" w:color="auto" w:sz="4" w:space="0"/>
              <w:left w:val="nil"/>
              <w:bottom w:val="single" w:color="auto" w:sz="4" w:space="0"/>
              <w:right w:val="single" w:color="auto" w:sz="4" w:space="0"/>
            </w:tcBorders>
          </w:tcPr>
          <w:p>
            <w:pPr>
              <w:spacing w:line="360" w:lineRule="auto"/>
              <w:rPr>
                <w:rFonts w:ascii="仿宋" w:hAnsi="仿宋" w:eastAsia="仿宋"/>
                <w:highlight w:val="none"/>
              </w:rPr>
            </w:pPr>
            <w:r>
              <w:rPr>
                <w:rFonts w:hint="eastAsia" w:ascii="仿宋" w:hAnsi="仿宋" w:eastAsia="仿宋"/>
                <w:highlight w:val="none"/>
              </w:rPr>
              <w:t>配电室、</w:t>
            </w:r>
            <w:r>
              <w:rPr>
                <w:rFonts w:ascii="仿宋" w:hAnsi="仿宋" w:eastAsia="仿宋"/>
                <w:highlight w:val="none"/>
              </w:rPr>
              <w:t>中央空调运行</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vAlign w:val="center"/>
          </w:tcPr>
          <w:p>
            <w:pPr>
              <w:jc w:val="center"/>
              <w:rPr>
                <w:rFonts w:ascii="仿宋" w:hAnsi="仿宋" w:eastAsia="仿宋"/>
                <w:highlight w:val="none"/>
              </w:rPr>
            </w:pPr>
            <w:r>
              <w:rPr>
                <w:rFonts w:hint="eastAsia" w:ascii="仿宋" w:hAnsi="仿宋" w:eastAsia="仿宋"/>
                <w:highlight w:val="none"/>
              </w:rPr>
              <w:t>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71"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合计</w:t>
            </w:r>
          </w:p>
        </w:tc>
        <w:tc>
          <w:tcPr>
            <w:tcW w:w="1293"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c>
          <w:tcPr>
            <w:tcW w:w="2592"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考核</w:t>
            </w:r>
            <w:r>
              <w:rPr>
                <w:rFonts w:ascii="仿宋" w:hAnsi="仿宋" w:eastAsia="仿宋"/>
                <w:highlight w:val="none"/>
              </w:rPr>
              <w:t>小组</w:t>
            </w:r>
          </w:p>
        </w:tc>
        <w:tc>
          <w:tcPr>
            <w:tcW w:w="6403" w:type="dxa"/>
            <w:gridSpan w:val="3"/>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highlight w:val="none"/>
              </w:rPr>
            </w:pPr>
            <w:r>
              <w:rPr>
                <w:rFonts w:hint="eastAsia" w:ascii="仿宋" w:hAnsi="仿宋" w:eastAsia="仿宋"/>
                <w:highlight w:val="none"/>
              </w:rPr>
              <w:t>日    期</w:t>
            </w:r>
          </w:p>
        </w:tc>
        <w:tc>
          <w:tcPr>
            <w:tcW w:w="6403" w:type="dxa"/>
            <w:gridSpan w:val="3"/>
            <w:tcBorders>
              <w:top w:val="single" w:color="auto" w:sz="4" w:space="0"/>
              <w:left w:val="nil"/>
              <w:bottom w:val="single" w:color="auto" w:sz="4" w:space="0"/>
              <w:right w:val="single" w:color="auto" w:sz="4" w:space="0"/>
            </w:tcBorders>
          </w:tcPr>
          <w:p>
            <w:pPr>
              <w:spacing w:line="360" w:lineRule="auto"/>
              <w:jc w:val="center"/>
              <w:rPr>
                <w:rFonts w:ascii="仿宋" w:hAnsi="仿宋" w:eastAsia="仿宋"/>
                <w:highlight w:val="none"/>
              </w:rPr>
            </w:pPr>
          </w:p>
        </w:tc>
      </w:tr>
    </w:tbl>
    <w:p>
      <w:pPr>
        <w:rPr>
          <w:highlight w:val="none"/>
        </w:rPr>
      </w:pPr>
    </w:p>
    <w:p>
      <w:pPr>
        <w:spacing w:line="500" w:lineRule="exact"/>
        <w:ind w:firstLine="643" w:firstLineChars="200"/>
        <w:jc w:val="left"/>
        <w:rPr>
          <w:rFonts w:ascii="黑体" w:hAnsi="黑体" w:eastAsia="黑体" w:cs="仿宋_GB2312"/>
          <w:b/>
          <w:sz w:val="32"/>
          <w:szCs w:val="32"/>
          <w:highlight w:val="none"/>
          <w:lang w:val="zh-CN" w:bidi="zh-CN"/>
        </w:rPr>
      </w:pPr>
      <w:r>
        <w:rPr>
          <w:rFonts w:hint="eastAsia" w:ascii="黑体" w:hAnsi="黑体" w:eastAsia="黑体" w:cs="仿宋_GB2312"/>
          <w:b/>
          <w:sz w:val="32"/>
          <w:szCs w:val="32"/>
          <w:highlight w:val="none"/>
          <w:lang w:val="zh-CN" w:bidi="zh-CN"/>
        </w:rPr>
        <w:t>三、商务条件</w:t>
      </w:r>
    </w:p>
    <w:p>
      <w:pPr>
        <w:spacing w:line="500" w:lineRule="exact"/>
        <w:ind w:right="344" w:rightChars="164" w:firstLine="562" w:firstLineChars="200"/>
        <w:rPr>
          <w:rFonts w:ascii="仿宋_GB2312" w:hAnsi="仿宋_GB2312" w:eastAsia="仿宋_GB2312" w:cs="仿宋_GB2312"/>
          <w:b/>
          <w:bCs/>
          <w:sz w:val="28"/>
          <w:szCs w:val="28"/>
          <w:highlight w:val="none"/>
          <w:lang w:bidi="zh-CN"/>
        </w:rPr>
      </w:pPr>
      <w:r>
        <w:rPr>
          <w:rFonts w:hint="eastAsia" w:ascii="仿宋_GB2312" w:hAnsi="仿宋_GB2312" w:eastAsia="仿宋_GB2312" w:cs="仿宋_GB2312"/>
          <w:b/>
          <w:bCs/>
          <w:sz w:val="28"/>
          <w:szCs w:val="28"/>
          <w:highlight w:val="none"/>
          <w:lang w:val="zh-CN" w:bidi="zh-CN"/>
        </w:rPr>
        <w:t>1.服务期限</w:t>
      </w:r>
    </w:p>
    <w:p>
      <w:pPr>
        <w:spacing w:line="500" w:lineRule="exact"/>
        <w:ind w:firstLine="560" w:firstLineChars="200"/>
        <w:rPr>
          <w:rFonts w:ascii="仿宋_GB2312" w:hAnsi="仿宋_GB2312" w:eastAsia="仿宋_GB2312" w:cs="仿宋_GB2312"/>
          <w:sz w:val="28"/>
          <w:szCs w:val="28"/>
          <w:highlight w:val="none"/>
          <w:lang w:bidi="zh-CN"/>
        </w:rPr>
      </w:pPr>
      <w:r>
        <w:rPr>
          <w:rFonts w:hint="eastAsia" w:ascii="仿宋_GB2312" w:hAnsi="仿宋_GB2312" w:eastAsia="仿宋_GB2312" w:cs="仿宋_GB2312"/>
          <w:sz w:val="28"/>
          <w:szCs w:val="28"/>
          <w:highlight w:val="none"/>
          <w:lang w:val="zh-CN" w:bidi="zh-CN"/>
        </w:rPr>
        <w:t>本项目服务期限为自合同签订生效之日起一年</w:t>
      </w:r>
      <w:r>
        <w:rPr>
          <w:rFonts w:hint="eastAsia" w:ascii="仿宋_GB2312" w:hAnsi="仿宋_GB2312" w:eastAsia="仿宋_GB2312" w:cs="仿宋_GB2312"/>
          <w:sz w:val="28"/>
          <w:szCs w:val="28"/>
          <w:highlight w:val="none"/>
          <w:lang w:bidi="zh-CN"/>
        </w:rPr>
        <w:t>。</w:t>
      </w:r>
      <w:bookmarkStart w:id="2" w:name="OLE_LINK8"/>
      <w:bookmarkStart w:id="3" w:name="OLE_LINK9"/>
      <w:r>
        <w:rPr>
          <w:rFonts w:hint="eastAsia" w:ascii="仿宋_GB2312" w:hAnsi="仿宋_GB2312" w:eastAsia="仿宋_GB2312" w:cs="仿宋_GB2312"/>
          <w:sz w:val="28"/>
          <w:szCs w:val="28"/>
          <w:highlight w:val="none"/>
          <w:lang w:bidi="zh-CN"/>
        </w:rPr>
        <w:t>采购人视考核验收情况确定是否延续服务，合同期累计不超过3年。</w:t>
      </w:r>
      <w:bookmarkEnd w:id="2"/>
    </w:p>
    <w:bookmarkEnd w:id="3"/>
    <w:p>
      <w:pPr>
        <w:spacing w:line="500" w:lineRule="exact"/>
        <w:ind w:right="344" w:rightChars="164" w:firstLine="562" w:firstLineChars="200"/>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b/>
          <w:bCs/>
          <w:sz w:val="28"/>
          <w:szCs w:val="28"/>
          <w:highlight w:val="none"/>
          <w:lang w:val="zh-CN" w:bidi="zh-CN"/>
        </w:rPr>
        <w:t>2.服务地点</w:t>
      </w:r>
    </w:p>
    <w:p>
      <w:pPr>
        <w:spacing w:line="500" w:lineRule="exact"/>
        <w:ind w:right="344" w:rightChars="164" w:firstLine="560" w:firstLineChars="200"/>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青岛市市南区</w:t>
      </w:r>
      <w:r>
        <w:rPr>
          <w:rFonts w:ascii="仿宋_GB2312" w:hAnsi="仿宋_GB2312" w:eastAsia="仿宋_GB2312" w:cs="仿宋_GB2312"/>
          <w:sz w:val="28"/>
          <w:szCs w:val="28"/>
          <w:highlight w:val="none"/>
          <w:lang w:val="zh-CN" w:bidi="zh-CN"/>
        </w:rPr>
        <w:t>巫峡路</w:t>
      </w:r>
      <w:r>
        <w:rPr>
          <w:rFonts w:hint="eastAsia" w:ascii="仿宋_GB2312" w:hAnsi="仿宋_GB2312" w:eastAsia="仿宋_GB2312" w:cs="仿宋_GB2312"/>
          <w:sz w:val="28"/>
          <w:szCs w:val="28"/>
          <w:highlight w:val="none"/>
          <w:lang w:val="zh-CN" w:bidi="zh-CN"/>
        </w:rPr>
        <w:t>6号。</w:t>
      </w:r>
    </w:p>
    <w:p>
      <w:pPr>
        <w:spacing w:line="500" w:lineRule="exact"/>
        <w:ind w:right="344" w:rightChars="164" w:firstLine="562" w:firstLineChars="200"/>
        <w:rPr>
          <w:rFonts w:ascii="仿宋_GB2312" w:hAnsi="仿宋_GB2312" w:eastAsia="仿宋_GB2312" w:cs="仿宋_GB2312"/>
          <w:b/>
          <w:bCs/>
          <w:sz w:val="28"/>
          <w:szCs w:val="28"/>
          <w:highlight w:val="none"/>
          <w:lang w:bidi="zh-CN"/>
        </w:rPr>
      </w:pPr>
      <w:r>
        <w:rPr>
          <w:rFonts w:hint="eastAsia" w:ascii="仿宋_GB2312" w:hAnsi="仿宋_GB2312" w:eastAsia="仿宋_GB2312" w:cs="仿宋_GB2312"/>
          <w:b/>
          <w:bCs/>
          <w:sz w:val="28"/>
          <w:szCs w:val="28"/>
          <w:highlight w:val="none"/>
          <w:lang w:val="zh-CN" w:bidi="zh-CN"/>
        </w:rPr>
        <w:t>3.付款方式</w:t>
      </w:r>
    </w:p>
    <w:p>
      <w:pPr>
        <w:spacing w:line="500" w:lineRule="exact"/>
        <w:ind w:right="344" w:rightChars="164" w:firstLine="560" w:firstLineChars="200"/>
        <w:rPr>
          <w:rFonts w:hint="eastAsia" w:ascii="仿宋_GB2312" w:hAnsi="仿宋_GB2312" w:eastAsia="仿宋_GB2312" w:cs="仿宋_GB2312"/>
          <w:sz w:val="28"/>
          <w:szCs w:val="28"/>
          <w:highlight w:val="none"/>
          <w:lang w:val="en-US" w:bidi="zh-CN"/>
        </w:rPr>
      </w:pPr>
      <w:r>
        <w:rPr>
          <w:rFonts w:hint="eastAsia" w:ascii="仿宋_GB2312" w:hAnsi="仿宋_GB2312" w:eastAsia="仿宋_GB2312" w:cs="仿宋_GB2312"/>
          <w:sz w:val="28"/>
          <w:szCs w:val="28"/>
          <w:highlight w:val="none"/>
          <w:lang w:bidi="zh-CN"/>
        </w:rPr>
        <w:t>合同签订生效后支付合同</w:t>
      </w:r>
      <w:r>
        <w:rPr>
          <w:rFonts w:hint="eastAsia" w:ascii="仿宋_GB2312" w:hAnsi="仿宋_GB2312" w:eastAsia="仿宋_GB2312" w:cs="仿宋_GB2312"/>
          <w:sz w:val="28"/>
          <w:szCs w:val="28"/>
          <w:highlight w:val="none"/>
          <w:lang w:val="en-US" w:bidi="zh-CN"/>
        </w:rPr>
        <w:t>金</w:t>
      </w:r>
      <w:r>
        <w:rPr>
          <w:rFonts w:hint="eastAsia" w:ascii="仿宋_GB2312" w:hAnsi="仿宋_GB2312" w:eastAsia="仿宋_GB2312" w:cs="仿宋_GB2312"/>
          <w:sz w:val="28"/>
          <w:szCs w:val="28"/>
          <w:highlight w:val="none"/>
          <w:lang w:bidi="zh-CN"/>
        </w:rPr>
        <w:t>额的10%，</w:t>
      </w:r>
      <w:r>
        <w:rPr>
          <w:rFonts w:hint="eastAsia" w:ascii="仿宋_GB2312" w:hAnsi="仿宋_GB2312" w:eastAsia="仿宋_GB2312" w:cs="仿宋_GB2312"/>
          <w:color w:val="auto"/>
          <w:sz w:val="28"/>
          <w:szCs w:val="28"/>
          <w:highlight w:val="none"/>
          <w:lang w:bidi="zh-CN"/>
        </w:rPr>
        <w:t>具</w:t>
      </w:r>
      <w:r>
        <w:rPr>
          <w:rFonts w:hint="eastAsia" w:ascii="仿宋_GB2312" w:hAnsi="仿宋_GB2312" w:eastAsia="仿宋_GB2312" w:cs="仿宋_GB2312"/>
          <w:b w:val="0"/>
          <w:bCs w:val="0"/>
          <w:color w:val="auto"/>
          <w:sz w:val="28"/>
          <w:szCs w:val="28"/>
          <w:highlight w:val="none"/>
          <w:lang w:val="en-US" w:eastAsia="zh-CN" w:bidi="zh-CN"/>
        </w:rPr>
        <w:t>体付款方式和时间在合同中约定</w:t>
      </w:r>
      <w:r>
        <w:rPr>
          <w:rFonts w:hint="eastAsia" w:ascii="仿宋_GB2312" w:hAnsi="仿宋_GB2312" w:eastAsia="仿宋_GB2312" w:cs="仿宋_GB2312"/>
          <w:b w:val="0"/>
          <w:bCs w:val="0"/>
          <w:sz w:val="28"/>
          <w:szCs w:val="28"/>
          <w:highlight w:val="none"/>
          <w:lang w:val="en-US" w:eastAsia="zh-CN" w:bidi="zh-CN"/>
        </w:rPr>
        <w:t>。</w:t>
      </w:r>
    </w:p>
    <w:p>
      <w:pPr>
        <w:spacing w:line="500" w:lineRule="exact"/>
        <w:ind w:right="344" w:rightChars="164" w:firstLine="562" w:firstLineChars="200"/>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b/>
          <w:bCs/>
          <w:sz w:val="28"/>
          <w:szCs w:val="28"/>
          <w:highlight w:val="none"/>
          <w:lang w:bidi="zh-CN"/>
        </w:rPr>
        <w:t>4.</w:t>
      </w:r>
      <w:r>
        <w:rPr>
          <w:rFonts w:hint="eastAsia" w:ascii="仿宋_GB2312" w:hAnsi="仿宋_GB2312" w:eastAsia="仿宋_GB2312" w:cs="仿宋_GB2312"/>
          <w:b/>
          <w:bCs/>
          <w:sz w:val="28"/>
          <w:szCs w:val="28"/>
          <w:highlight w:val="none"/>
          <w:lang w:val="zh-CN" w:bidi="zh-CN"/>
        </w:rPr>
        <w:t>质量保证期</w:t>
      </w:r>
    </w:p>
    <w:p>
      <w:pPr>
        <w:spacing w:line="500" w:lineRule="exact"/>
        <w:ind w:right="344" w:rightChars="164" w:firstLine="560" w:firstLineChars="200"/>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bidi="zh-CN"/>
        </w:rPr>
        <w:t>中标人</w:t>
      </w:r>
      <w:r>
        <w:rPr>
          <w:rFonts w:hint="eastAsia" w:ascii="仿宋_GB2312" w:hAnsi="仿宋_GB2312" w:eastAsia="仿宋_GB2312" w:cs="仿宋_GB2312"/>
          <w:sz w:val="28"/>
          <w:szCs w:val="28"/>
          <w:highlight w:val="none"/>
          <w:lang w:val="zh-CN" w:bidi="zh-CN"/>
        </w:rPr>
        <w:t>不得降低服务质量要求，</w:t>
      </w:r>
      <w:r>
        <w:rPr>
          <w:rFonts w:hint="eastAsia" w:ascii="仿宋_GB2312" w:hAnsi="仿宋_GB2312" w:eastAsia="仿宋_GB2312" w:cs="仿宋_GB2312"/>
          <w:sz w:val="28"/>
          <w:szCs w:val="28"/>
          <w:highlight w:val="none"/>
          <w:lang w:bidi="zh-CN"/>
        </w:rPr>
        <w:t>中标人</w:t>
      </w:r>
      <w:r>
        <w:rPr>
          <w:rFonts w:hint="eastAsia" w:ascii="仿宋_GB2312" w:hAnsi="仿宋_GB2312" w:eastAsia="仿宋_GB2312" w:cs="仿宋_GB2312"/>
          <w:sz w:val="28"/>
          <w:szCs w:val="28"/>
          <w:highlight w:val="none"/>
          <w:lang w:val="zh-CN" w:bidi="zh-CN"/>
        </w:rPr>
        <w:t>必须在合同</w:t>
      </w:r>
      <w:r>
        <w:rPr>
          <w:rFonts w:hint="eastAsia" w:ascii="仿宋_GB2312" w:hAnsi="仿宋_GB2312" w:eastAsia="仿宋_GB2312" w:cs="仿宋_GB2312"/>
          <w:sz w:val="28"/>
          <w:szCs w:val="28"/>
          <w:highlight w:val="none"/>
        </w:rPr>
        <w:t>约定日起</w:t>
      </w:r>
      <w:r>
        <w:rPr>
          <w:rFonts w:hint="eastAsia" w:ascii="仿宋_GB2312" w:hAnsi="仿宋_GB2312" w:eastAsia="仿宋_GB2312" w:cs="仿宋_GB2312"/>
          <w:sz w:val="28"/>
          <w:szCs w:val="28"/>
          <w:highlight w:val="none"/>
          <w:lang w:val="zh-CN" w:bidi="zh-CN"/>
        </w:rPr>
        <w:t>人员全部到岗，并正常工作。</w:t>
      </w:r>
    </w:p>
    <w:p>
      <w:pPr>
        <w:autoSpaceDE w:val="0"/>
        <w:autoSpaceDN w:val="0"/>
        <w:adjustRightInd w:val="0"/>
        <w:spacing w:line="500" w:lineRule="exact"/>
        <w:rPr>
          <w:rFonts w:ascii="仿宋_GB2312" w:hAnsi="仿宋" w:eastAsia="仿宋_GB2312"/>
          <w:sz w:val="28"/>
          <w:szCs w:val="28"/>
          <w:highlight w:val="none"/>
          <w:lang w:val="zh-CN"/>
        </w:rPr>
      </w:pPr>
      <w:r>
        <w:rPr>
          <w:rFonts w:hint="eastAsia" w:ascii="仿宋_GB2312" w:hAnsi="仿宋" w:eastAsia="仿宋_GB2312"/>
          <w:sz w:val="28"/>
          <w:szCs w:val="28"/>
          <w:highlight w:val="none"/>
          <w:lang w:val="zh-CN"/>
        </w:rPr>
        <w:t xml:space="preserve">   </w:t>
      </w:r>
      <w:r>
        <w:rPr>
          <w:rFonts w:hint="eastAsia" w:ascii="仿宋_GB2312" w:hAnsi="仿宋" w:eastAsia="仿宋_GB2312"/>
          <w:b/>
          <w:bCs/>
          <w:sz w:val="28"/>
          <w:szCs w:val="28"/>
          <w:highlight w:val="none"/>
          <w:lang w:val="zh-CN"/>
        </w:rPr>
        <w:t xml:space="preserve"> 5.服务成果考核验收</w:t>
      </w:r>
    </w:p>
    <w:p>
      <w:pPr>
        <w:spacing w:line="500" w:lineRule="exact"/>
        <w:ind w:firstLine="560" w:firstLineChars="200"/>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服务期满或阶段性完成服务成果，经采购人考核验收合格，由采购人组成的验收小组签署考核</w:t>
      </w:r>
      <w:r>
        <w:rPr>
          <w:rFonts w:ascii="仿宋_GB2312" w:hAnsi="仿宋_GB2312" w:eastAsia="仿宋_GB2312" w:cs="仿宋_GB2312"/>
          <w:sz w:val="28"/>
          <w:szCs w:val="28"/>
          <w:highlight w:val="none"/>
          <w:lang w:val="zh-CN" w:bidi="zh-CN"/>
        </w:rPr>
        <w:t>结果或</w:t>
      </w:r>
      <w:r>
        <w:rPr>
          <w:rFonts w:hint="eastAsia" w:ascii="仿宋_GB2312" w:hAnsi="仿宋_GB2312" w:eastAsia="仿宋_GB2312" w:cs="仿宋_GB2312"/>
          <w:sz w:val="28"/>
          <w:szCs w:val="28"/>
          <w:highlight w:val="none"/>
          <w:lang w:val="zh-CN" w:bidi="zh-CN"/>
        </w:rPr>
        <w:t>验收报告，作为付款凭据之一。</w:t>
      </w:r>
    </w:p>
    <w:p>
      <w:pPr>
        <w:spacing w:line="500" w:lineRule="exact"/>
        <w:ind w:right="344" w:rightChars="164" w:firstLine="562" w:firstLineChars="200"/>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b/>
          <w:bCs/>
          <w:sz w:val="28"/>
          <w:szCs w:val="28"/>
          <w:highlight w:val="none"/>
          <w:lang w:bidi="zh-CN"/>
        </w:rPr>
        <w:t>6</w:t>
      </w:r>
      <w:r>
        <w:rPr>
          <w:rFonts w:hint="eastAsia" w:ascii="仿宋_GB2312" w:hAnsi="仿宋_GB2312" w:eastAsia="仿宋_GB2312" w:cs="仿宋_GB2312"/>
          <w:b/>
          <w:bCs/>
          <w:sz w:val="28"/>
          <w:szCs w:val="28"/>
          <w:highlight w:val="none"/>
          <w:lang w:val="zh-CN" w:bidi="zh-CN"/>
        </w:rPr>
        <w:t>.服务保障</w:t>
      </w:r>
    </w:p>
    <w:p>
      <w:pPr>
        <w:spacing w:line="500" w:lineRule="exact"/>
        <w:ind w:right="344" w:rightChars="164" w:firstLine="560" w:firstLineChars="200"/>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bidi="zh-CN"/>
        </w:rPr>
        <w:t>中标人</w:t>
      </w:r>
      <w:r>
        <w:rPr>
          <w:rFonts w:hint="eastAsia" w:ascii="仿宋_GB2312" w:hAnsi="仿宋_GB2312" w:eastAsia="仿宋_GB2312" w:cs="仿宋_GB2312"/>
          <w:sz w:val="28"/>
          <w:szCs w:val="28"/>
          <w:highlight w:val="none"/>
          <w:lang w:val="zh-CN" w:bidi="zh-CN"/>
        </w:rPr>
        <w:t>应提供及时周到的服务，应保证定期和采购人沟通，征求采购人意见，对应服务及时做出相应调整。</w:t>
      </w:r>
    </w:p>
    <w:p>
      <w:pPr>
        <w:spacing w:line="500" w:lineRule="exact"/>
        <w:ind w:firstLine="643" w:firstLineChars="200"/>
        <w:jc w:val="left"/>
        <w:rPr>
          <w:rFonts w:ascii="黑体" w:hAnsi="黑体" w:eastAsia="黑体" w:cs="仿宋_GB2312"/>
          <w:b/>
          <w:sz w:val="32"/>
          <w:szCs w:val="32"/>
          <w:highlight w:val="none"/>
          <w:lang w:val="zh-CN" w:bidi="zh-CN"/>
        </w:rPr>
      </w:pPr>
      <w:r>
        <w:rPr>
          <w:rFonts w:hint="eastAsia" w:ascii="黑体" w:hAnsi="黑体" w:eastAsia="黑体" w:cs="仿宋_GB2312"/>
          <w:b/>
          <w:sz w:val="32"/>
          <w:szCs w:val="32"/>
          <w:highlight w:val="none"/>
          <w:lang w:val="zh-CN" w:bidi="zh-CN"/>
        </w:rPr>
        <w:t>四、投标人</w:t>
      </w:r>
      <w:r>
        <w:rPr>
          <w:rFonts w:hint="eastAsia" w:ascii="黑体" w:hAnsi="黑体" w:eastAsia="黑体" w:cs="Times New Roman"/>
          <w:sz w:val="32"/>
          <w:szCs w:val="32"/>
          <w:highlight w:val="none"/>
        </w:rPr>
        <w:t>资格要求：</w:t>
      </w:r>
    </w:p>
    <w:p>
      <w:pPr>
        <w:spacing w:line="500" w:lineRule="exact"/>
        <w:ind w:firstLine="560" w:firstLineChars="200"/>
        <w:jc w:val="left"/>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１.符合《中华人民共和国政府采购法》第二十二条规定的条件。</w:t>
      </w:r>
    </w:p>
    <w:p>
      <w:pPr>
        <w:autoSpaceDE w:val="0"/>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2.采购公告发布之日前三年内在经营活动中无行贿犯罪等重大违法记录；</w:t>
      </w:r>
    </w:p>
    <w:p>
      <w:pPr>
        <w:autoSpaceDE w:val="0"/>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3.本项目为专门面向中小企业采购的项目。</w:t>
      </w:r>
    </w:p>
    <w:p>
      <w:pPr>
        <w:spacing w:line="500" w:lineRule="exact"/>
        <w:ind w:firstLine="560" w:firstLineChars="200"/>
        <w:jc w:val="left"/>
        <w:rPr>
          <w:rFonts w:ascii="仿宋_GB2312" w:hAnsi="仿宋_GB2312" w:eastAsia="仿宋_GB2312" w:cs="仿宋_GB2312"/>
          <w:sz w:val="28"/>
          <w:szCs w:val="28"/>
          <w:highlight w:val="none"/>
          <w:lang w:bidi="zh-CN"/>
        </w:rPr>
      </w:pPr>
      <w:r>
        <w:rPr>
          <w:rFonts w:hint="eastAsia" w:ascii="仿宋_GB2312" w:hAnsi="仿宋_GB2312" w:eastAsia="仿宋_GB2312" w:cs="仿宋_GB2312"/>
          <w:sz w:val="28"/>
          <w:szCs w:val="28"/>
          <w:highlight w:val="none"/>
          <w:lang w:bidi="zh-CN"/>
        </w:rPr>
        <w:t>4.</w:t>
      </w:r>
      <w:r>
        <w:rPr>
          <w:rFonts w:hint="eastAsia" w:ascii="仿宋_GB2312" w:hAnsi="仿宋_GB2312" w:eastAsia="仿宋_GB2312" w:cs="仿宋_GB2312"/>
          <w:sz w:val="28"/>
          <w:szCs w:val="28"/>
          <w:highlight w:val="none"/>
          <w:lang w:val="zh-CN" w:bidi="zh-CN"/>
        </w:rPr>
        <w:t>通过</w:t>
      </w:r>
      <w:r>
        <w:rPr>
          <w:rFonts w:hint="eastAsia" w:ascii="仿宋_GB2312" w:hAnsi="仿宋_GB2312" w:eastAsia="仿宋_GB2312" w:cs="仿宋_GB2312"/>
          <w:sz w:val="28"/>
          <w:szCs w:val="28"/>
          <w:highlight w:val="none"/>
          <w:lang w:bidi="zh-CN"/>
        </w:rPr>
        <w:t>“</w:t>
      </w:r>
      <w:r>
        <w:rPr>
          <w:rFonts w:hint="eastAsia" w:ascii="仿宋_GB2312" w:hAnsi="仿宋_GB2312" w:eastAsia="仿宋_GB2312" w:cs="仿宋_GB2312"/>
          <w:sz w:val="28"/>
          <w:szCs w:val="28"/>
          <w:highlight w:val="none"/>
          <w:lang w:val="zh-CN" w:bidi="zh-CN"/>
        </w:rPr>
        <w:t>信用中国</w:t>
      </w:r>
      <w:r>
        <w:rPr>
          <w:rFonts w:hint="eastAsia" w:ascii="仿宋_GB2312" w:hAnsi="仿宋_GB2312" w:eastAsia="仿宋_GB2312" w:cs="仿宋_GB2312"/>
          <w:sz w:val="28"/>
          <w:szCs w:val="28"/>
          <w:highlight w:val="none"/>
          <w:lang w:bidi="zh-CN"/>
        </w:rPr>
        <w:t>”</w:t>
      </w:r>
      <w:r>
        <w:rPr>
          <w:rFonts w:hint="eastAsia" w:ascii="仿宋_GB2312" w:hAnsi="仿宋_GB2312" w:eastAsia="仿宋_GB2312" w:cs="仿宋_GB2312"/>
          <w:sz w:val="28"/>
          <w:szCs w:val="28"/>
          <w:highlight w:val="none"/>
          <w:lang w:val="zh-CN" w:bidi="zh-CN"/>
        </w:rPr>
        <w:t>网站</w:t>
      </w:r>
      <w:r>
        <w:rPr>
          <w:rFonts w:hint="eastAsia" w:ascii="仿宋_GB2312" w:hAnsi="仿宋_GB2312" w:eastAsia="仿宋_GB2312" w:cs="仿宋_GB2312"/>
          <w:sz w:val="28"/>
          <w:szCs w:val="28"/>
          <w:highlight w:val="none"/>
          <w:lang w:bidi="zh-CN"/>
        </w:rPr>
        <w:t>（www.creditchina.gov.cn）</w:t>
      </w:r>
      <w:r>
        <w:rPr>
          <w:rFonts w:hint="eastAsia" w:ascii="仿宋_GB2312" w:hAnsi="仿宋_GB2312" w:eastAsia="仿宋_GB2312" w:cs="仿宋_GB2312"/>
          <w:sz w:val="28"/>
          <w:szCs w:val="28"/>
          <w:highlight w:val="none"/>
          <w:lang w:val="zh-CN" w:bidi="zh-CN"/>
        </w:rPr>
        <w:t>、中国政府采购网</w:t>
      </w:r>
      <w:r>
        <w:rPr>
          <w:rFonts w:hint="eastAsia" w:ascii="仿宋_GB2312" w:hAnsi="仿宋_GB2312" w:eastAsia="仿宋_GB2312" w:cs="仿宋_GB2312"/>
          <w:sz w:val="28"/>
          <w:szCs w:val="28"/>
          <w:highlight w:val="none"/>
          <w:lang w:bidi="zh-CN"/>
        </w:rPr>
        <w:t>（www.ccgp.gov.cn）</w:t>
      </w:r>
      <w:r>
        <w:rPr>
          <w:rFonts w:hint="eastAsia" w:ascii="仿宋_GB2312" w:hAnsi="仿宋_GB2312" w:eastAsia="仿宋_GB2312" w:cs="仿宋_GB2312"/>
          <w:sz w:val="28"/>
          <w:szCs w:val="28"/>
          <w:highlight w:val="none"/>
          <w:lang w:val="zh-CN" w:bidi="zh-CN"/>
        </w:rPr>
        <w:t>、信用山东</w:t>
      </w:r>
      <w:r>
        <w:rPr>
          <w:rFonts w:hint="eastAsia" w:ascii="仿宋_GB2312" w:hAnsi="仿宋_GB2312" w:eastAsia="仿宋_GB2312" w:cs="仿宋_GB2312"/>
          <w:sz w:val="28"/>
          <w:szCs w:val="28"/>
          <w:highlight w:val="none"/>
          <w:lang w:bidi="zh-CN"/>
        </w:rPr>
        <w:t>(www.creditsd.gov.cn)</w:t>
      </w:r>
      <w:r>
        <w:rPr>
          <w:rFonts w:hint="eastAsia" w:ascii="仿宋_GB2312" w:hAnsi="仿宋_GB2312" w:eastAsia="仿宋_GB2312" w:cs="仿宋_GB2312"/>
          <w:sz w:val="28"/>
          <w:szCs w:val="28"/>
          <w:highlight w:val="none"/>
          <w:lang w:val="zh-CN" w:bidi="zh-CN"/>
        </w:rPr>
        <w:t>及信用青岛</w:t>
      </w:r>
      <w:r>
        <w:rPr>
          <w:rFonts w:hint="eastAsia" w:ascii="仿宋_GB2312" w:hAnsi="仿宋_GB2312" w:eastAsia="仿宋_GB2312" w:cs="仿宋_GB2312"/>
          <w:sz w:val="28"/>
          <w:szCs w:val="28"/>
          <w:highlight w:val="none"/>
          <w:lang w:bidi="zh-CN"/>
        </w:rPr>
        <w:t>（credit.qingdao.gov.cn）</w:t>
      </w:r>
      <w:r>
        <w:rPr>
          <w:rFonts w:hint="eastAsia" w:ascii="仿宋_GB2312" w:hAnsi="仿宋_GB2312" w:eastAsia="仿宋_GB2312" w:cs="仿宋_GB2312"/>
          <w:sz w:val="28"/>
          <w:szCs w:val="28"/>
          <w:highlight w:val="none"/>
          <w:lang w:val="zh-CN" w:bidi="zh-CN"/>
        </w:rPr>
        <w:t>查询</w:t>
      </w:r>
      <w:r>
        <w:rPr>
          <w:rFonts w:hint="eastAsia" w:ascii="仿宋_GB2312" w:hAnsi="仿宋_GB2312" w:eastAsia="仿宋_GB2312" w:cs="仿宋_GB2312"/>
          <w:sz w:val="28"/>
          <w:szCs w:val="28"/>
          <w:highlight w:val="none"/>
          <w:lang w:bidi="zh-CN"/>
        </w:rPr>
        <w:t>，</w:t>
      </w:r>
      <w:r>
        <w:rPr>
          <w:rFonts w:hint="eastAsia" w:ascii="仿宋_GB2312" w:hAnsi="仿宋_GB2312" w:eastAsia="仿宋_GB2312" w:cs="仿宋_GB2312"/>
          <w:sz w:val="28"/>
          <w:szCs w:val="28"/>
          <w:highlight w:val="none"/>
          <w:lang w:val="zh-CN" w:bidi="zh-CN"/>
        </w:rPr>
        <w:t>未被列入失信被执行人、重大税收违法失信主体、政府采购严重违法失信行为记录名单。</w:t>
      </w:r>
    </w:p>
    <w:p>
      <w:pPr>
        <w:spacing w:line="500" w:lineRule="exact"/>
        <w:ind w:right="344" w:rightChars="164" w:firstLine="640"/>
        <w:jc w:val="left"/>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bidi="zh-CN"/>
        </w:rPr>
        <w:t>5</w:t>
      </w:r>
      <w:r>
        <w:rPr>
          <w:rFonts w:hint="eastAsia" w:ascii="仿宋_GB2312" w:hAnsi="仿宋_GB2312" w:eastAsia="仿宋_GB2312" w:cs="仿宋_GB2312"/>
          <w:sz w:val="28"/>
          <w:szCs w:val="28"/>
          <w:highlight w:val="none"/>
          <w:lang w:val="zh-CN" w:bidi="zh-CN"/>
        </w:rPr>
        <w:t>.本项目不接受联合体</w:t>
      </w:r>
      <w:r>
        <w:rPr>
          <w:rFonts w:hint="eastAsia" w:ascii="仿宋_GB2312" w:hAnsi="仿宋_GB2312" w:eastAsia="仿宋_GB2312" w:cs="仿宋_GB2312"/>
          <w:sz w:val="28"/>
          <w:szCs w:val="28"/>
          <w:highlight w:val="none"/>
          <w:lang w:bidi="zh-CN"/>
        </w:rPr>
        <w:t>响应</w:t>
      </w:r>
      <w:r>
        <w:rPr>
          <w:rFonts w:hint="eastAsia" w:ascii="仿宋_GB2312" w:hAnsi="仿宋_GB2312" w:eastAsia="仿宋_GB2312" w:cs="仿宋_GB2312"/>
          <w:sz w:val="28"/>
          <w:szCs w:val="28"/>
          <w:highlight w:val="none"/>
          <w:lang w:val="zh-CN" w:bidi="zh-CN"/>
        </w:rPr>
        <w:t>。</w:t>
      </w:r>
    </w:p>
    <w:p>
      <w:pPr>
        <w:spacing w:after="156" w:afterLines="50" w:line="400" w:lineRule="exact"/>
        <w:ind w:firstLine="643" w:firstLineChars="200"/>
        <w:outlineLvl w:val="2"/>
        <w:rPr>
          <w:rFonts w:ascii="楷体" w:hAnsi="楷体" w:eastAsia="楷体"/>
          <w:sz w:val="28"/>
          <w:szCs w:val="28"/>
          <w:highlight w:val="none"/>
        </w:rPr>
      </w:pPr>
      <w:r>
        <w:rPr>
          <w:rFonts w:hint="eastAsia" w:ascii="黑体" w:hAnsi="黑体" w:eastAsia="黑体" w:cs="Times New Roman"/>
          <w:b/>
          <w:bCs/>
          <w:sz w:val="32"/>
          <w:szCs w:val="32"/>
          <w:highlight w:val="none"/>
        </w:rPr>
        <w:t>五、评分标准</w:t>
      </w:r>
    </w:p>
    <w:p>
      <w:pPr>
        <w:spacing w:line="360" w:lineRule="auto"/>
        <w:ind w:firstLine="480" w:firstLineChars="200"/>
        <w:rPr>
          <w:rFonts w:ascii="仿宋" w:hAnsi="仿宋" w:eastAsia="仿宋"/>
          <w:sz w:val="24"/>
          <w:highlight w:val="none"/>
        </w:rPr>
      </w:pPr>
      <w:bookmarkStart w:id="4" w:name="Var_tbl_SWBJSB"/>
      <w:bookmarkEnd w:id="4"/>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053"/>
        <w:gridCol w:w="11"/>
        <w:gridCol w:w="981"/>
        <w:gridCol w:w="5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仿宋" w:hAnsi="仿宋" w:eastAsia="仿宋"/>
                <w:sz w:val="24"/>
                <w:highlight w:val="none"/>
              </w:rPr>
            </w:pPr>
            <w:r>
              <w:rPr>
                <w:rFonts w:ascii="仿宋" w:hAnsi="仿宋" w:eastAsia="仿宋"/>
                <w:sz w:val="24"/>
                <w:highlight w:val="none"/>
              </w:rPr>
              <w:t>评分项目</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仿宋" w:hAnsi="仿宋" w:eastAsia="仿宋"/>
                <w:sz w:val="24"/>
                <w:highlight w:val="none"/>
              </w:rPr>
            </w:pPr>
            <w:r>
              <w:rPr>
                <w:rFonts w:ascii="仿宋" w:hAnsi="仿宋" w:eastAsia="仿宋"/>
                <w:sz w:val="24"/>
                <w:highlight w:val="none"/>
              </w:rPr>
              <w:t>分数</w:t>
            </w:r>
          </w:p>
        </w:tc>
        <w:tc>
          <w:tcPr>
            <w:tcW w:w="5209"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仿宋" w:hAnsi="仿宋" w:eastAsia="仿宋"/>
                <w:sz w:val="24"/>
                <w:highlight w:val="none"/>
              </w:rPr>
            </w:pPr>
            <w:r>
              <w:rPr>
                <w:rFonts w:ascii="仿宋" w:hAnsi="仿宋" w:eastAsia="仿宋"/>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vMerge w:val="restart"/>
            <w:noWrap/>
            <w:vAlign w:val="center"/>
          </w:tcPr>
          <w:p>
            <w:pPr>
              <w:spacing w:line="420" w:lineRule="exact"/>
              <w:jc w:val="center"/>
              <w:rPr>
                <w:rFonts w:ascii="仿宋" w:hAnsi="仿宋" w:eastAsia="仿宋"/>
                <w:sz w:val="24"/>
                <w:highlight w:val="none"/>
              </w:rPr>
            </w:pPr>
          </w:p>
          <w:p>
            <w:pPr>
              <w:spacing w:line="420" w:lineRule="exact"/>
              <w:jc w:val="center"/>
              <w:rPr>
                <w:rFonts w:ascii="仿宋" w:hAnsi="仿宋" w:eastAsia="仿宋"/>
                <w:sz w:val="24"/>
                <w:highlight w:val="none"/>
              </w:rPr>
            </w:pPr>
          </w:p>
          <w:p>
            <w:pPr>
              <w:spacing w:line="420" w:lineRule="exact"/>
              <w:jc w:val="center"/>
              <w:rPr>
                <w:rFonts w:ascii="仿宋" w:hAnsi="仿宋" w:eastAsia="仿宋"/>
                <w:sz w:val="24"/>
                <w:highlight w:val="none"/>
              </w:rPr>
            </w:pPr>
            <w:r>
              <w:rPr>
                <w:rFonts w:ascii="仿宋" w:hAnsi="仿宋" w:eastAsia="仿宋"/>
                <w:sz w:val="24"/>
                <w:highlight w:val="none"/>
              </w:rPr>
              <w:t>商务</w:t>
            </w:r>
          </w:p>
          <w:p>
            <w:pPr>
              <w:spacing w:line="420" w:lineRule="exact"/>
              <w:jc w:val="center"/>
              <w:rPr>
                <w:rFonts w:ascii="仿宋" w:hAnsi="仿宋" w:eastAsia="仿宋"/>
                <w:sz w:val="24"/>
                <w:highlight w:val="none"/>
              </w:rPr>
            </w:pPr>
            <w:r>
              <w:rPr>
                <w:rFonts w:ascii="仿宋" w:hAnsi="仿宋" w:eastAsia="仿宋"/>
                <w:sz w:val="24"/>
                <w:highlight w:val="none"/>
              </w:rPr>
              <w:t>部分</w:t>
            </w:r>
          </w:p>
        </w:tc>
        <w:tc>
          <w:tcPr>
            <w:tcW w:w="2064" w:type="dxa"/>
            <w:gridSpan w:val="2"/>
            <w:noWrap/>
            <w:vAlign w:val="center"/>
          </w:tcPr>
          <w:p>
            <w:pPr>
              <w:spacing w:line="420" w:lineRule="exact"/>
              <w:jc w:val="center"/>
              <w:rPr>
                <w:rFonts w:ascii="仿宋" w:hAnsi="仿宋" w:eastAsia="仿宋"/>
                <w:sz w:val="24"/>
                <w:highlight w:val="none"/>
              </w:rPr>
            </w:pPr>
            <w:r>
              <w:rPr>
                <w:rFonts w:hint="eastAsia" w:ascii="仿宋" w:hAnsi="仿宋" w:eastAsia="仿宋"/>
                <w:sz w:val="24"/>
                <w:highlight w:val="none"/>
              </w:rPr>
              <w:t>响应</w:t>
            </w:r>
            <w:r>
              <w:rPr>
                <w:rFonts w:ascii="仿宋" w:hAnsi="仿宋" w:eastAsia="仿宋"/>
                <w:sz w:val="24"/>
                <w:highlight w:val="none"/>
              </w:rPr>
              <w:t>报价</w:t>
            </w:r>
          </w:p>
        </w:tc>
        <w:tc>
          <w:tcPr>
            <w:tcW w:w="981" w:type="dxa"/>
            <w:noWrap/>
            <w:vAlign w:val="center"/>
          </w:tcPr>
          <w:p>
            <w:pPr>
              <w:spacing w:line="420" w:lineRule="exact"/>
              <w:jc w:val="center"/>
              <w:rPr>
                <w:rFonts w:ascii="仿宋" w:hAnsi="仿宋" w:eastAsia="仿宋"/>
                <w:color w:val="FF0000"/>
                <w:sz w:val="24"/>
                <w:highlight w:val="none"/>
              </w:rPr>
            </w:pPr>
            <w:r>
              <w:rPr>
                <w:rFonts w:hint="eastAsia" w:ascii="仿宋" w:hAnsi="仿宋" w:eastAsia="仿宋"/>
                <w:color w:val="000000" w:themeColor="text1"/>
                <w:sz w:val="24"/>
                <w:highlight w:val="none"/>
                <w14:textFill>
                  <w14:solidFill>
                    <w14:schemeClr w14:val="tx1"/>
                  </w14:solidFill>
                </w14:textFill>
              </w:rPr>
              <w:t>10</w:t>
            </w:r>
          </w:p>
        </w:tc>
        <w:tc>
          <w:tcPr>
            <w:tcW w:w="5209" w:type="dxa"/>
            <w:noWrap/>
            <w:vAlign w:val="center"/>
          </w:tcPr>
          <w:p>
            <w:pPr>
              <w:spacing w:line="420" w:lineRule="exact"/>
              <w:jc w:val="left"/>
              <w:rPr>
                <w:rFonts w:ascii="仿宋" w:hAnsi="仿宋" w:eastAsia="仿宋"/>
                <w:sz w:val="24"/>
                <w:highlight w:val="none"/>
              </w:rPr>
            </w:pPr>
            <w:r>
              <w:rPr>
                <w:rFonts w:hint="eastAsia" w:ascii="仿宋" w:hAnsi="仿宋" w:eastAsia="仿宋"/>
                <w:sz w:val="24"/>
                <w:highlight w:val="none"/>
              </w:rPr>
              <w:t xml:space="preserve">    满足招标文件要求且投标价格（或者最终价格）最低的投标报价为评标基准价，其价格分为满分。其它报价得分=评标基准价÷（投标报价或者最终价格）×10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vMerge w:val="continue"/>
            <w:noWrap/>
            <w:vAlign w:val="center"/>
          </w:tcPr>
          <w:p>
            <w:pPr>
              <w:spacing w:line="420" w:lineRule="exact"/>
              <w:jc w:val="center"/>
              <w:rPr>
                <w:rFonts w:ascii="仿宋" w:hAnsi="仿宋" w:eastAsia="仿宋"/>
                <w:sz w:val="24"/>
                <w:highlight w:val="none"/>
              </w:rPr>
            </w:pPr>
          </w:p>
        </w:tc>
        <w:tc>
          <w:tcPr>
            <w:tcW w:w="2064" w:type="dxa"/>
            <w:gridSpan w:val="2"/>
            <w:noWrap/>
            <w:vAlign w:val="center"/>
          </w:tcPr>
          <w:p>
            <w:pPr>
              <w:spacing w:line="420" w:lineRule="exact"/>
              <w:jc w:val="center"/>
              <w:rPr>
                <w:rFonts w:ascii="仿宋" w:hAnsi="仿宋" w:eastAsia="仿宋"/>
                <w:sz w:val="24"/>
                <w:highlight w:val="none"/>
              </w:rPr>
            </w:pPr>
            <w:r>
              <w:rPr>
                <w:rFonts w:hint="eastAsia" w:ascii="仿宋" w:hAnsi="仿宋" w:eastAsia="仿宋"/>
                <w:sz w:val="24"/>
                <w:highlight w:val="none"/>
              </w:rPr>
              <w:t>供应商</w:t>
            </w:r>
            <w:r>
              <w:rPr>
                <w:rFonts w:ascii="仿宋" w:hAnsi="仿宋" w:eastAsia="仿宋"/>
                <w:sz w:val="24"/>
                <w:highlight w:val="none"/>
              </w:rPr>
              <w:t>业绩</w:t>
            </w:r>
          </w:p>
        </w:tc>
        <w:tc>
          <w:tcPr>
            <w:tcW w:w="981" w:type="dxa"/>
            <w:noWrap/>
            <w:vAlign w:val="center"/>
          </w:tcPr>
          <w:p>
            <w:pPr>
              <w:spacing w:line="420" w:lineRule="exact"/>
              <w:jc w:val="center"/>
              <w:rPr>
                <w:rFonts w:ascii="仿宋" w:hAnsi="仿宋" w:eastAsia="仿宋"/>
                <w:color w:val="FF0000"/>
                <w:sz w:val="24"/>
                <w:highlight w:val="none"/>
              </w:rPr>
            </w:pPr>
            <w:r>
              <w:rPr>
                <w:rFonts w:hint="eastAsia" w:ascii="仿宋" w:hAnsi="仿宋" w:eastAsia="仿宋"/>
                <w:color w:val="000000" w:themeColor="text1"/>
                <w:sz w:val="24"/>
                <w:highlight w:val="none"/>
                <w14:textFill>
                  <w14:solidFill>
                    <w14:schemeClr w14:val="tx1"/>
                  </w14:solidFill>
                </w14:textFill>
              </w:rPr>
              <w:t>10</w:t>
            </w:r>
          </w:p>
        </w:tc>
        <w:tc>
          <w:tcPr>
            <w:tcW w:w="5209" w:type="dxa"/>
            <w:noWrap/>
            <w:vAlign w:val="center"/>
          </w:tcPr>
          <w:p>
            <w:pPr>
              <w:spacing w:line="420" w:lineRule="exact"/>
              <w:ind w:firstLine="480" w:firstLineChars="200"/>
              <w:jc w:val="left"/>
              <w:rPr>
                <w:rFonts w:ascii="仿宋" w:hAnsi="仿宋" w:eastAsia="仿宋"/>
                <w:sz w:val="24"/>
                <w:highlight w:val="none"/>
              </w:rPr>
            </w:pPr>
            <w:r>
              <w:rPr>
                <w:rFonts w:hint="eastAsia" w:ascii="仿宋" w:hAnsi="仿宋" w:eastAsia="仿宋"/>
                <w:sz w:val="24"/>
                <w:highlight w:val="none"/>
              </w:rPr>
              <w:t>供应商自2023年1月1日起至本项目招标公告发布之日，具有物业服务（非住宅）业绩的，每有一项得2分，最高得10分。</w:t>
            </w:r>
          </w:p>
          <w:p>
            <w:pPr>
              <w:spacing w:line="420" w:lineRule="exact"/>
              <w:ind w:firstLine="480" w:firstLineChars="200"/>
              <w:jc w:val="left"/>
              <w:rPr>
                <w:rFonts w:ascii="仿宋" w:hAnsi="仿宋" w:eastAsia="仿宋"/>
                <w:sz w:val="24"/>
                <w:highlight w:val="none"/>
              </w:rPr>
            </w:pPr>
            <w:r>
              <w:rPr>
                <w:rFonts w:hint="eastAsia" w:ascii="仿宋" w:hAnsi="仿宋" w:eastAsia="仿宋"/>
                <w:sz w:val="24"/>
                <w:highlight w:val="none"/>
              </w:rPr>
              <w:t>须提供项目的合同原件电子文档，项目时间以合同签订时间为准。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1032" w:type="dxa"/>
            <w:vMerge w:val="restart"/>
            <w:noWrap/>
            <w:vAlign w:val="center"/>
          </w:tcPr>
          <w:p>
            <w:pPr>
              <w:spacing w:line="420" w:lineRule="exact"/>
              <w:jc w:val="center"/>
              <w:rPr>
                <w:rFonts w:ascii="仿宋" w:hAnsi="仿宋" w:eastAsia="仿宋"/>
                <w:sz w:val="24"/>
                <w:highlight w:val="none"/>
              </w:rPr>
            </w:pPr>
            <w:r>
              <w:rPr>
                <w:rFonts w:ascii="仿宋" w:hAnsi="仿宋" w:eastAsia="仿宋"/>
                <w:sz w:val="24"/>
                <w:highlight w:val="none"/>
              </w:rPr>
              <w:t>技术部分</w:t>
            </w:r>
          </w:p>
        </w:tc>
        <w:tc>
          <w:tcPr>
            <w:tcW w:w="2064" w:type="dxa"/>
            <w:gridSpan w:val="2"/>
            <w:noWrap/>
            <w:vAlign w:val="center"/>
          </w:tcPr>
          <w:p>
            <w:pPr>
              <w:spacing w:line="420" w:lineRule="exact"/>
              <w:jc w:val="center"/>
              <w:rPr>
                <w:rFonts w:ascii="仿宋" w:hAnsi="仿宋" w:eastAsia="仿宋"/>
                <w:sz w:val="24"/>
                <w:highlight w:val="none"/>
              </w:rPr>
            </w:pPr>
            <w:r>
              <w:rPr>
                <w:rFonts w:hint="eastAsia" w:ascii="仿宋" w:hAnsi="仿宋" w:eastAsia="仿宋"/>
                <w:sz w:val="24"/>
                <w:highlight w:val="none"/>
              </w:rPr>
              <w:t>服务定位</w:t>
            </w:r>
          </w:p>
        </w:tc>
        <w:tc>
          <w:tcPr>
            <w:tcW w:w="981" w:type="dxa"/>
            <w:noWrap/>
            <w:vAlign w:val="center"/>
          </w:tcPr>
          <w:p>
            <w:pPr>
              <w:spacing w:line="420" w:lineRule="exact"/>
              <w:jc w:val="center"/>
              <w:rPr>
                <w:rFonts w:hint="default" w:ascii="仿宋" w:hAnsi="仿宋" w:eastAsia="仿宋"/>
                <w:color w:val="FF0000"/>
                <w:sz w:val="24"/>
                <w:highlight w:val="none"/>
                <w:lang w:val="en-US" w:eastAsia="zh-CN"/>
              </w:rPr>
            </w:pPr>
            <w:r>
              <w:rPr>
                <w:rFonts w:hint="eastAsia" w:ascii="仿宋" w:hAnsi="仿宋" w:eastAsia="仿宋"/>
                <w:color w:val="auto"/>
                <w:sz w:val="24"/>
                <w:highlight w:val="none"/>
                <w:lang w:val="en-US" w:eastAsia="zh-CN"/>
              </w:rPr>
              <w:t>9</w:t>
            </w:r>
          </w:p>
        </w:tc>
        <w:tc>
          <w:tcPr>
            <w:tcW w:w="5209" w:type="dxa"/>
            <w:noWrap/>
            <w:vAlign w:val="center"/>
          </w:tcPr>
          <w:p>
            <w:pPr>
              <w:spacing w:line="420" w:lineRule="exact"/>
              <w:ind w:firstLine="480" w:firstLineChars="200"/>
              <w:jc w:val="left"/>
              <w:rPr>
                <w:rFonts w:ascii="仿宋" w:hAnsi="仿宋" w:eastAsia="仿宋"/>
                <w:sz w:val="24"/>
                <w:highlight w:val="none"/>
              </w:rPr>
            </w:pPr>
            <w:r>
              <w:rPr>
                <w:rFonts w:hint="eastAsia" w:ascii="仿宋" w:hAnsi="仿宋" w:eastAsia="仿宋"/>
                <w:sz w:val="24"/>
                <w:highlight w:val="none"/>
              </w:rPr>
              <w:t>根据供应商提供对项目的整体统筹规划及服务需求定位</w:t>
            </w:r>
            <w:r>
              <w:rPr>
                <w:rFonts w:hint="eastAsia" w:ascii="仿宋" w:hAnsi="仿宋" w:eastAsia="仿宋"/>
                <w:sz w:val="24"/>
                <w:highlight w:val="none"/>
                <w:lang w:val="en-US" w:eastAsia="zh-CN"/>
              </w:rPr>
              <w:t xml:space="preserve">进行评分： </w:t>
            </w:r>
            <w:r>
              <w:rPr>
                <w:rFonts w:hint="default" w:ascii="仿宋" w:hAnsi="仿宋" w:eastAsia="仿宋"/>
                <w:sz w:val="24"/>
                <w:highlight w:val="none"/>
                <w:lang w:val="en-US" w:eastAsia="zh-CN"/>
              </w:rPr>
              <w:t>①</w:t>
            </w:r>
            <w:r>
              <w:rPr>
                <w:rFonts w:hint="eastAsia" w:ascii="仿宋" w:hAnsi="仿宋" w:eastAsia="仿宋"/>
                <w:sz w:val="24"/>
                <w:highlight w:val="none"/>
                <w:lang w:val="en-US" w:eastAsia="zh-CN"/>
              </w:rPr>
              <w:t>本项目服务定位，内容涵盖准确的服务范围，各区域工作频次及配置计划；</w:t>
            </w:r>
            <w:r>
              <w:rPr>
                <w:rFonts w:hint="default" w:ascii="仿宋" w:hAnsi="仿宋" w:eastAsia="仿宋"/>
                <w:sz w:val="24"/>
                <w:highlight w:val="none"/>
                <w:lang w:val="en-US" w:eastAsia="zh-CN"/>
              </w:rPr>
              <w:t>②</w:t>
            </w:r>
            <w:r>
              <w:rPr>
                <w:rFonts w:hint="eastAsia" w:ascii="仿宋" w:hAnsi="仿宋" w:eastAsia="仿宋"/>
                <w:sz w:val="24"/>
                <w:highlight w:val="none"/>
                <w:lang w:val="en-US" w:eastAsia="zh-CN"/>
              </w:rPr>
              <w:t>根据服务定位，全面分析物业服务需求；</w:t>
            </w:r>
            <w:r>
              <w:rPr>
                <w:rFonts w:hint="default" w:ascii="仿宋" w:hAnsi="仿宋" w:eastAsia="仿宋"/>
                <w:sz w:val="24"/>
                <w:highlight w:val="none"/>
                <w:lang w:val="en-US" w:eastAsia="zh-CN"/>
              </w:rPr>
              <w:t>③</w:t>
            </w:r>
            <w:r>
              <w:rPr>
                <w:rFonts w:hint="eastAsia" w:ascii="仿宋" w:hAnsi="仿宋" w:eastAsia="仿宋"/>
                <w:sz w:val="24"/>
                <w:highlight w:val="none"/>
                <w:lang w:val="en-US" w:eastAsia="zh-CN"/>
              </w:rPr>
              <w:t>基于物业服务需求分析，制定服务理念、管理重点和服务措施。以上3项逐项、全部提供并满足采购文件要求得9分，上述评审因素每缺一项减3分，每出现一处不贴合项目实际的减 1 分（每项最多减 3分），减完分止，全部项未提供的不得分。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vMerge w:val="continue"/>
            <w:noWrap/>
            <w:vAlign w:val="center"/>
          </w:tcPr>
          <w:p>
            <w:pPr>
              <w:spacing w:line="420" w:lineRule="exact"/>
              <w:jc w:val="center"/>
              <w:rPr>
                <w:rFonts w:ascii="仿宋" w:hAnsi="仿宋" w:eastAsia="仿宋"/>
                <w:sz w:val="24"/>
                <w:highlight w:val="none"/>
              </w:rPr>
            </w:pPr>
          </w:p>
        </w:tc>
        <w:tc>
          <w:tcPr>
            <w:tcW w:w="2064" w:type="dxa"/>
            <w:gridSpan w:val="2"/>
            <w:noWrap/>
            <w:vAlign w:val="center"/>
          </w:tcPr>
          <w:p>
            <w:pPr>
              <w:spacing w:line="420" w:lineRule="exact"/>
              <w:jc w:val="center"/>
              <w:rPr>
                <w:rFonts w:ascii="仿宋" w:hAnsi="仿宋" w:eastAsia="仿宋"/>
                <w:sz w:val="24"/>
                <w:highlight w:val="none"/>
              </w:rPr>
            </w:pPr>
            <w:r>
              <w:rPr>
                <w:rFonts w:hint="eastAsia" w:ascii="仿宋" w:hAnsi="仿宋" w:eastAsia="仿宋"/>
                <w:sz w:val="24"/>
                <w:highlight w:val="none"/>
              </w:rPr>
              <w:t>服务方案</w:t>
            </w:r>
          </w:p>
        </w:tc>
        <w:tc>
          <w:tcPr>
            <w:tcW w:w="981" w:type="dxa"/>
            <w:noWrap/>
            <w:vAlign w:val="center"/>
          </w:tcPr>
          <w:p>
            <w:pPr>
              <w:spacing w:line="420" w:lineRule="exact"/>
              <w:jc w:val="center"/>
              <w:rPr>
                <w:rFonts w:ascii="仿宋" w:hAnsi="仿宋" w:eastAsia="仿宋"/>
                <w:color w:val="FF0000"/>
                <w:sz w:val="24"/>
                <w:highlight w:val="none"/>
              </w:rPr>
            </w:pPr>
            <w:r>
              <w:rPr>
                <w:rFonts w:hint="eastAsia" w:ascii="仿宋" w:hAnsi="仿宋" w:eastAsia="仿宋"/>
                <w:color w:val="000000" w:themeColor="text1"/>
                <w:sz w:val="24"/>
                <w:highlight w:val="none"/>
                <w14:textFill>
                  <w14:solidFill>
                    <w14:schemeClr w14:val="tx1"/>
                  </w14:solidFill>
                </w14:textFill>
              </w:rPr>
              <w:t>20</w:t>
            </w:r>
          </w:p>
        </w:tc>
        <w:tc>
          <w:tcPr>
            <w:tcW w:w="5209" w:type="dxa"/>
            <w:noWrap/>
            <w:vAlign w:val="center"/>
          </w:tcPr>
          <w:p>
            <w:pPr>
              <w:spacing w:line="420" w:lineRule="exact"/>
              <w:ind w:firstLine="480" w:firstLineChars="200"/>
              <w:jc w:val="left"/>
              <w:rPr>
                <w:rFonts w:hint="default" w:ascii="仿宋" w:hAnsi="仿宋" w:eastAsia="仿宋"/>
                <w:sz w:val="24"/>
                <w:highlight w:val="none"/>
                <w:lang w:val="en-US" w:eastAsia="zh-CN"/>
              </w:rPr>
            </w:pPr>
            <w:r>
              <w:rPr>
                <w:rFonts w:hint="eastAsia" w:ascii="仿宋" w:hAnsi="仿宋" w:eastAsia="仿宋"/>
                <w:sz w:val="24"/>
                <w:highlight w:val="none"/>
                <w:lang w:val="en-US" w:eastAsia="zh-CN"/>
              </w:rPr>
              <w:t>1.根据供应商提供的</w:t>
            </w:r>
            <w:r>
              <w:rPr>
                <w:rFonts w:hint="default" w:ascii="仿宋" w:hAnsi="仿宋" w:eastAsia="仿宋"/>
                <w:sz w:val="24"/>
                <w:highlight w:val="none"/>
                <w:lang w:val="en-US" w:eastAsia="zh-CN"/>
              </w:rPr>
              <w:t>①</w:t>
            </w:r>
            <w:r>
              <w:rPr>
                <w:rFonts w:hint="eastAsia" w:ascii="仿宋" w:hAnsi="仿宋" w:eastAsia="仿宋"/>
                <w:sz w:val="24"/>
                <w:highlight w:val="none"/>
                <w:lang w:val="en-US" w:eastAsia="zh-CN"/>
              </w:rPr>
              <w:t>整体服务方案</w:t>
            </w:r>
            <w:r>
              <w:rPr>
                <w:rFonts w:hint="default" w:ascii="仿宋" w:hAnsi="仿宋" w:eastAsia="仿宋"/>
                <w:sz w:val="24"/>
                <w:highlight w:val="none"/>
                <w:lang w:val="en-US" w:eastAsia="zh-CN"/>
              </w:rPr>
              <w:t>②</w:t>
            </w:r>
            <w:r>
              <w:rPr>
                <w:rFonts w:hint="eastAsia" w:ascii="仿宋" w:hAnsi="仿宋" w:eastAsia="仿宋"/>
                <w:sz w:val="24"/>
                <w:highlight w:val="none"/>
                <w:lang w:val="en-US" w:eastAsia="zh-CN"/>
              </w:rPr>
              <w:t>服务流程</w:t>
            </w:r>
            <w:r>
              <w:rPr>
                <w:rFonts w:hint="default" w:ascii="仿宋" w:hAnsi="仿宋" w:eastAsia="仿宋"/>
                <w:sz w:val="24"/>
                <w:highlight w:val="none"/>
                <w:lang w:val="en-US" w:eastAsia="zh-CN"/>
              </w:rPr>
              <w:t>③</w:t>
            </w:r>
            <w:r>
              <w:rPr>
                <w:rFonts w:hint="eastAsia" w:ascii="仿宋" w:hAnsi="仿宋" w:eastAsia="仿宋"/>
                <w:sz w:val="24"/>
                <w:highlight w:val="none"/>
                <w:lang w:val="en-US" w:eastAsia="zh-CN"/>
              </w:rPr>
              <w:t>管理措施④组织运行图⑤人员岗位职责，以上5项逐项、全部提供并满足采购文件要求得 10分，上述评审因素每缺一项减2分，每出现一处不贴合项目实际的减 1 分（每项最多减 2分），减完分止，全部项未提供的不得分。</w:t>
            </w:r>
          </w:p>
          <w:p>
            <w:pPr>
              <w:spacing w:line="420" w:lineRule="exact"/>
              <w:ind w:firstLine="480" w:firstLineChars="200"/>
              <w:jc w:val="left"/>
              <w:rPr>
                <w:rFonts w:eastAsia="仿宋"/>
                <w:highlight w:val="none"/>
              </w:rPr>
            </w:pPr>
            <w:r>
              <w:rPr>
                <w:rFonts w:hint="eastAsia" w:ascii="仿宋" w:hAnsi="仿宋" w:eastAsia="仿宋"/>
                <w:sz w:val="24"/>
                <w:highlight w:val="none"/>
                <w:lang w:val="en-US" w:eastAsia="zh-CN"/>
              </w:rPr>
              <w:t>2.根据供应商提供的</w:t>
            </w:r>
            <w:r>
              <w:rPr>
                <w:rFonts w:hint="default" w:ascii="仿宋" w:hAnsi="仿宋" w:eastAsia="仿宋"/>
                <w:sz w:val="24"/>
                <w:highlight w:val="none"/>
                <w:lang w:val="en-US" w:eastAsia="zh-CN"/>
              </w:rPr>
              <w:t>①</w:t>
            </w:r>
            <w:r>
              <w:rPr>
                <w:rFonts w:hint="eastAsia" w:ascii="仿宋" w:hAnsi="仿宋" w:eastAsia="仿宋"/>
                <w:sz w:val="24"/>
                <w:highlight w:val="none"/>
                <w:lang w:val="en-US" w:eastAsia="zh-CN"/>
              </w:rPr>
              <w:t>各服务模块方案</w:t>
            </w:r>
            <w:r>
              <w:rPr>
                <w:rFonts w:hint="default" w:ascii="仿宋" w:hAnsi="仿宋" w:eastAsia="仿宋"/>
                <w:sz w:val="24"/>
                <w:highlight w:val="none"/>
                <w:lang w:val="en-US" w:eastAsia="zh-CN"/>
              </w:rPr>
              <w:t>②</w:t>
            </w:r>
            <w:r>
              <w:rPr>
                <w:rFonts w:hint="eastAsia" w:ascii="仿宋" w:hAnsi="仿宋" w:eastAsia="仿宋"/>
                <w:sz w:val="24"/>
                <w:highlight w:val="none"/>
                <w:lang w:val="en-US" w:eastAsia="zh-CN"/>
              </w:rPr>
              <w:t>各项规章制度</w:t>
            </w:r>
            <w:r>
              <w:rPr>
                <w:rFonts w:hint="default" w:ascii="仿宋" w:hAnsi="仿宋" w:eastAsia="仿宋"/>
                <w:sz w:val="24"/>
                <w:highlight w:val="none"/>
                <w:lang w:val="en-US" w:eastAsia="zh-CN"/>
              </w:rPr>
              <w:t>③</w:t>
            </w:r>
            <w:r>
              <w:rPr>
                <w:rFonts w:hint="eastAsia" w:ascii="仿宋" w:hAnsi="仿宋" w:eastAsia="仿宋"/>
                <w:sz w:val="24"/>
                <w:highlight w:val="none"/>
                <w:lang w:val="en-US" w:eastAsia="zh-CN"/>
              </w:rPr>
              <w:t>工作质量标准④实施优势⑤服务承诺，以上5项逐项、全部提供并满足采购文件要求得 10分，上述评审因素每缺一项减2分，每出现一处不贴合项目实际的减 1 分（每项最多减 2分），减完分止，全部项未提供的不得分。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7" w:hRule="atLeast"/>
        </w:trPr>
        <w:tc>
          <w:tcPr>
            <w:tcW w:w="1032" w:type="dxa"/>
            <w:vMerge w:val="continue"/>
            <w:noWrap/>
            <w:vAlign w:val="center"/>
          </w:tcPr>
          <w:p>
            <w:pPr>
              <w:spacing w:line="420" w:lineRule="exact"/>
              <w:jc w:val="center"/>
              <w:rPr>
                <w:rFonts w:ascii="仿宋" w:hAnsi="仿宋" w:eastAsia="仿宋"/>
                <w:sz w:val="24"/>
                <w:highlight w:val="none"/>
              </w:rPr>
            </w:pPr>
          </w:p>
        </w:tc>
        <w:tc>
          <w:tcPr>
            <w:tcW w:w="2064" w:type="dxa"/>
            <w:gridSpan w:val="2"/>
            <w:noWrap/>
            <w:vAlign w:val="center"/>
          </w:tcPr>
          <w:p>
            <w:pPr>
              <w:spacing w:line="420" w:lineRule="exact"/>
              <w:jc w:val="center"/>
              <w:rPr>
                <w:rFonts w:ascii="仿宋" w:hAnsi="仿宋" w:eastAsia="仿宋"/>
                <w:sz w:val="24"/>
                <w:highlight w:val="none"/>
              </w:rPr>
            </w:pPr>
            <w:r>
              <w:rPr>
                <w:rFonts w:hint="eastAsia" w:ascii="仿宋" w:hAnsi="仿宋" w:eastAsia="仿宋"/>
                <w:sz w:val="24"/>
                <w:highlight w:val="none"/>
              </w:rPr>
              <w:t>管理</w:t>
            </w:r>
            <w:r>
              <w:rPr>
                <w:rFonts w:ascii="仿宋" w:hAnsi="仿宋" w:eastAsia="仿宋"/>
                <w:sz w:val="24"/>
                <w:highlight w:val="none"/>
              </w:rPr>
              <w:t>制度和考核办法</w:t>
            </w:r>
          </w:p>
        </w:tc>
        <w:tc>
          <w:tcPr>
            <w:tcW w:w="981" w:type="dxa"/>
            <w:noWrap/>
            <w:vAlign w:val="center"/>
          </w:tcPr>
          <w:p>
            <w:pPr>
              <w:spacing w:line="420" w:lineRule="exact"/>
              <w:jc w:val="center"/>
              <w:rPr>
                <w:rFonts w:hint="eastAsia" w:ascii="仿宋" w:hAnsi="仿宋" w:eastAsia="仿宋"/>
                <w:color w:val="FF0000"/>
                <w:sz w:val="24"/>
                <w:highlight w:val="none"/>
                <w:lang w:val="en-US" w:eastAsia="zh-CN"/>
              </w:rPr>
            </w:pPr>
            <w:r>
              <w:rPr>
                <w:rFonts w:hint="eastAsia"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lang w:val="en-US" w:eastAsia="zh-CN"/>
                <w14:textFill>
                  <w14:solidFill>
                    <w14:schemeClr w14:val="tx1"/>
                  </w14:solidFill>
                </w14:textFill>
              </w:rPr>
              <w:t>0</w:t>
            </w:r>
          </w:p>
        </w:tc>
        <w:tc>
          <w:tcPr>
            <w:tcW w:w="5209" w:type="dxa"/>
            <w:noWrap/>
            <w:vAlign w:val="center"/>
          </w:tcPr>
          <w:p>
            <w:pPr>
              <w:spacing w:line="420" w:lineRule="exact"/>
              <w:ind w:firstLine="480" w:firstLineChars="200"/>
              <w:jc w:val="left"/>
              <w:rPr>
                <w:rFonts w:ascii="仿宋" w:hAnsi="仿宋" w:eastAsia="仿宋"/>
                <w:sz w:val="24"/>
                <w:highlight w:val="none"/>
              </w:rPr>
            </w:pPr>
            <w:r>
              <w:rPr>
                <w:rFonts w:hint="eastAsia" w:ascii="仿宋" w:hAnsi="仿宋" w:eastAsia="仿宋"/>
                <w:sz w:val="24"/>
                <w:highlight w:val="none"/>
              </w:rPr>
              <w:t>供应商提供公司管理制度及人员考核办法方案，方案内容包括但不限于</w:t>
            </w:r>
            <w:r>
              <w:rPr>
                <w:rFonts w:hint="default" w:ascii="仿宋" w:hAnsi="仿宋" w:eastAsia="仿宋"/>
                <w:sz w:val="24"/>
                <w:highlight w:val="none"/>
              </w:rPr>
              <w:t>①</w:t>
            </w:r>
            <w:r>
              <w:rPr>
                <w:rFonts w:hint="eastAsia" w:ascii="仿宋" w:hAnsi="仿宋" w:eastAsia="仿宋"/>
                <w:sz w:val="24"/>
                <w:highlight w:val="none"/>
              </w:rPr>
              <w:t>服务质量管理制度</w:t>
            </w:r>
            <w:r>
              <w:rPr>
                <w:rFonts w:hint="default" w:ascii="仿宋" w:hAnsi="仿宋" w:eastAsia="仿宋"/>
                <w:sz w:val="24"/>
                <w:highlight w:val="none"/>
              </w:rPr>
              <w:t>②</w:t>
            </w:r>
            <w:r>
              <w:rPr>
                <w:rFonts w:hint="eastAsia" w:ascii="仿宋" w:hAnsi="仿宋" w:eastAsia="仿宋"/>
                <w:sz w:val="24"/>
                <w:highlight w:val="none"/>
              </w:rPr>
              <w:t>人事考勤档案管理制度</w:t>
            </w:r>
            <w:r>
              <w:rPr>
                <w:rFonts w:hint="default" w:ascii="仿宋" w:hAnsi="仿宋" w:eastAsia="仿宋"/>
                <w:sz w:val="24"/>
                <w:highlight w:val="none"/>
              </w:rPr>
              <w:t>③</w:t>
            </w:r>
            <w:r>
              <w:rPr>
                <w:rFonts w:hint="eastAsia" w:ascii="仿宋" w:hAnsi="仿宋" w:eastAsia="仿宋"/>
                <w:sz w:val="24"/>
                <w:highlight w:val="none"/>
              </w:rPr>
              <w:t>员工管理规范④投诉监督管理制度,⑤持续改进与培训提升管理制度</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以上5项逐项、全部提供并满足采购文件要求得10分，上述评审因素每缺一项减2分，每出现一处不贴合项目实际的减 1 分（每项最多减 2分），减完分止，全部项未提供的不得分。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9" w:hRule="atLeast"/>
        </w:trPr>
        <w:tc>
          <w:tcPr>
            <w:tcW w:w="1032" w:type="dxa"/>
            <w:vMerge w:val="continue"/>
            <w:noWrap/>
            <w:vAlign w:val="center"/>
          </w:tcPr>
          <w:p>
            <w:pPr>
              <w:spacing w:line="420" w:lineRule="exact"/>
              <w:jc w:val="center"/>
              <w:rPr>
                <w:rFonts w:ascii="仿宋" w:hAnsi="仿宋" w:eastAsia="仿宋"/>
                <w:sz w:val="24"/>
                <w:highlight w:val="none"/>
              </w:rPr>
            </w:pPr>
          </w:p>
        </w:tc>
        <w:tc>
          <w:tcPr>
            <w:tcW w:w="2064" w:type="dxa"/>
            <w:gridSpan w:val="2"/>
            <w:noWrap/>
            <w:vAlign w:val="center"/>
          </w:tcPr>
          <w:p>
            <w:pPr>
              <w:spacing w:line="420" w:lineRule="exact"/>
              <w:jc w:val="center"/>
              <w:rPr>
                <w:rFonts w:ascii="仿宋" w:hAnsi="仿宋" w:eastAsia="仿宋"/>
                <w:sz w:val="24"/>
                <w:highlight w:val="none"/>
              </w:rPr>
            </w:pPr>
            <w:r>
              <w:rPr>
                <w:rFonts w:hint="eastAsia" w:ascii="仿宋" w:hAnsi="仿宋" w:eastAsia="仿宋"/>
                <w:sz w:val="24"/>
                <w:highlight w:val="none"/>
              </w:rPr>
              <w:t>应急预案</w:t>
            </w:r>
          </w:p>
          <w:p>
            <w:pPr>
              <w:spacing w:line="420" w:lineRule="exact"/>
              <w:jc w:val="center"/>
              <w:rPr>
                <w:rFonts w:ascii="仿宋" w:hAnsi="仿宋" w:eastAsia="仿宋"/>
                <w:sz w:val="24"/>
                <w:highlight w:val="none"/>
              </w:rPr>
            </w:pPr>
            <w:r>
              <w:rPr>
                <w:rFonts w:hint="eastAsia" w:ascii="仿宋" w:hAnsi="仿宋" w:eastAsia="仿宋"/>
                <w:sz w:val="24"/>
                <w:highlight w:val="none"/>
              </w:rPr>
              <w:t>及措施</w:t>
            </w:r>
          </w:p>
        </w:tc>
        <w:tc>
          <w:tcPr>
            <w:tcW w:w="981" w:type="dxa"/>
            <w:noWrap/>
            <w:vAlign w:val="center"/>
          </w:tcPr>
          <w:p>
            <w:pPr>
              <w:spacing w:line="420" w:lineRule="exact"/>
              <w:jc w:val="center"/>
              <w:rPr>
                <w:rFonts w:ascii="仿宋" w:hAnsi="仿宋" w:eastAsia="仿宋"/>
                <w:color w:val="FF0000"/>
                <w:sz w:val="24"/>
                <w:highlight w:val="none"/>
              </w:rPr>
            </w:pPr>
            <w:r>
              <w:rPr>
                <w:rFonts w:hint="eastAsia" w:ascii="仿宋" w:hAnsi="仿宋" w:eastAsia="仿宋"/>
                <w:color w:val="000000" w:themeColor="text1"/>
                <w:sz w:val="24"/>
                <w:highlight w:val="none"/>
                <w14:textFill>
                  <w14:solidFill>
                    <w14:schemeClr w14:val="tx1"/>
                  </w14:solidFill>
                </w14:textFill>
              </w:rPr>
              <w:t>15</w:t>
            </w:r>
          </w:p>
        </w:tc>
        <w:tc>
          <w:tcPr>
            <w:tcW w:w="5209" w:type="dxa"/>
            <w:noWrap/>
            <w:vAlign w:val="center"/>
          </w:tcPr>
          <w:p>
            <w:pPr>
              <w:spacing w:line="420" w:lineRule="exact"/>
              <w:ind w:firstLine="480" w:firstLineChars="200"/>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sz w:val="24"/>
                <w:highlight w:val="none"/>
              </w:rPr>
              <w:t>根据供应商针对本项目应急服务预案，进行综合评价：</w:t>
            </w:r>
            <w:r>
              <w:rPr>
                <w:rFonts w:hint="default" w:ascii="仿宋" w:hAnsi="仿宋" w:eastAsia="仿宋"/>
                <w:sz w:val="24"/>
                <w:highlight w:val="none"/>
              </w:rPr>
              <w:t>①</w:t>
            </w:r>
            <w:r>
              <w:rPr>
                <w:rFonts w:hint="eastAsia" w:ascii="仿宋" w:hAnsi="仿宋" w:eastAsia="仿宋"/>
                <w:sz w:val="24"/>
                <w:highlight w:val="none"/>
              </w:rPr>
              <w:t>各类突发事件处置措施；</w:t>
            </w:r>
            <w:r>
              <w:rPr>
                <w:rFonts w:hint="default" w:ascii="仿宋" w:hAnsi="仿宋" w:eastAsia="仿宋"/>
                <w:sz w:val="24"/>
                <w:highlight w:val="none"/>
              </w:rPr>
              <w:t>②</w:t>
            </w:r>
            <w:r>
              <w:rPr>
                <w:rFonts w:hint="eastAsia" w:ascii="仿宋" w:hAnsi="仿宋" w:eastAsia="仿宋"/>
                <w:sz w:val="24"/>
                <w:highlight w:val="none"/>
              </w:rPr>
              <w:t>特殊自然灾害防灾减灾措施；</w:t>
            </w:r>
            <w:r>
              <w:rPr>
                <w:rFonts w:hint="default" w:ascii="仿宋" w:hAnsi="仿宋" w:eastAsia="仿宋"/>
                <w:sz w:val="24"/>
                <w:highlight w:val="none"/>
              </w:rPr>
              <w:t>③</w:t>
            </w:r>
            <w:r>
              <w:rPr>
                <w:rFonts w:hint="eastAsia" w:ascii="仿宋" w:hAnsi="仿宋" w:eastAsia="仿宋"/>
                <w:sz w:val="24"/>
                <w:highlight w:val="none"/>
              </w:rPr>
              <w:t>重大临时事件、活动、庆典处置方案，以上</w:t>
            </w:r>
            <w:r>
              <w:rPr>
                <w:rFonts w:hint="eastAsia" w:ascii="仿宋" w:hAnsi="仿宋" w:eastAsia="仿宋"/>
                <w:sz w:val="24"/>
                <w:highlight w:val="none"/>
                <w:lang w:val="en-US" w:eastAsia="zh-CN"/>
              </w:rPr>
              <w:t>3</w:t>
            </w:r>
            <w:r>
              <w:rPr>
                <w:rFonts w:hint="eastAsia" w:ascii="仿宋" w:hAnsi="仿宋" w:eastAsia="仿宋"/>
                <w:sz w:val="24"/>
                <w:highlight w:val="none"/>
              </w:rPr>
              <w:t>项</w:t>
            </w:r>
            <w:r>
              <w:rPr>
                <w:rFonts w:hint="eastAsia" w:ascii="仿宋" w:hAnsi="仿宋" w:eastAsia="仿宋"/>
                <w:sz w:val="24"/>
                <w:highlight w:val="none"/>
                <w:lang w:val="en-US" w:eastAsia="zh-CN"/>
              </w:rPr>
              <w:t>逐项、全部提供并满足采购文件要求</w:t>
            </w:r>
            <w:r>
              <w:rPr>
                <w:rFonts w:hint="eastAsia" w:ascii="仿宋" w:hAnsi="仿宋" w:eastAsia="仿宋"/>
                <w:sz w:val="24"/>
                <w:highlight w:val="none"/>
              </w:rPr>
              <w:t>得</w:t>
            </w:r>
            <w:r>
              <w:rPr>
                <w:rFonts w:hint="eastAsia" w:ascii="仿宋" w:hAnsi="仿宋" w:eastAsia="仿宋"/>
                <w:sz w:val="24"/>
                <w:highlight w:val="none"/>
                <w:lang w:val="en-US" w:eastAsia="zh-CN"/>
              </w:rPr>
              <w:t>15</w:t>
            </w:r>
            <w:r>
              <w:rPr>
                <w:rFonts w:hint="eastAsia" w:ascii="仿宋" w:hAnsi="仿宋" w:eastAsia="仿宋"/>
                <w:sz w:val="24"/>
                <w:highlight w:val="none"/>
              </w:rPr>
              <w:t>分，</w:t>
            </w:r>
            <w:r>
              <w:rPr>
                <w:rFonts w:hint="eastAsia" w:ascii="仿宋" w:hAnsi="仿宋" w:eastAsia="仿宋"/>
                <w:sz w:val="24"/>
                <w:highlight w:val="none"/>
                <w:lang w:val="en-US" w:eastAsia="zh-CN"/>
              </w:rPr>
              <w:t>上述评审因素每缺一项减5分，每出现一处不贴合项目实际的减 1分（每项最多减 5分），减完分止，全部项未提供的不得分。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8" w:hRule="atLeast"/>
        </w:trPr>
        <w:tc>
          <w:tcPr>
            <w:tcW w:w="1032" w:type="dxa"/>
            <w:vMerge w:val="continue"/>
            <w:noWrap/>
            <w:vAlign w:val="center"/>
          </w:tcPr>
          <w:p>
            <w:pPr>
              <w:spacing w:line="420" w:lineRule="exact"/>
              <w:jc w:val="center"/>
              <w:rPr>
                <w:rFonts w:ascii="仿宋" w:hAnsi="仿宋" w:eastAsia="仿宋"/>
                <w:sz w:val="24"/>
                <w:highlight w:val="none"/>
              </w:rPr>
            </w:pPr>
          </w:p>
        </w:tc>
        <w:tc>
          <w:tcPr>
            <w:tcW w:w="2064" w:type="dxa"/>
            <w:gridSpan w:val="2"/>
            <w:noWrap/>
            <w:vAlign w:val="center"/>
          </w:tcPr>
          <w:p>
            <w:pPr>
              <w:spacing w:line="420" w:lineRule="exact"/>
              <w:jc w:val="center"/>
              <w:rPr>
                <w:rFonts w:hint="eastAsia" w:ascii="仿宋" w:hAnsi="仿宋" w:eastAsia="仿宋"/>
                <w:sz w:val="24"/>
                <w:highlight w:val="none"/>
              </w:rPr>
            </w:pPr>
            <w:r>
              <w:rPr>
                <w:rFonts w:hint="eastAsia" w:ascii="仿宋" w:hAnsi="仿宋" w:eastAsia="仿宋"/>
                <w:sz w:val="24"/>
                <w:highlight w:val="none"/>
                <w:lang w:val="en-US" w:eastAsia="zh-CN"/>
              </w:rPr>
              <w:t>人员配备</w:t>
            </w:r>
          </w:p>
        </w:tc>
        <w:tc>
          <w:tcPr>
            <w:tcW w:w="981" w:type="dxa"/>
            <w:noWrap/>
            <w:vAlign w:val="center"/>
          </w:tcPr>
          <w:p>
            <w:pPr>
              <w:spacing w:line="420" w:lineRule="exact"/>
              <w:jc w:val="center"/>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8</w:t>
            </w:r>
          </w:p>
        </w:tc>
        <w:tc>
          <w:tcPr>
            <w:tcW w:w="5209" w:type="dxa"/>
            <w:noWrap/>
            <w:vAlign w:val="center"/>
          </w:tcPr>
          <w:p>
            <w:pPr>
              <w:spacing w:line="420" w:lineRule="exact"/>
              <w:jc w:val="left"/>
              <w:rPr>
                <w:rFonts w:hint="eastAsia" w:ascii="仿宋" w:hAnsi="仿宋" w:eastAsia="仿宋"/>
                <w:sz w:val="24"/>
                <w:highlight w:val="none"/>
              </w:rPr>
            </w:pPr>
            <w:r>
              <w:rPr>
                <w:rFonts w:hint="eastAsia" w:ascii="仿宋" w:hAnsi="仿宋" w:eastAsia="仿宋"/>
                <w:sz w:val="24"/>
                <w:highlight w:val="none"/>
                <w:lang w:val="en-US" w:eastAsia="zh-CN"/>
              </w:rPr>
              <w:t>供应商针对本项目要求进行人员设置，①有组织架构图、②有详细具体的人员配置及安排、③有人员岗位职责 ④有工作质量标准，以上 4 项逐项、全部提供并满足采购文件要求得8分，上述评审因素每缺一项减2分，每出现一处不贴合项目实际的减 1 分（每项最多减 2分），减完分止，全部项未提供的不得分。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032" w:type="dxa"/>
            <w:vMerge w:val="continue"/>
            <w:noWrap/>
            <w:vAlign w:val="center"/>
          </w:tcPr>
          <w:p>
            <w:pPr>
              <w:spacing w:line="420" w:lineRule="exact"/>
              <w:jc w:val="center"/>
              <w:rPr>
                <w:rFonts w:ascii="仿宋" w:hAnsi="仿宋" w:eastAsia="仿宋"/>
                <w:sz w:val="24"/>
                <w:highlight w:val="none"/>
              </w:rPr>
            </w:pPr>
          </w:p>
        </w:tc>
        <w:tc>
          <w:tcPr>
            <w:tcW w:w="2064" w:type="dxa"/>
            <w:gridSpan w:val="2"/>
            <w:noWrap/>
            <w:vAlign w:val="center"/>
          </w:tcPr>
          <w:p>
            <w:pPr>
              <w:spacing w:line="420" w:lineRule="exact"/>
              <w:jc w:val="center"/>
              <w:rPr>
                <w:rFonts w:ascii="仿宋" w:hAnsi="仿宋" w:eastAsia="仿宋"/>
                <w:sz w:val="24"/>
                <w:highlight w:val="none"/>
              </w:rPr>
            </w:pPr>
            <w:r>
              <w:rPr>
                <w:rFonts w:hint="eastAsia" w:ascii="仿宋" w:hAnsi="仿宋" w:eastAsia="仿宋"/>
                <w:sz w:val="24"/>
                <w:highlight w:val="none"/>
              </w:rPr>
              <w:t xml:space="preserve">服务保证措施 </w:t>
            </w:r>
          </w:p>
        </w:tc>
        <w:tc>
          <w:tcPr>
            <w:tcW w:w="981" w:type="dxa"/>
            <w:noWrap/>
            <w:vAlign w:val="center"/>
          </w:tcPr>
          <w:p>
            <w:pPr>
              <w:spacing w:line="420" w:lineRule="exact"/>
              <w:jc w:val="center"/>
              <w:rPr>
                <w:rFonts w:hint="default" w:ascii="仿宋" w:hAnsi="仿宋" w:eastAsia="仿宋"/>
                <w:color w:val="FF0000"/>
                <w:sz w:val="24"/>
                <w:highlight w:val="none"/>
                <w:lang w:val="en-US" w:eastAsia="zh-CN"/>
              </w:rPr>
            </w:pPr>
            <w:r>
              <w:rPr>
                <w:rFonts w:hint="eastAsia" w:ascii="仿宋" w:hAnsi="仿宋" w:eastAsia="仿宋"/>
                <w:color w:val="000000" w:themeColor="text1"/>
                <w:sz w:val="24"/>
                <w:highlight w:val="none"/>
                <w:lang w:val="en-US" w:eastAsia="zh-CN"/>
                <w14:textFill>
                  <w14:solidFill>
                    <w14:schemeClr w14:val="tx1"/>
                  </w14:solidFill>
                </w14:textFill>
              </w:rPr>
              <w:t>18</w:t>
            </w:r>
          </w:p>
        </w:tc>
        <w:tc>
          <w:tcPr>
            <w:tcW w:w="5209" w:type="dxa"/>
            <w:noWrap/>
            <w:vAlign w:val="center"/>
          </w:tcPr>
          <w:p>
            <w:pPr>
              <w:spacing w:line="420" w:lineRule="exact"/>
              <w:ind w:firstLine="480" w:firstLineChars="200"/>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sz w:val="24"/>
                <w:highlight w:val="none"/>
              </w:rPr>
              <w:t>供应商提出服务保证措施：</w:t>
            </w:r>
            <w:r>
              <w:rPr>
                <w:rFonts w:hint="default" w:ascii="仿宋" w:hAnsi="仿宋" w:eastAsia="仿宋"/>
                <w:sz w:val="24"/>
                <w:highlight w:val="none"/>
              </w:rPr>
              <w:t>①</w:t>
            </w:r>
            <w:r>
              <w:rPr>
                <w:rFonts w:hint="eastAsia" w:ascii="仿宋" w:hAnsi="仿宋" w:eastAsia="仿宋"/>
                <w:sz w:val="24"/>
                <w:highlight w:val="none"/>
              </w:rPr>
              <w:t>提供健全的组织机构；</w:t>
            </w:r>
            <w:r>
              <w:rPr>
                <w:rFonts w:hint="default" w:ascii="仿宋" w:hAnsi="仿宋" w:eastAsia="仿宋"/>
                <w:sz w:val="24"/>
                <w:highlight w:val="none"/>
              </w:rPr>
              <w:t>②</w:t>
            </w:r>
            <w:r>
              <w:rPr>
                <w:rFonts w:hint="eastAsia" w:ascii="仿宋" w:hAnsi="仿宋" w:eastAsia="仿宋"/>
                <w:sz w:val="24"/>
                <w:highlight w:val="none"/>
              </w:rPr>
              <w:t>保密措施；</w:t>
            </w:r>
            <w:r>
              <w:rPr>
                <w:rFonts w:hint="default" w:ascii="仿宋" w:hAnsi="仿宋" w:eastAsia="仿宋"/>
                <w:sz w:val="24"/>
                <w:highlight w:val="none"/>
              </w:rPr>
              <w:t>③</w:t>
            </w:r>
            <w:r>
              <w:rPr>
                <w:rFonts w:hint="eastAsia" w:ascii="仿宋" w:hAnsi="仿宋" w:eastAsia="仿宋"/>
                <w:sz w:val="24"/>
                <w:highlight w:val="none"/>
              </w:rPr>
              <w:t>建立完整的工作台帐制度；④工作信息收集制度；⑤项目档案资料的建立管理制度；⑥工作信息反馈制度。</w:t>
            </w:r>
            <w:r>
              <w:rPr>
                <w:rFonts w:hint="eastAsia" w:ascii="仿宋" w:hAnsi="仿宋" w:eastAsia="仿宋"/>
                <w:sz w:val="24"/>
                <w:highlight w:val="none"/>
                <w:lang w:val="en-US" w:eastAsia="zh-CN"/>
              </w:rPr>
              <w:t>以上6项逐项、全部提供并满足采购文件要求得18分，上述评审因素每缺一项减3分，每出现一处不贴合项目实际的减 1 分（每项最多减 3分），减完分止，全部项未提供的不得分。</w:t>
            </w:r>
          </w:p>
        </w:tc>
      </w:tr>
    </w:tbl>
    <w:p>
      <w:pPr>
        <w:pStyle w:val="36"/>
        <w:spacing w:line="50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六、需满足的政府采购政策</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1、依据财政部、工业和信息化部《政府采购促进中小企业发展管理办法》（财库〔2020〕46号）规定，本项目面向中小企业预留情况：</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本包为面向中小企业预留份额的采购包，专门面向中小企业采购，小微企业不享受价格折扣优惠。</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□本包为面向中小企业预留份额的采购包，要求供应商以联合体形式参加采购活动，且联合体中中小企业承担的部分达到一定比例，小微企业不享受价格折扣优惠。</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本包为面向中小企业预留份额的采购包，要求获得采购合同的供应商将采购项目中的一定比例分包给一家或者多家中小企业，小微企业不享受价格折扣优惠。</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本包为非面向中小企业预留份额的采购包。</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本项目采购标的对应的中小企业划分标准所属行业：</w:t>
      </w:r>
      <w:r>
        <w:rPr>
          <w:rFonts w:hint="eastAsia" w:ascii="仿宋_GB2312" w:hAnsi="仿宋_GB2312" w:eastAsia="仿宋_GB2312" w:cs="仿宋_GB2312"/>
          <w:b/>
          <w:bCs/>
          <w:sz w:val="28"/>
          <w:szCs w:val="28"/>
          <w:highlight w:val="none"/>
          <w:u w:val="single"/>
        </w:rPr>
        <w:t>物业管理</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2、对于非专门面向中小企业或小型、微型企业采购的项目，给予价格扣除。</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2.1.对小型和微型企业提供小型和微型企业制造的货物，给予小型和微型企业（包括相互之间组成的联合体）产品10%的价格扣除，用扣除后的价格参与评审。</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大中型企业和其他自然人、法人或者其他组织与小型、微型企业组成联合体投标，联合协议中约定，小型、微型企业的协议合同金额占到联合体协议合同金额30%以上的，可给予联合体4%的价格扣除，用扣除后的价格参与评审。</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2.3残疾人福利性单位和其他单位组成联合体投标，联合协议中约定，残疾人福利性单位的协议合同金额占到联合体协议合同金额30%以上的，同样按以上规定给予价格扣除。</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依据《关于促进残疾人就业政府采购政策的通知》（财库〔2017〕141号）文件规定，残疾人福利性单位投标的须提供本单位的服务及《残疾人福利性单位声明函》并对声明函的真实性负责；残疾人福利性单位投标的视同小型、微型企业，按照本招标文件小型、微型企业的相关价格扣除标准执行。残疾人福利性单位属于小型、微型企业的，不重复享受政策。</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按照财政部等四部委联合印发《关于调整优化节能产品、环境标志产品政府采购执行机制的通知》〔2019〕9号、财政部发展改革委《关于印发节能产品政府采购品目清单的通知》财库〔2019〕19号、财政部生态环境部《关于印发环境标志产品政府采购品目清单的通知》财库〔2019〕18号的规定，属于节能、环境标志产品的，享受政府采购优先政策：</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5.1采用最低评标价法评标的项目，在评审时对节能、环境标志产品分别给予一定幅度的价格扣除，用扣除后的价格参与评审。</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5.2采用综合评分法评标的项目，对节能、环境标志产品分别给予一定幅度的加分或价格折扣。</w:t>
      </w:r>
    </w:p>
    <w:p>
      <w:pPr>
        <w:pStyle w:val="36"/>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5.3投标人必须提供经市场监管总局公布的认证机构出具的有效期内的节能产品、环境标志产品认证证书原件的电子文档。</w:t>
      </w:r>
    </w:p>
    <w:p>
      <w:pPr>
        <w:pStyle w:val="36"/>
        <w:spacing w:line="500" w:lineRule="exact"/>
        <w:ind w:firstLine="640" w:firstLineChars="200"/>
        <w:jc w:val="left"/>
        <w:rPr>
          <w:rFonts w:hint="eastAsia" w:ascii="仿宋_GB2312" w:hAnsi="仿宋_GB2312" w:eastAsia="仿宋_GB2312" w:cs="仿宋_GB2312"/>
          <w:sz w:val="28"/>
          <w:szCs w:val="28"/>
          <w:highlight w:val="none"/>
        </w:rPr>
      </w:pPr>
      <w:r>
        <w:rPr>
          <w:rFonts w:hint="eastAsia" w:ascii="黑体" w:hAnsi="黑体" w:eastAsia="黑体"/>
          <w:sz w:val="32"/>
          <w:szCs w:val="32"/>
          <w:highlight w:val="none"/>
        </w:rPr>
        <w:t>七、论证意见</w:t>
      </w:r>
    </w:p>
    <w:p>
      <w:pPr>
        <w:pStyle w:val="36"/>
        <w:spacing w:line="50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本项目采购人已组织专家论证，并根据专家论证意见完善制定了本政府采购项目需求方案，论证专家：马小莉，采购人代表：郭方洲。</w:t>
      </w:r>
    </w:p>
    <w:p>
      <w:pPr>
        <w:pStyle w:val="36"/>
        <w:spacing w:line="500" w:lineRule="exact"/>
        <w:ind w:firstLine="560" w:firstLineChars="200"/>
        <w:jc w:val="left"/>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注：上述要求以及标注中：</w:t>
      </w:r>
    </w:p>
    <w:p>
      <w:pPr>
        <w:pStyle w:val="36"/>
        <w:spacing w:line="500" w:lineRule="exact"/>
        <w:ind w:firstLine="560" w:firstLineChars="200"/>
        <w:jc w:val="left"/>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带“★”条款为实质性条款，投标人必须按照招标文件的要求做出实质性响应。</w:t>
      </w:r>
    </w:p>
    <w:p>
      <w:pPr>
        <w:pStyle w:val="36"/>
        <w:spacing w:line="500" w:lineRule="exact"/>
        <w:ind w:firstLine="640" w:firstLineChars="2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zh-CN"/>
        </w:rPr>
        <w:t>八、</w:t>
      </w:r>
      <w:r>
        <w:rPr>
          <w:rFonts w:hint="eastAsia" w:ascii="黑体" w:hAnsi="黑体" w:eastAsia="黑体" w:cs="黑体"/>
          <w:sz w:val="32"/>
          <w:szCs w:val="32"/>
          <w:highlight w:val="none"/>
          <w:lang w:val="en-US" w:eastAsia="zh-CN"/>
        </w:rPr>
        <w:t>项目联系方式</w:t>
      </w:r>
    </w:p>
    <w:p>
      <w:pPr>
        <w:pStyle w:val="36"/>
        <w:spacing w:line="50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采购人：青岛市退役军人事务局</w:t>
      </w:r>
    </w:p>
    <w:p>
      <w:pPr>
        <w:pStyle w:val="36"/>
        <w:spacing w:line="50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联系人：郭老师</w:t>
      </w:r>
    </w:p>
    <w:p>
      <w:pPr>
        <w:pStyle w:val="36"/>
        <w:spacing w:line="50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电  话：81609622</w:t>
      </w:r>
    </w:p>
    <w:p>
      <w:pPr>
        <w:pStyle w:val="36"/>
        <w:spacing w:line="500" w:lineRule="exact"/>
        <w:ind w:firstLine="640" w:firstLineChars="2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九、需求公示时间</w:t>
      </w:r>
    </w:p>
    <w:p>
      <w:pPr>
        <w:pStyle w:val="36"/>
        <w:spacing w:line="50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该项目采购需求公示期3日。</w:t>
      </w:r>
    </w:p>
    <w:p>
      <w:pPr>
        <w:pStyle w:val="36"/>
        <w:spacing w:line="500" w:lineRule="exact"/>
        <w:ind w:firstLine="640" w:firstLineChars="2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十、采购需求最终以采购公告、采购文件为准。</w:t>
      </w:r>
    </w:p>
    <w:p>
      <w:pPr>
        <w:pStyle w:val="36"/>
        <w:spacing w:line="500" w:lineRule="exact"/>
        <w:ind w:firstLine="560" w:firstLineChars="200"/>
        <w:jc w:val="left"/>
        <w:rPr>
          <w:rFonts w:hint="eastAsia" w:ascii="仿宋_GB2312" w:hAnsi="仿宋_GB2312" w:eastAsia="仿宋_GB2312" w:cs="仿宋_GB2312"/>
          <w:sz w:val="28"/>
          <w:szCs w:val="28"/>
          <w:highlight w:val="none"/>
          <w:lang w:val="zh-CN"/>
        </w:rPr>
      </w:pPr>
    </w:p>
    <w:sectPr>
      <w:footerReference r:id="rId4" w:type="default"/>
      <w:pgSz w:w="11906" w:h="16838"/>
      <w:pgMar w:top="720" w:right="907" w:bottom="72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9631283-1711-417E-B115-CA466D557C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F125128-148E-492D-B8D8-177D6E57821D}"/>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C24D9EDE-CD9E-4CCA-A719-6ABD2D815905}"/>
  </w:font>
  <w:font w:name="Consolas">
    <w:panose1 w:val="020B0609020204030204"/>
    <w:charset w:val="00"/>
    <w:family w:val="auto"/>
    <w:pitch w:val="default"/>
    <w:sig w:usb0="E10002FF" w:usb1="4000FCFF" w:usb2="00000009"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4" w:fontKey="{64BB19F9-B159-4EB8-80D8-F03504BFFA68}"/>
  </w:font>
  <w:font w:name="方正小标宋简体">
    <w:panose1 w:val="02000000000000000000"/>
    <w:charset w:val="86"/>
    <w:family w:val="script"/>
    <w:pitch w:val="default"/>
    <w:sig w:usb0="00000000" w:usb1="00000000" w:usb2="00000000" w:usb3="00000000" w:csb0="00000000" w:csb1="00000000"/>
    <w:embedRegular r:id="rId5" w:fontKey="{602A280C-0416-44CC-9A18-07AF73E11711}"/>
  </w:font>
  <w:font w:name="楷体">
    <w:panose1 w:val="02010609060101010101"/>
    <w:charset w:val="86"/>
    <w:family w:val="modern"/>
    <w:pitch w:val="default"/>
    <w:sig w:usb0="800002BF" w:usb1="38CF7CFA" w:usb2="00000016" w:usb3="00000000" w:csb0="00040001" w:csb1="00000000"/>
    <w:embedRegular r:id="rId6" w:fontKey="{5AD0F63C-50CA-4F80-803C-31F553529B68}"/>
  </w:font>
  <w:font w:name="Wingdings 2">
    <w:panose1 w:val="05020102010507070707"/>
    <w:charset w:val="02"/>
    <w:family w:val="roman"/>
    <w:pitch w:val="default"/>
    <w:sig w:usb0="00000000" w:usb1="00000000" w:usb2="00000000" w:usb3="00000000" w:csb0="80000000" w:csb1="00000000"/>
    <w:embedRegular r:id="rId7" w:fontKey="{436962D8-74FA-421C-804C-F292FAEBE38D}"/>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83171"/>
    </w:sdtPr>
    <w:sdtContent>
      <w:p>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YTM2ZDZmNDMyNjViNmQzYzUyNjY4N2JiZmQ0YzAifQ=="/>
  </w:docVars>
  <w:rsids>
    <w:rsidRoot w:val="005427D3"/>
    <w:rsid w:val="000042BC"/>
    <w:rsid w:val="00026830"/>
    <w:rsid w:val="00033358"/>
    <w:rsid w:val="00047A2F"/>
    <w:rsid w:val="00054832"/>
    <w:rsid w:val="00067D7C"/>
    <w:rsid w:val="000864A9"/>
    <w:rsid w:val="0008736B"/>
    <w:rsid w:val="00087CBD"/>
    <w:rsid w:val="000A072A"/>
    <w:rsid w:val="000D304E"/>
    <w:rsid w:val="000E3A14"/>
    <w:rsid w:val="000F3F52"/>
    <w:rsid w:val="000F4A33"/>
    <w:rsid w:val="00107DA4"/>
    <w:rsid w:val="00111517"/>
    <w:rsid w:val="00156B09"/>
    <w:rsid w:val="001618A5"/>
    <w:rsid w:val="001708E9"/>
    <w:rsid w:val="0017246F"/>
    <w:rsid w:val="00177F42"/>
    <w:rsid w:val="00192173"/>
    <w:rsid w:val="001C1B42"/>
    <w:rsid w:val="001D79CD"/>
    <w:rsid w:val="001E49E7"/>
    <w:rsid w:val="001F0A08"/>
    <w:rsid w:val="001F3133"/>
    <w:rsid w:val="001F6077"/>
    <w:rsid w:val="00211E9B"/>
    <w:rsid w:val="002136BB"/>
    <w:rsid w:val="0021574E"/>
    <w:rsid w:val="002266AB"/>
    <w:rsid w:val="00227FD2"/>
    <w:rsid w:val="002322C4"/>
    <w:rsid w:val="002577F9"/>
    <w:rsid w:val="002944E8"/>
    <w:rsid w:val="002B5283"/>
    <w:rsid w:val="002C2D1C"/>
    <w:rsid w:val="002C4AED"/>
    <w:rsid w:val="002F451A"/>
    <w:rsid w:val="002F52A3"/>
    <w:rsid w:val="003200F5"/>
    <w:rsid w:val="00331990"/>
    <w:rsid w:val="00332772"/>
    <w:rsid w:val="00342EE0"/>
    <w:rsid w:val="00380D27"/>
    <w:rsid w:val="00386583"/>
    <w:rsid w:val="003B321F"/>
    <w:rsid w:val="003C04EA"/>
    <w:rsid w:val="003F4478"/>
    <w:rsid w:val="003F79DB"/>
    <w:rsid w:val="004023D4"/>
    <w:rsid w:val="00412590"/>
    <w:rsid w:val="00413360"/>
    <w:rsid w:val="00432C21"/>
    <w:rsid w:val="004338B5"/>
    <w:rsid w:val="00442A08"/>
    <w:rsid w:val="0045126D"/>
    <w:rsid w:val="00472A4F"/>
    <w:rsid w:val="00474394"/>
    <w:rsid w:val="00474E65"/>
    <w:rsid w:val="004E3B5F"/>
    <w:rsid w:val="004F5A8C"/>
    <w:rsid w:val="00502CD3"/>
    <w:rsid w:val="0050441D"/>
    <w:rsid w:val="005106A9"/>
    <w:rsid w:val="0052648B"/>
    <w:rsid w:val="00532C39"/>
    <w:rsid w:val="005346CA"/>
    <w:rsid w:val="005427D3"/>
    <w:rsid w:val="005749B8"/>
    <w:rsid w:val="00584EA1"/>
    <w:rsid w:val="005A3407"/>
    <w:rsid w:val="005C5553"/>
    <w:rsid w:val="005C5D87"/>
    <w:rsid w:val="005F6DC1"/>
    <w:rsid w:val="005F78AD"/>
    <w:rsid w:val="0060712D"/>
    <w:rsid w:val="00611B44"/>
    <w:rsid w:val="006307B3"/>
    <w:rsid w:val="00631FF5"/>
    <w:rsid w:val="00643125"/>
    <w:rsid w:val="00644192"/>
    <w:rsid w:val="00667208"/>
    <w:rsid w:val="006721F8"/>
    <w:rsid w:val="0068393C"/>
    <w:rsid w:val="006A41F0"/>
    <w:rsid w:val="006A7206"/>
    <w:rsid w:val="006B2862"/>
    <w:rsid w:val="00712AF8"/>
    <w:rsid w:val="00735A5E"/>
    <w:rsid w:val="007B56A9"/>
    <w:rsid w:val="007F12A8"/>
    <w:rsid w:val="008154EF"/>
    <w:rsid w:val="0082191E"/>
    <w:rsid w:val="00831348"/>
    <w:rsid w:val="00831FEF"/>
    <w:rsid w:val="008335CA"/>
    <w:rsid w:val="00834BDD"/>
    <w:rsid w:val="00836F75"/>
    <w:rsid w:val="00837A35"/>
    <w:rsid w:val="00875C13"/>
    <w:rsid w:val="008A52D4"/>
    <w:rsid w:val="008D650E"/>
    <w:rsid w:val="008F1F03"/>
    <w:rsid w:val="00913227"/>
    <w:rsid w:val="00917CDD"/>
    <w:rsid w:val="009249EA"/>
    <w:rsid w:val="00965BF0"/>
    <w:rsid w:val="00966F74"/>
    <w:rsid w:val="009768AA"/>
    <w:rsid w:val="009A36A5"/>
    <w:rsid w:val="009B0F5A"/>
    <w:rsid w:val="009D2384"/>
    <w:rsid w:val="009E240F"/>
    <w:rsid w:val="009F4AB4"/>
    <w:rsid w:val="009F6459"/>
    <w:rsid w:val="00A344CF"/>
    <w:rsid w:val="00A35FC0"/>
    <w:rsid w:val="00A373C9"/>
    <w:rsid w:val="00A66B14"/>
    <w:rsid w:val="00A8440C"/>
    <w:rsid w:val="00A92935"/>
    <w:rsid w:val="00AB085D"/>
    <w:rsid w:val="00AC332C"/>
    <w:rsid w:val="00AC42F0"/>
    <w:rsid w:val="00AC4ADB"/>
    <w:rsid w:val="00AF4787"/>
    <w:rsid w:val="00AF5F09"/>
    <w:rsid w:val="00AF6DFA"/>
    <w:rsid w:val="00B06905"/>
    <w:rsid w:val="00B123AE"/>
    <w:rsid w:val="00B25773"/>
    <w:rsid w:val="00B265DB"/>
    <w:rsid w:val="00B77793"/>
    <w:rsid w:val="00B80AD5"/>
    <w:rsid w:val="00B81D59"/>
    <w:rsid w:val="00B847AE"/>
    <w:rsid w:val="00B94BF3"/>
    <w:rsid w:val="00BA0D51"/>
    <w:rsid w:val="00BB4EBB"/>
    <w:rsid w:val="00BD25F3"/>
    <w:rsid w:val="00BD52FC"/>
    <w:rsid w:val="00BD5C9F"/>
    <w:rsid w:val="00BE361D"/>
    <w:rsid w:val="00C1032F"/>
    <w:rsid w:val="00C11D9C"/>
    <w:rsid w:val="00C15354"/>
    <w:rsid w:val="00C27B49"/>
    <w:rsid w:val="00C30363"/>
    <w:rsid w:val="00C4138E"/>
    <w:rsid w:val="00C56C49"/>
    <w:rsid w:val="00C80CB7"/>
    <w:rsid w:val="00C812D4"/>
    <w:rsid w:val="00C82626"/>
    <w:rsid w:val="00C8424B"/>
    <w:rsid w:val="00CA27FF"/>
    <w:rsid w:val="00CA756F"/>
    <w:rsid w:val="00CB6BE7"/>
    <w:rsid w:val="00CD5249"/>
    <w:rsid w:val="00CE5A3A"/>
    <w:rsid w:val="00CF098C"/>
    <w:rsid w:val="00D04FE5"/>
    <w:rsid w:val="00D219A5"/>
    <w:rsid w:val="00D2577C"/>
    <w:rsid w:val="00D30E02"/>
    <w:rsid w:val="00D5275B"/>
    <w:rsid w:val="00D62420"/>
    <w:rsid w:val="00D72EF5"/>
    <w:rsid w:val="00D8122C"/>
    <w:rsid w:val="00D8185F"/>
    <w:rsid w:val="00D8665B"/>
    <w:rsid w:val="00DA042C"/>
    <w:rsid w:val="00DA120E"/>
    <w:rsid w:val="00DB25B2"/>
    <w:rsid w:val="00DB7006"/>
    <w:rsid w:val="00DB7AF2"/>
    <w:rsid w:val="00DD3AC4"/>
    <w:rsid w:val="00DE387E"/>
    <w:rsid w:val="00DE4FA6"/>
    <w:rsid w:val="00DF1682"/>
    <w:rsid w:val="00E27160"/>
    <w:rsid w:val="00E468D3"/>
    <w:rsid w:val="00E50875"/>
    <w:rsid w:val="00E518AE"/>
    <w:rsid w:val="00E5496E"/>
    <w:rsid w:val="00E56409"/>
    <w:rsid w:val="00E601F8"/>
    <w:rsid w:val="00E75BD9"/>
    <w:rsid w:val="00E80C62"/>
    <w:rsid w:val="00E81382"/>
    <w:rsid w:val="00E93773"/>
    <w:rsid w:val="00E93EF9"/>
    <w:rsid w:val="00EB20FC"/>
    <w:rsid w:val="00EB543B"/>
    <w:rsid w:val="00ED57A2"/>
    <w:rsid w:val="00EE37C4"/>
    <w:rsid w:val="00EF12E0"/>
    <w:rsid w:val="00EF7837"/>
    <w:rsid w:val="00F0708E"/>
    <w:rsid w:val="00F11CA6"/>
    <w:rsid w:val="00F2061E"/>
    <w:rsid w:val="00F21276"/>
    <w:rsid w:val="00F470DD"/>
    <w:rsid w:val="00F56A28"/>
    <w:rsid w:val="00F7108A"/>
    <w:rsid w:val="00FC4ED7"/>
    <w:rsid w:val="00FF09D2"/>
    <w:rsid w:val="00FF7B32"/>
    <w:rsid w:val="01655C34"/>
    <w:rsid w:val="018401BC"/>
    <w:rsid w:val="03D41080"/>
    <w:rsid w:val="059211F2"/>
    <w:rsid w:val="05A3087C"/>
    <w:rsid w:val="05A35488"/>
    <w:rsid w:val="068A092F"/>
    <w:rsid w:val="06AE5BB8"/>
    <w:rsid w:val="073C70FF"/>
    <w:rsid w:val="08D60826"/>
    <w:rsid w:val="092C75A4"/>
    <w:rsid w:val="093244D8"/>
    <w:rsid w:val="09FB6F2D"/>
    <w:rsid w:val="0A0F4BBF"/>
    <w:rsid w:val="0A8E74F0"/>
    <w:rsid w:val="0BA47589"/>
    <w:rsid w:val="0BF509F2"/>
    <w:rsid w:val="0D554FDF"/>
    <w:rsid w:val="0E131438"/>
    <w:rsid w:val="0E855450"/>
    <w:rsid w:val="0ED168E7"/>
    <w:rsid w:val="0F865051"/>
    <w:rsid w:val="0F895414"/>
    <w:rsid w:val="10D91A83"/>
    <w:rsid w:val="12AC360F"/>
    <w:rsid w:val="12F137A9"/>
    <w:rsid w:val="134A310C"/>
    <w:rsid w:val="13EB4716"/>
    <w:rsid w:val="13F56BD4"/>
    <w:rsid w:val="145F602F"/>
    <w:rsid w:val="156F5338"/>
    <w:rsid w:val="15C81EA8"/>
    <w:rsid w:val="1767428D"/>
    <w:rsid w:val="17AA5F28"/>
    <w:rsid w:val="18945771"/>
    <w:rsid w:val="19714F72"/>
    <w:rsid w:val="197D2182"/>
    <w:rsid w:val="19A52E4A"/>
    <w:rsid w:val="19C9592B"/>
    <w:rsid w:val="1A6525DA"/>
    <w:rsid w:val="1AC26F9A"/>
    <w:rsid w:val="1AE300CE"/>
    <w:rsid w:val="1B1E50FD"/>
    <w:rsid w:val="1B733645"/>
    <w:rsid w:val="1BBA2999"/>
    <w:rsid w:val="1C33157E"/>
    <w:rsid w:val="20A35C0A"/>
    <w:rsid w:val="20AD7E58"/>
    <w:rsid w:val="21487558"/>
    <w:rsid w:val="2203441A"/>
    <w:rsid w:val="22126C23"/>
    <w:rsid w:val="226C09A9"/>
    <w:rsid w:val="22E75817"/>
    <w:rsid w:val="236720FA"/>
    <w:rsid w:val="23782A5F"/>
    <w:rsid w:val="2399736F"/>
    <w:rsid w:val="2413527C"/>
    <w:rsid w:val="243F0C52"/>
    <w:rsid w:val="24CF3557"/>
    <w:rsid w:val="25F96827"/>
    <w:rsid w:val="262F7F66"/>
    <w:rsid w:val="26451C3D"/>
    <w:rsid w:val="26A34E9C"/>
    <w:rsid w:val="26CA0394"/>
    <w:rsid w:val="26F471BF"/>
    <w:rsid w:val="27572DD0"/>
    <w:rsid w:val="27F76B92"/>
    <w:rsid w:val="287E0A93"/>
    <w:rsid w:val="2918175C"/>
    <w:rsid w:val="29497286"/>
    <w:rsid w:val="29E20AFA"/>
    <w:rsid w:val="2A5266D7"/>
    <w:rsid w:val="2A81520E"/>
    <w:rsid w:val="2B6A7A50"/>
    <w:rsid w:val="2B7D59D5"/>
    <w:rsid w:val="2BEE0D24"/>
    <w:rsid w:val="2D940267"/>
    <w:rsid w:val="2DDD09AD"/>
    <w:rsid w:val="2E383E35"/>
    <w:rsid w:val="2ED15BBF"/>
    <w:rsid w:val="2F4D0E25"/>
    <w:rsid w:val="2F616747"/>
    <w:rsid w:val="2FF975F4"/>
    <w:rsid w:val="30377D62"/>
    <w:rsid w:val="31374878"/>
    <w:rsid w:val="31593AED"/>
    <w:rsid w:val="329C07D0"/>
    <w:rsid w:val="32FB3683"/>
    <w:rsid w:val="333B65B6"/>
    <w:rsid w:val="33D14C48"/>
    <w:rsid w:val="340E1ED8"/>
    <w:rsid w:val="355969BD"/>
    <w:rsid w:val="36354419"/>
    <w:rsid w:val="366C3A20"/>
    <w:rsid w:val="377E05D4"/>
    <w:rsid w:val="37C80C83"/>
    <w:rsid w:val="37F41A4B"/>
    <w:rsid w:val="388C478E"/>
    <w:rsid w:val="38D97FC3"/>
    <w:rsid w:val="390D4284"/>
    <w:rsid w:val="39113C01"/>
    <w:rsid w:val="39C72511"/>
    <w:rsid w:val="39CB0253"/>
    <w:rsid w:val="3C90503C"/>
    <w:rsid w:val="3CDC5102"/>
    <w:rsid w:val="3D912FA6"/>
    <w:rsid w:val="3E972F91"/>
    <w:rsid w:val="3EFA06BA"/>
    <w:rsid w:val="3F135279"/>
    <w:rsid w:val="3F37681F"/>
    <w:rsid w:val="401E40C9"/>
    <w:rsid w:val="402406BD"/>
    <w:rsid w:val="40A13ABC"/>
    <w:rsid w:val="40B76E3C"/>
    <w:rsid w:val="41112847"/>
    <w:rsid w:val="41EE46B5"/>
    <w:rsid w:val="42F720BE"/>
    <w:rsid w:val="436530B5"/>
    <w:rsid w:val="43AD4526"/>
    <w:rsid w:val="46D0503C"/>
    <w:rsid w:val="46EC30D7"/>
    <w:rsid w:val="47064679"/>
    <w:rsid w:val="474156B1"/>
    <w:rsid w:val="474257A1"/>
    <w:rsid w:val="47E2428C"/>
    <w:rsid w:val="48112639"/>
    <w:rsid w:val="48785E58"/>
    <w:rsid w:val="49A81A17"/>
    <w:rsid w:val="49F36934"/>
    <w:rsid w:val="4A363C89"/>
    <w:rsid w:val="4A5142E5"/>
    <w:rsid w:val="4B114B93"/>
    <w:rsid w:val="4B9F6E4A"/>
    <w:rsid w:val="4C710526"/>
    <w:rsid w:val="4E9411DF"/>
    <w:rsid w:val="4EBD41B7"/>
    <w:rsid w:val="4F2953A8"/>
    <w:rsid w:val="4FEE5DE9"/>
    <w:rsid w:val="50D6330E"/>
    <w:rsid w:val="519F5EC8"/>
    <w:rsid w:val="51A21442"/>
    <w:rsid w:val="51B93719"/>
    <w:rsid w:val="51FA74D0"/>
    <w:rsid w:val="52210534"/>
    <w:rsid w:val="522A3125"/>
    <w:rsid w:val="52B72CCB"/>
    <w:rsid w:val="533B1DFC"/>
    <w:rsid w:val="53C23941"/>
    <w:rsid w:val="53C35991"/>
    <w:rsid w:val="54183C3E"/>
    <w:rsid w:val="55180399"/>
    <w:rsid w:val="563F1955"/>
    <w:rsid w:val="567859B5"/>
    <w:rsid w:val="568309A3"/>
    <w:rsid w:val="56A45C5C"/>
    <w:rsid w:val="56E2125C"/>
    <w:rsid w:val="57DD42B9"/>
    <w:rsid w:val="58D77C23"/>
    <w:rsid w:val="592D7BB2"/>
    <w:rsid w:val="59453FD4"/>
    <w:rsid w:val="59561490"/>
    <w:rsid w:val="59BB49B8"/>
    <w:rsid w:val="5A1924BD"/>
    <w:rsid w:val="5A4056A2"/>
    <w:rsid w:val="5A8D78A0"/>
    <w:rsid w:val="5B156D9D"/>
    <w:rsid w:val="5BBA55DA"/>
    <w:rsid w:val="5DA3147B"/>
    <w:rsid w:val="5EB17168"/>
    <w:rsid w:val="5ED44AA9"/>
    <w:rsid w:val="5FC7452E"/>
    <w:rsid w:val="6051650D"/>
    <w:rsid w:val="60590D34"/>
    <w:rsid w:val="60C05441"/>
    <w:rsid w:val="61047A23"/>
    <w:rsid w:val="61DA5644"/>
    <w:rsid w:val="622D2FAA"/>
    <w:rsid w:val="625473BB"/>
    <w:rsid w:val="630425E8"/>
    <w:rsid w:val="645A2EF4"/>
    <w:rsid w:val="65D34BF6"/>
    <w:rsid w:val="67AA29A7"/>
    <w:rsid w:val="6834157C"/>
    <w:rsid w:val="684A7AA2"/>
    <w:rsid w:val="68E6570D"/>
    <w:rsid w:val="6925139E"/>
    <w:rsid w:val="69972205"/>
    <w:rsid w:val="69AC3887"/>
    <w:rsid w:val="6B55376C"/>
    <w:rsid w:val="6B5E7DCF"/>
    <w:rsid w:val="6C9970D7"/>
    <w:rsid w:val="6CBD4F2A"/>
    <w:rsid w:val="6CC21DA3"/>
    <w:rsid w:val="6CDC3602"/>
    <w:rsid w:val="6CEC001C"/>
    <w:rsid w:val="6D4573FA"/>
    <w:rsid w:val="6D9E2FAE"/>
    <w:rsid w:val="6E2E7997"/>
    <w:rsid w:val="6E731D44"/>
    <w:rsid w:val="6F094C3C"/>
    <w:rsid w:val="6FEA4288"/>
    <w:rsid w:val="703B7A7B"/>
    <w:rsid w:val="705D0EFE"/>
    <w:rsid w:val="73D659AF"/>
    <w:rsid w:val="74CF3DD0"/>
    <w:rsid w:val="75AC7441"/>
    <w:rsid w:val="75E55C1E"/>
    <w:rsid w:val="767174B1"/>
    <w:rsid w:val="768B1414"/>
    <w:rsid w:val="773F0C52"/>
    <w:rsid w:val="78594A03"/>
    <w:rsid w:val="788F4704"/>
    <w:rsid w:val="789E7E27"/>
    <w:rsid w:val="79784C56"/>
    <w:rsid w:val="79F447E1"/>
    <w:rsid w:val="7A1A1C0E"/>
    <w:rsid w:val="7B1B46D9"/>
    <w:rsid w:val="7B574E26"/>
    <w:rsid w:val="7B6C0247"/>
    <w:rsid w:val="7CBC1D8E"/>
    <w:rsid w:val="7D794F44"/>
    <w:rsid w:val="7E977CD1"/>
    <w:rsid w:val="7EC214E3"/>
    <w:rsid w:val="7F41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60" w:lineRule="exact"/>
      <w:jc w:val="left"/>
      <w:outlineLvl w:val="0"/>
    </w:pPr>
    <w:rPr>
      <w:rFonts w:eastAsia="仿宋_GB2312"/>
      <w:bCs/>
      <w:kern w:val="44"/>
      <w:szCs w:val="44"/>
    </w:rPr>
  </w:style>
  <w:style w:type="paragraph" w:styleId="4">
    <w:name w:val="heading 2"/>
    <w:basedOn w:val="1"/>
    <w:next w:val="1"/>
    <w:unhideWhenUsed/>
    <w:qFormat/>
    <w:uiPriority w:val="0"/>
    <w:pPr>
      <w:keepNext/>
      <w:keepLines/>
      <w:spacing w:before="260" w:after="260"/>
      <w:outlineLvl w:val="1"/>
    </w:pPr>
    <w:rPr>
      <w:rFonts w:ascii="微软雅黑" w:hAnsi="微软雅黑" w:eastAsia="微软雅黑"/>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jc w:val="left"/>
    </w:pPr>
    <w:rPr>
      <w:b/>
      <w:bCs/>
      <w:i/>
      <w:iCs/>
      <w:sz w:val="24"/>
    </w:rPr>
  </w:style>
  <w:style w:type="paragraph" w:styleId="5">
    <w:name w:val="Normal Indent"/>
    <w:basedOn w:val="1"/>
    <w:qFormat/>
    <w:uiPriority w:val="0"/>
    <w:pPr>
      <w:ind w:firstLine="420" w:firstLineChars="200"/>
    </w:pPr>
  </w:style>
  <w:style w:type="paragraph" w:styleId="6">
    <w:name w:val="annotation text"/>
    <w:basedOn w:val="1"/>
    <w:link w:val="39"/>
    <w:semiHidden/>
    <w:unhideWhenUsed/>
    <w:qFormat/>
    <w:uiPriority w:val="99"/>
    <w:pPr>
      <w:jc w:val="left"/>
    </w:pPr>
  </w:style>
  <w:style w:type="paragraph" w:styleId="7">
    <w:name w:val="Body Text"/>
    <w:basedOn w:val="1"/>
    <w:qFormat/>
    <w:uiPriority w:val="0"/>
    <w:pPr>
      <w:ind w:left="998"/>
    </w:pPr>
    <w:rPr>
      <w:rFonts w:ascii="仿宋" w:hAnsi="仿宋" w:eastAsia="仿宋" w:cs="仿宋"/>
      <w:sz w:val="28"/>
      <w:szCs w:val="24"/>
      <w:lang w:val="zh-CN" w:bidi="zh-CN"/>
    </w:rPr>
  </w:style>
  <w:style w:type="paragraph" w:styleId="8">
    <w:name w:val="Body Text Indent"/>
    <w:basedOn w:val="1"/>
    <w:next w:val="7"/>
    <w:unhideWhenUsed/>
    <w:qFormat/>
    <w:uiPriority w:val="99"/>
    <w:pPr>
      <w:spacing w:before="100" w:beforeAutospacing="1" w:after="120"/>
      <w:ind w:left="420" w:leftChars="200"/>
    </w:pPr>
    <w:rPr>
      <w:kern w:val="0"/>
      <w:sz w:val="20"/>
      <w:szCs w:val="20"/>
    </w:rPr>
  </w:style>
  <w:style w:type="paragraph" w:styleId="9">
    <w:name w:val="Balloon Text"/>
    <w:basedOn w:val="1"/>
    <w:link w:val="35"/>
    <w:semiHidden/>
    <w:unhideWhenUsed/>
    <w:qFormat/>
    <w:uiPriority w:val="99"/>
    <w:rPr>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annotation subject"/>
    <w:basedOn w:val="6"/>
    <w:next w:val="6"/>
    <w:link w:val="40"/>
    <w:semiHidden/>
    <w:unhideWhenUsed/>
    <w:qFormat/>
    <w:uiPriority w:val="99"/>
    <w:rPr>
      <w:b/>
      <w:bCs/>
    </w:rPr>
  </w:style>
  <w:style w:type="paragraph" w:styleId="14">
    <w:name w:val="Body Text First Indent"/>
    <w:basedOn w:val="7"/>
    <w:unhideWhenUsed/>
    <w:qFormat/>
    <w:uiPriority w:val="99"/>
    <w:pPr>
      <w:autoSpaceDE w:val="0"/>
      <w:autoSpaceDN w:val="0"/>
      <w:adjustRightInd w:val="0"/>
      <w:spacing w:line="360" w:lineRule="auto"/>
      <w:ind w:firstLine="420" w:firstLineChars="100"/>
      <w:textAlignment w:val="baseline"/>
    </w:pPr>
  </w:style>
  <w:style w:type="paragraph" w:styleId="15">
    <w:name w:val="Body Text First Indent 2"/>
    <w:basedOn w:val="8"/>
    <w:next w:val="14"/>
    <w:unhideWhenUsed/>
    <w:qFormat/>
    <w:uiPriority w:val="99"/>
    <w:pPr>
      <w:ind w:firstLine="420" w:firstLineChars="200"/>
    </w:pPr>
    <w:rPr>
      <w:rFonts w:ascii="Calibri" w:hAnsi="Calibri" w:eastAsia="Times New Roman"/>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basedOn w:val="18"/>
    <w:qFormat/>
    <w:uiPriority w:val="22"/>
  </w:style>
  <w:style w:type="character" w:styleId="20">
    <w:name w:val="FollowedHyperlink"/>
    <w:basedOn w:val="18"/>
    <w:semiHidden/>
    <w:unhideWhenUsed/>
    <w:qFormat/>
    <w:uiPriority w:val="99"/>
    <w:rPr>
      <w:color w:val="333333"/>
      <w:u w:val="none"/>
    </w:rPr>
  </w:style>
  <w:style w:type="character" w:styleId="21">
    <w:name w:val="Emphasis"/>
    <w:basedOn w:val="18"/>
    <w:qFormat/>
    <w:uiPriority w:val="20"/>
    <w:rPr>
      <w:i/>
    </w:rPr>
  </w:style>
  <w:style w:type="character" w:styleId="22">
    <w:name w:val="HTML Definition"/>
    <w:basedOn w:val="18"/>
    <w:semiHidden/>
    <w:unhideWhenUsed/>
    <w:qFormat/>
    <w:uiPriority w:val="99"/>
    <w:rPr>
      <w:i/>
    </w:rPr>
  </w:style>
  <w:style w:type="character" w:styleId="23">
    <w:name w:val="HTML Variable"/>
    <w:basedOn w:val="18"/>
    <w:semiHidden/>
    <w:unhideWhenUsed/>
    <w:qFormat/>
    <w:uiPriority w:val="99"/>
  </w:style>
  <w:style w:type="character" w:styleId="24">
    <w:name w:val="Hyperlink"/>
    <w:basedOn w:val="18"/>
    <w:semiHidden/>
    <w:unhideWhenUsed/>
    <w:qFormat/>
    <w:uiPriority w:val="99"/>
    <w:rPr>
      <w:color w:val="333333"/>
      <w:u w:val="none"/>
    </w:rPr>
  </w:style>
  <w:style w:type="character" w:styleId="25">
    <w:name w:val="HTML Code"/>
    <w:basedOn w:val="18"/>
    <w:semiHidden/>
    <w:unhideWhenUsed/>
    <w:uiPriority w:val="99"/>
    <w:rPr>
      <w:rFonts w:ascii="Consolas" w:hAnsi="Consolas" w:eastAsia="Consolas" w:cs="Consolas"/>
      <w:sz w:val="21"/>
      <w:szCs w:val="21"/>
    </w:rPr>
  </w:style>
  <w:style w:type="character" w:styleId="26">
    <w:name w:val="annotation reference"/>
    <w:basedOn w:val="18"/>
    <w:semiHidden/>
    <w:unhideWhenUsed/>
    <w:qFormat/>
    <w:uiPriority w:val="99"/>
    <w:rPr>
      <w:sz w:val="21"/>
      <w:szCs w:val="21"/>
    </w:rPr>
  </w:style>
  <w:style w:type="character" w:styleId="27">
    <w:name w:val="HTML Cite"/>
    <w:basedOn w:val="18"/>
    <w:semiHidden/>
    <w:unhideWhenUsed/>
    <w:qFormat/>
    <w:uiPriority w:val="99"/>
  </w:style>
  <w:style w:type="character" w:styleId="28">
    <w:name w:val="HTML Keyboard"/>
    <w:basedOn w:val="18"/>
    <w:semiHidden/>
    <w:unhideWhenUsed/>
    <w:qFormat/>
    <w:uiPriority w:val="99"/>
    <w:rPr>
      <w:rFonts w:ascii="serif" w:hAnsi="serif" w:eastAsia="serif" w:cs="serif"/>
      <w:sz w:val="21"/>
      <w:szCs w:val="21"/>
    </w:rPr>
  </w:style>
  <w:style w:type="character" w:styleId="29">
    <w:name w:val="HTML Sample"/>
    <w:basedOn w:val="18"/>
    <w:semiHidden/>
    <w:unhideWhenUsed/>
    <w:qFormat/>
    <w:uiPriority w:val="99"/>
    <w:rPr>
      <w:rFonts w:hint="default" w:ascii="serif" w:hAnsi="serif" w:eastAsia="serif" w:cs="serif"/>
      <w:sz w:val="21"/>
      <w:szCs w:val="21"/>
    </w:rPr>
  </w:style>
  <w:style w:type="character" w:customStyle="1" w:styleId="30">
    <w:name w:val="页眉 Char"/>
    <w:basedOn w:val="18"/>
    <w:link w:val="11"/>
    <w:qFormat/>
    <w:uiPriority w:val="99"/>
    <w:rPr>
      <w:sz w:val="18"/>
      <w:szCs w:val="18"/>
    </w:rPr>
  </w:style>
  <w:style w:type="character" w:customStyle="1" w:styleId="31">
    <w:name w:val="页脚 Char"/>
    <w:basedOn w:val="18"/>
    <w:link w:val="10"/>
    <w:qFormat/>
    <w:uiPriority w:val="99"/>
    <w:rPr>
      <w:sz w:val="18"/>
      <w:szCs w:val="18"/>
    </w:rPr>
  </w:style>
  <w:style w:type="character" w:customStyle="1" w:styleId="32">
    <w:name w:val="样式 仿宋"/>
    <w:qFormat/>
    <w:uiPriority w:val="0"/>
    <w:rPr>
      <w:rFonts w:ascii="仿宋" w:hAnsi="仿宋" w:eastAsia="仿宋"/>
      <w:kern w:val="1"/>
    </w:rPr>
  </w:style>
  <w:style w:type="paragraph" w:styleId="33">
    <w:name w:val="List Paragraph"/>
    <w:basedOn w:val="1"/>
    <w:qFormat/>
    <w:uiPriority w:val="1"/>
    <w:pPr>
      <w:ind w:left="998" w:firstLine="480"/>
    </w:pPr>
    <w:rPr>
      <w:rFonts w:ascii="仿宋" w:hAnsi="仿宋" w:eastAsia="仿宋" w:cs="仿宋"/>
      <w:lang w:val="zh-CN" w:bidi="zh-CN"/>
    </w:rPr>
  </w:style>
  <w:style w:type="paragraph" w:customStyle="1" w:styleId="34">
    <w:name w:val="Table Paragraph"/>
    <w:basedOn w:val="1"/>
    <w:qFormat/>
    <w:uiPriority w:val="1"/>
    <w:rPr>
      <w:rFonts w:ascii="仿宋" w:hAnsi="仿宋" w:eastAsia="仿宋" w:cs="仿宋"/>
      <w:lang w:val="zh-CN" w:bidi="zh-CN"/>
    </w:rPr>
  </w:style>
  <w:style w:type="character" w:customStyle="1" w:styleId="35">
    <w:name w:val="批注框文本 Char"/>
    <w:basedOn w:val="18"/>
    <w:link w:val="9"/>
    <w:semiHidden/>
    <w:qFormat/>
    <w:uiPriority w:val="99"/>
    <w:rPr>
      <w:kern w:val="2"/>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el-link--inner"/>
    <w:basedOn w:val="18"/>
    <w:qFormat/>
    <w:uiPriority w:val="0"/>
  </w:style>
  <w:style w:type="paragraph" w:customStyle="1" w:styleId="38">
    <w:name w:val="*正文"/>
    <w:basedOn w:val="1"/>
    <w:qFormat/>
    <w:uiPriority w:val="0"/>
    <w:pPr>
      <w:spacing w:line="360" w:lineRule="auto"/>
      <w:ind w:firstLine="200" w:firstLineChars="200"/>
    </w:pPr>
    <w:rPr>
      <w:rFonts w:ascii="等线" w:hAnsi="等线" w:eastAsia="仿宋" w:cs="Times New Roman"/>
      <w:color w:val="000000"/>
      <w:sz w:val="24"/>
      <w:szCs w:val="24"/>
    </w:rPr>
  </w:style>
  <w:style w:type="character" w:customStyle="1" w:styleId="39">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40">
    <w:name w:val="批注主题 Char"/>
    <w:basedOn w:val="39"/>
    <w:link w:val="13"/>
    <w:semiHidden/>
    <w:qFormat/>
    <w:uiPriority w:val="99"/>
    <w:rPr>
      <w:rFonts w:asciiTheme="minorHAnsi" w:hAnsiTheme="minorHAnsi" w:eastAsiaTheme="minorEastAsia" w:cstheme="minorBidi"/>
      <w:b/>
      <w:bCs/>
      <w:kern w:val="2"/>
      <w:sz w:val="21"/>
      <w:szCs w:val="22"/>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first-child"/>
    <w:basedOn w:val="18"/>
    <w:qFormat/>
    <w:uiPriority w:val="0"/>
  </w:style>
  <w:style w:type="character" w:customStyle="1" w:styleId="43">
    <w:name w:val="layui-layer-tabnow"/>
    <w:basedOn w:val="18"/>
    <w:qFormat/>
    <w:uiPriority w:val="0"/>
    <w:rPr>
      <w:bdr w:val="single" w:color="CCCCCC" w:sz="6" w:space="0"/>
      <w:shd w:val="clear" w:fill="FFFFFF"/>
    </w:rPr>
  </w:style>
  <w:style w:type="character" w:customStyle="1" w:styleId="44">
    <w:name w:val="not([class*=suffix])"/>
    <w:basedOn w:val="18"/>
    <w:qFormat/>
    <w:uiPriority w:val="0"/>
    <w:rPr>
      <w:sz w:val="19"/>
      <w:szCs w:val="19"/>
    </w:rPr>
  </w:style>
  <w:style w:type="character" w:customStyle="1" w:styleId="45">
    <w:name w:val="not([class*=suffix])1"/>
    <w:basedOn w:val="18"/>
    <w:uiPriority w:val="0"/>
  </w:style>
  <w:style w:type="character" w:customStyle="1" w:styleId="46">
    <w:name w:val="switch-success"/>
    <w:basedOn w:val="18"/>
    <w:qFormat/>
    <w:uiPriority w:val="0"/>
    <w:rPr>
      <w:color w:val="FFFFFF"/>
      <w:shd w:val="clear" w:fill="58B058"/>
    </w:rPr>
  </w:style>
  <w:style w:type="character" w:customStyle="1" w:styleId="47">
    <w:name w:val="switch-primary"/>
    <w:basedOn w:val="18"/>
    <w:qFormat/>
    <w:uiPriority w:val="0"/>
    <w:rPr>
      <w:color w:val="FFFFFF"/>
      <w:shd w:val="clear" w:fill="005FCC"/>
    </w:rPr>
  </w:style>
  <w:style w:type="character" w:customStyle="1" w:styleId="48">
    <w:name w:val="switch-danger"/>
    <w:basedOn w:val="18"/>
    <w:qFormat/>
    <w:uiPriority w:val="0"/>
    <w:rPr>
      <w:color w:val="FFFFFF"/>
      <w:shd w:val="clear" w:fill="D14641"/>
    </w:rPr>
  </w:style>
  <w:style w:type="character" w:customStyle="1" w:styleId="49">
    <w:name w:val="hover7"/>
    <w:basedOn w:val="18"/>
    <w:qFormat/>
    <w:uiPriority w:val="0"/>
    <w:rPr>
      <w:shd w:val="clear" w:fill="EEEEEE"/>
    </w:rPr>
  </w:style>
  <w:style w:type="character" w:customStyle="1" w:styleId="50">
    <w:name w:val="current"/>
    <w:basedOn w:val="18"/>
    <w:uiPriority w:val="0"/>
    <w:rPr>
      <w:color w:val="FFFFFF"/>
      <w:shd w:val="clear" w:fill="222222"/>
    </w:rPr>
  </w:style>
  <w:style w:type="character" w:customStyle="1" w:styleId="51">
    <w:name w:val="switch-left"/>
    <w:basedOn w:val="18"/>
    <w:qFormat/>
    <w:uiPriority w:val="0"/>
    <w:rPr>
      <w:color w:val="FFFFFF"/>
      <w:shd w:val="clear" w:fill="005FCC"/>
    </w:rPr>
  </w:style>
  <w:style w:type="character" w:customStyle="1" w:styleId="52">
    <w:name w:val="old"/>
    <w:basedOn w:val="18"/>
    <w:uiPriority w:val="0"/>
    <w:rPr>
      <w:color w:val="999999"/>
    </w:rPr>
  </w:style>
  <w:style w:type="character" w:customStyle="1" w:styleId="53">
    <w:name w:val="hour_am"/>
    <w:basedOn w:val="18"/>
    <w:qFormat/>
    <w:uiPriority w:val="0"/>
  </w:style>
  <w:style w:type="character" w:customStyle="1" w:styleId="54">
    <w:name w:val="hour_pm"/>
    <w:basedOn w:val="18"/>
    <w:qFormat/>
    <w:uiPriority w:val="0"/>
  </w:style>
  <w:style w:type="character" w:customStyle="1" w:styleId="55">
    <w:name w:val="glyphicon"/>
    <w:basedOn w:val="18"/>
    <w:uiPriority w:val="0"/>
  </w:style>
  <w:style w:type="character" w:customStyle="1" w:styleId="56">
    <w:name w:val="switch-right"/>
    <w:basedOn w:val="18"/>
    <w:qFormat/>
    <w:uiPriority w:val="0"/>
    <w:rPr>
      <w:color w:val="333333"/>
      <w:shd w:val="clear" w:fill="F0F0F0"/>
    </w:rPr>
  </w:style>
  <w:style w:type="character" w:customStyle="1" w:styleId="57">
    <w:name w:val="switch-info"/>
    <w:basedOn w:val="18"/>
    <w:qFormat/>
    <w:uiPriority w:val="0"/>
    <w:rPr>
      <w:color w:val="FFFFFF"/>
      <w:shd w:val="clear" w:fill="41A7C5"/>
    </w:rPr>
  </w:style>
  <w:style w:type="character" w:customStyle="1" w:styleId="58">
    <w:name w:val="size-mini"/>
    <w:basedOn w:val="18"/>
    <w:qFormat/>
    <w:uiPriority w:val="0"/>
    <w:rPr>
      <w:sz w:val="15"/>
      <w:szCs w:val="15"/>
    </w:rPr>
  </w:style>
  <w:style w:type="character" w:customStyle="1" w:styleId="59">
    <w:name w:val="size-l"/>
    <w:basedOn w:val="18"/>
    <w:qFormat/>
    <w:uiPriority w:val="0"/>
    <w:rPr>
      <w:sz w:val="24"/>
      <w:szCs w:val="24"/>
    </w:rPr>
  </w:style>
  <w:style w:type="character" w:customStyle="1" w:styleId="60">
    <w:name w:val="size-s"/>
    <w:basedOn w:val="18"/>
    <w:uiPriority w:val="0"/>
    <w:rPr>
      <w:sz w:val="18"/>
      <w:szCs w:val="18"/>
    </w:rPr>
  </w:style>
  <w:style w:type="character" w:customStyle="1" w:styleId="61">
    <w:name w:val="switch-warning"/>
    <w:basedOn w:val="18"/>
    <w:qFormat/>
    <w:uiPriority w:val="0"/>
    <w:rPr>
      <w:color w:val="FFFFFF"/>
      <w:shd w:val="clear" w:fill="F9A12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F58A0-FB2A-4AA5-A1CA-8B81B18E47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101</Words>
  <Characters>110</Characters>
  <Lines>129</Lines>
  <Paragraphs>36</Paragraphs>
  <TotalTime>4</TotalTime>
  <ScaleCrop>false</ScaleCrop>
  <LinksUpToDate>false</LinksUpToDate>
  <CharactersWithSpaces>112</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2018-09-06T08:35:00Z</dcterms:created>
  <dc:creator>Lenovo</dc:creator>
  <cp:lastModifiedBy>Lenovo</cp:lastModifiedBy>
  <cp:lastPrinted>2026-03-12T06:25:00Z</cp:lastPrinted>
  <dcterms:modified xsi:type="dcterms:W3CDTF">2026-03-26T02:02:36Z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838B22937AAE41DB8F08A3946DE7913A_13</vt:lpwstr>
  </property>
  <property fmtid="{D5CDD505-2E9C-101B-9397-08002B2CF9AE}" pid="4" name="KSOTemplateDocerSaveRecord">
    <vt:lpwstr>eyJoZGlkIjoiYTA3N2Q2MGU2OGFmZDQxNzM4OTFkNTFmMjA4YTVkNWMiLCJ1c2VySWQiOiIzMjE2NTkyMTIifQ==</vt:lpwstr>
  </property>
</Properties>
</file>