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BB0" w:rsidRDefault="004C277A">
      <w:pPr>
        <w:snapToGrid w:val="0"/>
        <w:spacing w:line="560" w:lineRule="exact"/>
        <w:jc w:val="center"/>
        <w:outlineLvl w:val="0"/>
        <w:rPr>
          <w:rFonts w:ascii="方正小标宋_GBK" w:eastAsia="方正小标宋_GBK" w:hAnsiTheme="majorEastAsia" w:cstheme="majorEastAsia"/>
          <w:sz w:val="44"/>
          <w:szCs w:val="44"/>
        </w:rPr>
      </w:pPr>
      <w:r>
        <w:rPr>
          <w:rFonts w:ascii="方正小标宋_GBK" w:eastAsia="方正小标宋_GBK" w:hAnsiTheme="majorEastAsia" w:cstheme="majorEastAsia" w:hint="eastAsia"/>
          <w:sz w:val="44"/>
          <w:szCs w:val="44"/>
        </w:rPr>
        <w:t>青岛市公共资源交易电子服务系统</w:t>
      </w:r>
    </w:p>
    <w:p w:rsidR="00922BB0" w:rsidRDefault="004C277A">
      <w:pPr>
        <w:snapToGrid w:val="0"/>
        <w:spacing w:line="560" w:lineRule="exact"/>
        <w:jc w:val="center"/>
        <w:outlineLvl w:val="0"/>
        <w:rPr>
          <w:rFonts w:ascii="方正小标宋_GBK" w:eastAsia="方正小标宋_GBK" w:hAnsiTheme="majorEastAsia" w:cstheme="majorEastAsia"/>
          <w:sz w:val="44"/>
          <w:szCs w:val="44"/>
        </w:rPr>
      </w:pPr>
      <w:r>
        <w:rPr>
          <w:rFonts w:ascii="方正小标宋_GBK" w:eastAsia="方正小标宋_GBK" w:hAnsiTheme="majorEastAsia" w:cstheme="majorEastAsia" w:hint="eastAsia"/>
          <w:sz w:val="44"/>
          <w:szCs w:val="44"/>
        </w:rPr>
        <w:t>新用户注册及老用户绑定操作说明</w:t>
      </w:r>
    </w:p>
    <w:p w:rsidR="00922BB0" w:rsidRDefault="00922BB0">
      <w:pPr>
        <w:snapToGrid w:val="0"/>
        <w:spacing w:line="560" w:lineRule="exact"/>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outlineLvl w:val="0"/>
        <w:rPr>
          <w:rFonts w:ascii="黑体" w:eastAsia="黑体" w:hAnsi="黑体" w:cstheme="majorEastAsia"/>
          <w:sz w:val="32"/>
          <w:szCs w:val="32"/>
        </w:rPr>
      </w:pPr>
      <w:r>
        <w:rPr>
          <w:rFonts w:ascii="黑体" w:eastAsia="黑体" w:hAnsi="黑体" w:cstheme="majorEastAsia" w:hint="eastAsia"/>
          <w:sz w:val="32"/>
          <w:szCs w:val="32"/>
        </w:rPr>
        <w:t>一、新用户注册</w:t>
      </w:r>
    </w:p>
    <w:p w:rsidR="00922BB0" w:rsidRDefault="004C277A">
      <w:pPr>
        <w:snapToGrid w:val="0"/>
        <w:spacing w:line="560" w:lineRule="exact"/>
        <w:ind w:firstLineChars="200" w:firstLine="640"/>
        <w:outlineLvl w:val="0"/>
        <w:rPr>
          <w:rFonts w:ascii="楷体_GB2312" w:eastAsia="楷体_GB2312" w:hAnsiTheme="majorEastAsia" w:cstheme="majorEastAsia"/>
          <w:sz w:val="32"/>
          <w:szCs w:val="32"/>
        </w:rPr>
      </w:pPr>
      <w:r>
        <w:rPr>
          <w:rFonts w:ascii="楷体_GB2312" w:eastAsia="楷体_GB2312" w:hAnsiTheme="majorEastAsia" w:cstheme="majorEastAsia" w:hint="eastAsia"/>
          <w:sz w:val="32"/>
          <w:szCs w:val="32"/>
        </w:rPr>
        <w:t>（一）在山东省统一身份认证平台完成单位用户注册</w:t>
      </w:r>
    </w:p>
    <w:p w:rsidR="00922BB0" w:rsidRDefault="004C277A">
      <w:pPr>
        <w:snapToGrid w:val="0"/>
        <w:spacing w:line="560" w:lineRule="exact"/>
        <w:ind w:firstLineChars="200" w:firstLine="643"/>
        <w:outlineLvl w:val="0"/>
        <w:rPr>
          <w:rFonts w:ascii="仿宋_GB2312" w:eastAsia="仿宋_GB2312" w:hAnsiTheme="majorEastAsia" w:cstheme="majorEastAsia"/>
          <w:b/>
          <w:color w:val="FF0000"/>
          <w:sz w:val="32"/>
          <w:szCs w:val="32"/>
        </w:rPr>
      </w:pPr>
      <w:r>
        <w:rPr>
          <w:rFonts w:ascii="仿宋_GB2312" w:eastAsia="仿宋_GB2312" w:hAnsiTheme="majorEastAsia" w:cstheme="majorEastAsia" w:hint="eastAsia"/>
          <w:b/>
          <w:color w:val="FF0000"/>
          <w:sz w:val="32"/>
          <w:szCs w:val="32"/>
        </w:rPr>
        <w:t>（如企业已注册过，请跳到登录步骤）</w:t>
      </w: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1.</w:t>
      </w:r>
      <w:r>
        <w:rPr>
          <w:rFonts w:asciiTheme="majorEastAsia" w:eastAsiaTheme="majorEastAsia" w:hAnsiTheme="majorEastAsia" w:cstheme="majorEastAsia" w:hint="eastAsia"/>
          <w:sz w:val="32"/>
          <w:szCs w:val="32"/>
        </w:rPr>
        <w:t>进入青岛市公共资源交易页面点击统一注册按钮。</w:t>
      </w: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59264" behindDoc="0" locked="0" layoutInCell="1" allowOverlap="1">
            <wp:simplePos x="0" y="0"/>
            <wp:positionH relativeFrom="margin">
              <wp:align>center</wp:align>
            </wp:positionH>
            <wp:positionV relativeFrom="paragraph">
              <wp:posOffset>48260</wp:posOffset>
            </wp:positionV>
            <wp:extent cx="5266690" cy="31051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771" cy="3105150"/>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2.</w:t>
      </w:r>
      <w:r>
        <w:rPr>
          <w:rFonts w:asciiTheme="majorEastAsia" w:eastAsiaTheme="majorEastAsia" w:hAnsiTheme="majorEastAsia" w:cstheme="majorEastAsia" w:hint="eastAsia"/>
          <w:sz w:val="32"/>
          <w:szCs w:val="32"/>
        </w:rPr>
        <w:t>系统自动显示用户协议，点击同意按钮。</w:t>
      </w:r>
    </w:p>
    <w:p w:rsidR="00922BB0" w:rsidRDefault="004C277A">
      <w:pPr>
        <w:snapToGrid w:val="0"/>
        <w:spacing w:line="560" w:lineRule="exact"/>
        <w:ind w:firstLineChars="200" w:firstLine="420"/>
        <w:outlineLvl w:val="0"/>
        <w:rPr>
          <w:rFonts w:asciiTheme="majorEastAsia" w:eastAsiaTheme="majorEastAsia" w:hAnsiTheme="majorEastAsia" w:cstheme="majorEastAsia"/>
          <w:sz w:val="32"/>
          <w:szCs w:val="32"/>
        </w:rPr>
      </w:pPr>
      <w:r>
        <w:rPr>
          <w:noProof/>
        </w:rPr>
        <w:drawing>
          <wp:anchor distT="0" distB="0" distL="114300" distR="114300" simplePos="0" relativeHeight="251680768" behindDoc="0" locked="0" layoutInCell="1" allowOverlap="1">
            <wp:simplePos x="0" y="0"/>
            <wp:positionH relativeFrom="margin">
              <wp:posOffset>480060</wp:posOffset>
            </wp:positionH>
            <wp:positionV relativeFrom="paragraph">
              <wp:posOffset>53975</wp:posOffset>
            </wp:positionV>
            <wp:extent cx="5266690" cy="2595245"/>
            <wp:effectExtent l="0"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595245"/>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lastRenderedPageBreak/>
        <w:t>3.</w:t>
      </w:r>
      <w:r>
        <w:rPr>
          <w:rFonts w:asciiTheme="majorEastAsia" w:eastAsiaTheme="majorEastAsia" w:hAnsiTheme="majorEastAsia" w:cstheme="majorEastAsia" w:hint="eastAsia"/>
          <w:sz w:val="32"/>
          <w:szCs w:val="32"/>
        </w:rPr>
        <w:t>跳转至省统一认证平台注册界面。</w:t>
      </w: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66432" behindDoc="0" locked="0" layoutInCell="1" allowOverlap="1">
            <wp:simplePos x="0" y="0"/>
            <wp:positionH relativeFrom="margin">
              <wp:align>center</wp:align>
            </wp:positionH>
            <wp:positionV relativeFrom="paragraph">
              <wp:posOffset>34925</wp:posOffset>
            </wp:positionV>
            <wp:extent cx="5257800" cy="2152650"/>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94"/>
                    <a:stretch>
                      <a:fillRect/>
                    </a:stretch>
                  </pic:blipFill>
                  <pic:spPr>
                    <a:xfrm>
                      <a:off x="0" y="0"/>
                      <a:ext cx="5266690" cy="2156290"/>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3"/>
        <w:outlineLvl w:val="0"/>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color w:val="FF0000"/>
          <w:sz w:val="32"/>
          <w:szCs w:val="32"/>
        </w:rPr>
        <w:t>在此页面，请按照省统一认证平台要求完成单位用户的注册。</w:t>
      </w:r>
    </w:p>
    <w:p w:rsidR="00922BB0" w:rsidRDefault="004C277A">
      <w:pPr>
        <w:snapToGrid w:val="0"/>
        <w:spacing w:line="560" w:lineRule="exact"/>
        <w:ind w:firstLineChars="200" w:firstLine="640"/>
        <w:outlineLvl w:val="0"/>
        <w:rPr>
          <w:rFonts w:ascii="楷体_GB2312" w:eastAsia="楷体_GB2312" w:hAnsiTheme="majorEastAsia" w:cstheme="majorEastAsia"/>
          <w:sz w:val="32"/>
          <w:szCs w:val="32"/>
        </w:rPr>
      </w:pPr>
      <w:r>
        <w:rPr>
          <w:noProof/>
          <w:sz w:val="32"/>
          <w:szCs w:val="32"/>
        </w:rPr>
        <w:drawing>
          <wp:anchor distT="0" distB="0" distL="114300" distR="114300" simplePos="0" relativeHeight="251658240" behindDoc="0" locked="0" layoutInCell="1" allowOverlap="1">
            <wp:simplePos x="0" y="0"/>
            <wp:positionH relativeFrom="margin">
              <wp:align>center</wp:align>
            </wp:positionH>
            <wp:positionV relativeFrom="paragraph">
              <wp:posOffset>13970</wp:posOffset>
            </wp:positionV>
            <wp:extent cx="5259070" cy="248602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8841" cy="2486025"/>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922BB0">
      <w:pPr>
        <w:snapToGrid w:val="0"/>
        <w:spacing w:line="560" w:lineRule="exact"/>
        <w:ind w:firstLineChars="200" w:firstLine="640"/>
        <w:outlineLvl w:val="0"/>
        <w:rPr>
          <w:rFonts w:ascii="楷体_GB2312" w:eastAsia="楷体_GB2312" w:hAnsiTheme="majorEastAsia" w:cstheme="majorEastAsia"/>
          <w:sz w:val="32"/>
          <w:szCs w:val="32"/>
        </w:rPr>
      </w:pPr>
    </w:p>
    <w:p w:rsidR="00922BB0" w:rsidRDefault="004C277A">
      <w:pPr>
        <w:snapToGrid w:val="0"/>
        <w:spacing w:line="560" w:lineRule="exact"/>
        <w:ind w:firstLineChars="200" w:firstLine="640"/>
        <w:outlineLvl w:val="0"/>
        <w:rPr>
          <w:rFonts w:ascii="楷体_GB2312" w:eastAsia="楷体_GB2312" w:hAnsiTheme="majorEastAsia" w:cstheme="majorEastAsia"/>
          <w:sz w:val="32"/>
          <w:szCs w:val="32"/>
        </w:rPr>
      </w:pPr>
      <w:r>
        <w:rPr>
          <w:rFonts w:ascii="楷体_GB2312" w:eastAsia="楷体_GB2312" w:hAnsiTheme="majorEastAsia" w:cstheme="majorEastAsia" w:hint="eastAsia"/>
          <w:sz w:val="32"/>
          <w:szCs w:val="32"/>
        </w:rPr>
        <w:t>（二）完成注册后返回至电子服务系统进行登录。</w:t>
      </w: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1.</w:t>
      </w:r>
      <w:r>
        <w:rPr>
          <w:rFonts w:asciiTheme="majorEastAsia" w:eastAsiaTheme="majorEastAsia" w:hAnsiTheme="majorEastAsia" w:cstheme="majorEastAsia" w:hint="eastAsia"/>
          <w:sz w:val="32"/>
          <w:szCs w:val="32"/>
        </w:rPr>
        <w:t>进入青岛市公共资源交易页面点击电子服务系统按钮。</w:t>
      </w:r>
    </w:p>
    <w:p w:rsidR="00922BB0" w:rsidRDefault="004C277A">
      <w:pPr>
        <w:snapToGrid w:val="0"/>
        <w:spacing w:line="560" w:lineRule="exact"/>
        <w:ind w:firstLineChars="200" w:firstLine="420"/>
        <w:outlineLvl w:val="0"/>
        <w:rPr>
          <w:rFonts w:asciiTheme="majorEastAsia" w:eastAsiaTheme="majorEastAsia" w:hAnsiTheme="majorEastAsia" w:cstheme="majorEastAsia"/>
          <w:sz w:val="32"/>
          <w:szCs w:val="32"/>
        </w:rPr>
      </w:pPr>
      <w:r>
        <w:rPr>
          <w:noProof/>
        </w:rPr>
        <w:drawing>
          <wp:anchor distT="0" distB="0" distL="114300" distR="114300" simplePos="0" relativeHeight="251677696" behindDoc="0" locked="0" layoutInCell="1" allowOverlap="1">
            <wp:simplePos x="0" y="0"/>
            <wp:positionH relativeFrom="margin">
              <wp:posOffset>466725</wp:posOffset>
            </wp:positionH>
            <wp:positionV relativeFrom="paragraph">
              <wp:posOffset>60325</wp:posOffset>
            </wp:positionV>
            <wp:extent cx="5257800" cy="2838450"/>
            <wp:effectExtent l="0" t="0" r="0"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843249"/>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lastRenderedPageBreak/>
        <w:t>2.</w:t>
      </w:r>
      <w:r>
        <w:rPr>
          <w:rFonts w:asciiTheme="majorEastAsia" w:eastAsiaTheme="majorEastAsia" w:hAnsiTheme="majorEastAsia" w:cstheme="majorEastAsia" w:hint="eastAsia"/>
          <w:sz w:val="32"/>
          <w:szCs w:val="32"/>
        </w:rPr>
        <w:t>进入登录界面，点击山东省统一身份认证登录按钮。</w:t>
      </w:r>
    </w:p>
    <w:p w:rsidR="00922BB0" w:rsidRDefault="004C277A">
      <w:pPr>
        <w:snapToGrid w:val="0"/>
        <w:spacing w:line="560" w:lineRule="exact"/>
        <w:ind w:firstLineChars="200" w:firstLine="420"/>
        <w:outlineLvl w:val="0"/>
        <w:rPr>
          <w:rFonts w:asciiTheme="majorEastAsia" w:eastAsiaTheme="majorEastAsia" w:hAnsiTheme="majorEastAsia" w:cstheme="majorEastAsia"/>
          <w:sz w:val="32"/>
          <w:szCs w:val="32"/>
        </w:rPr>
      </w:pPr>
      <w:r>
        <w:rPr>
          <w:noProof/>
        </w:rPr>
        <w:drawing>
          <wp:anchor distT="0" distB="0" distL="114300" distR="114300" simplePos="0" relativeHeight="251681792" behindDoc="0" locked="0" layoutInCell="1" allowOverlap="1">
            <wp:simplePos x="0" y="0"/>
            <wp:positionH relativeFrom="margin">
              <wp:align>center</wp:align>
            </wp:positionH>
            <wp:positionV relativeFrom="paragraph">
              <wp:posOffset>-2540</wp:posOffset>
            </wp:positionV>
            <wp:extent cx="5257800" cy="2066925"/>
            <wp:effectExtent l="0" t="0" r="0" b="952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020"/>
                    <a:stretch>
                      <a:fillRect/>
                    </a:stretch>
                  </pic:blipFill>
                  <pic:spPr>
                    <a:xfrm>
                      <a:off x="0" y="0"/>
                      <a:ext cx="5258435" cy="2067175"/>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3.</w:t>
      </w:r>
      <w:r>
        <w:rPr>
          <w:rFonts w:asciiTheme="majorEastAsia" w:eastAsiaTheme="majorEastAsia" w:hAnsiTheme="majorEastAsia" w:cstheme="majorEastAsia" w:hint="eastAsia"/>
          <w:sz w:val="32"/>
          <w:szCs w:val="32"/>
        </w:rPr>
        <w:t>跳转至省统一认证平台登录界面，点击单位登录，输入账号密码点击登录。</w:t>
      </w:r>
    </w:p>
    <w:p w:rsidR="00922BB0" w:rsidRDefault="004C277A">
      <w:pPr>
        <w:snapToGrid w:val="0"/>
        <w:spacing w:line="560" w:lineRule="exact"/>
        <w:ind w:firstLineChars="200" w:firstLine="420"/>
        <w:rPr>
          <w:rFonts w:asciiTheme="majorEastAsia" w:eastAsiaTheme="majorEastAsia" w:hAnsiTheme="majorEastAsia" w:cstheme="majorEastAsia"/>
          <w:sz w:val="32"/>
          <w:szCs w:val="32"/>
        </w:rPr>
      </w:pPr>
      <w:r>
        <w:rPr>
          <w:noProof/>
        </w:rPr>
        <w:drawing>
          <wp:anchor distT="0" distB="0" distL="114300" distR="114300" simplePos="0" relativeHeight="251669504" behindDoc="0" locked="0" layoutInCell="1" allowOverlap="1">
            <wp:simplePos x="0" y="0"/>
            <wp:positionH relativeFrom="margin">
              <wp:posOffset>466725</wp:posOffset>
            </wp:positionH>
            <wp:positionV relativeFrom="paragraph">
              <wp:posOffset>69850</wp:posOffset>
            </wp:positionV>
            <wp:extent cx="5259070" cy="23812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716"/>
                    <a:stretch>
                      <a:fillRect/>
                    </a:stretch>
                  </pic:blipFill>
                  <pic:spPr>
                    <a:xfrm>
                      <a:off x="0" y="0"/>
                      <a:ext cx="5266690" cy="2384804"/>
                    </a:xfrm>
                    <a:prstGeom prst="rect">
                      <a:avLst/>
                    </a:prstGeom>
                    <a:noFill/>
                    <a:ln>
                      <a:noFill/>
                    </a:ln>
                  </pic:spPr>
                </pic:pic>
              </a:graphicData>
            </a:graphic>
          </wp:anchor>
        </w:drawing>
      </w: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sz w:val="32"/>
          <w:szCs w:val="32"/>
        </w:rPr>
      </w:pPr>
      <w:r>
        <w:rPr>
          <w:noProof/>
          <w:sz w:val="32"/>
          <w:szCs w:val="32"/>
        </w:rPr>
        <w:drawing>
          <wp:inline distT="0" distB="0" distL="114300" distR="114300">
            <wp:extent cx="5266690" cy="2556510"/>
            <wp:effectExtent l="0" t="0" r="1016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6690" cy="2556510"/>
                    </a:xfrm>
                    <a:prstGeom prst="rect">
                      <a:avLst/>
                    </a:prstGeom>
                    <a:noFill/>
                    <a:ln>
                      <a:noFill/>
                    </a:ln>
                  </pic:spPr>
                </pic:pic>
              </a:graphicData>
            </a:graphic>
          </wp:inline>
        </w:drawing>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4.</w:t>
      </w:r>
      <w:r>
        <w:rPr>
          <w:rFonts w:asciiTheme="majorEastAsia" w:eastAsiaTheme="majorEastAsia" w:hAnsiTheme="majorEastAsia" w:cstheme="majorEastAsia" w:hint="eastAsia"/>
          <w:sz w:val="32"/>
          <w:szCs w:val="32"/>
        </w:rPr>
        <w:t>登录后如果在青岛市公共资源交易电子服务系统未注册过账号则提示下图：</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71552" behindDoc="0" locked="0" layoutInCell="1" allowOverlap="1">
            <wp:simplePos x="0" y="0"/>
            <wp:positionH relativeFrom="margin">
              <wp:align>center</wp:align>
            </wp:positionH>
            <wp:positionV relativeFrom="paragraph">
              <wp:posOffset>117475</wp:posOffset>
            </wp:positionV>
            <wp:extent cx="5267325" cy="1285875"/>
            <wp:effectExtent l="0" t="0" r="9525" b="952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012" b="31030"/>
                    <a:stretch>
                      <a:fillRect/>
                    </a:stretch>
                  </pic:blipFill>
                  <pic:spPr>
                    <a:xfrm>
                      <a:off x="0" y="0"/>
                      <a:ext cx="5267325" cy="1285875"/>
                    </a:xfrm>
                    <a:prstGeom prst="rect">
                      <a:avLst/>
                    </a:prstGeom>
                    <a:noFill/>
                    <a:ln>
                      <a:noFill/>
                    </a:ln>
                  </pic:spPr>
                </pic:pic>
              </a:graphicData>
            </a:graphic>
          </wp:anchor>
        </w:drawing>
      </w: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lastRenderedPageBreak/>
        <w:t>5.</w:t>
      </w:r>
      <w:r>
        <w:rPr>
          <w:rFonts w:asciiTheme="majorEastAsia" w:eastAsiaTheme="majorEastAsia" w:hAnsiTheme="majorEastAsia" w:cstheme="majorEastAsia" w:hint="eastAsia"/>
          <w:sz w:val="32"/>
          <w:szCs w:val="32"/>
        </w:rPr>
        <w:t>点击确定后进入如下电子服务系统信息完善页面</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68480" behindDoc="0" locked="0" layoutInCell="1" allowOverlap="1">
            <wp:simplePos x="0" y="0"/>
            <wp:positionH relativeFrom="margin">
              <wp:align>center</wp:align>
            </wp:positionH>
            <wp:positionV relativeFrom="paragraph">
              <wp:posOffset>55245</wp:posOffset>
            </wp:positionV>
            <wp:extent cx="5259070" cy="2324100"/>
            <wp:effectExtent l="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327569"/>
                    </a:xfrm>
                    <a:prstGeom prst="rect">
                      <a:avLst/>
                    </a:prstGeom>
                    <a:noFill/>
                    <a:ln>
                      <a:noFill/>
                    </a:ln>
                  </pic:spPr>
                </pic:pic>
              </a:graphicData>
            </a:graphic>
          </wp:anchor>
        </w:drawing>
      </w: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sz w:val="32"/>
          <w:szCs w:val="32"/>
        </w:rPr>
        <w:t>按照要求输入完成后点击下方绿色按钮即可完成注册。</w:t>
      </w:r>
      <w:r>
        <w:rPr>
          <w:rFonts w:asciiTheme="majorEastAsia" w:eastAsiaTheme="majorEastAsia" w:hAnsiTheme="majorEastAsia" w:cstheme="majorEastAsia" w:hint="eastAsia"/>
          <w:b/>
          <w:color w:val="FF0000"/>
          <w:sz w:val="32"/>
          <w:szCs w:val="32"/>
        </w:rPr>
        <w:t>（注：在此页面填写的账号只用于验证绑定账户，如再次登录需要输入省统一认证平台的账号和密码）</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6.</w:t>
      </w:r>
      <w:r>
        <w:rPr>
          <w:rFonts w:asciiTheme="majorEastAsia" w:eastAsiaTheme="majorEastAsia" w:hAnsiTheme="majorEastAsia" w:cstheme="majorEastAsia" w:hint="eastAsia"/>
          <w:sz w:val="32"/>
          <w:szCs w:val="32"/>
        </w:rPr>
        <w:t>完成后自动进入下图界面，即可进行后续操作。</w:t>
      </w:r>
    </w:p>
    <w:p w:rsidR="00922BB0" w:rsidRDefault="004C277A">
      <w:pPr>
        <w:snapToGrid w:val="0"/>
        <w:spacing w:line="560" w:lineRule="exact"/>
        <w:ind w:firstLineChars="200" w:firstLine="640"/>
        <w:rPr>
          <w:sz w:val="32"/>
          <w:szCs w:val="32"/>
        </w:rPr>
      </w:pPr>
      <w:r>
        <w:rPr>
          <w:noProof/>
          <w:sz w:val="32"/>
          <w:szCs w:val="32"/>
        </w:rPr>
        <w:drawing>
          <wp:anchor distT="0" distB="0" distL="114300" distR="114300" simplePos="0" relativeHeight="251661312" behindDoc="0" locked="0" layoutInCell="1" allowOverlap="1">
            <wp:simplePos x="0" y="0"/>
            <wp:positionH relativeFrom="column">
              <wp:posOffset>440055</wp:posOffset>
            </wp:positionH>
            <wp:positionV relativeFrom="paragraph">
              <wp:posOffset>102870</wp:posOffset>
            </wp:positionV>
            <wp:extent cx="5266690" cy="2449830"/>
            <wp:effectExtent l="0" t="0" r="0" b="762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449830"/>
                    </a:xfrm>
                    <a:prstGeom prst="rect">
                      <a:avLst/>
                    </a:prstGeom>
                    <a:noFill/>
                    <a:ln>
                      <a:noFill/>
                    </a:ln>
                  </pic:spPr>
                </pic:pic>
              </a:graphicData>
            </a:graphic>
          </wp:anchor>
        </w:drawing>
      </w: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outlineLvl w:val="0"/>
        <w:rPr>
          <w:rFonts w:ascii="黑体" w:eastAsia="黑体" w:hAnsi="黑体" w:cstheme="majorEastAsia"/>
          <w:sz w:val="32"/>
          <w:szCs w:val="32"/>
        </w:rPr>
      </w:pPr>
    </w:p>
    <w:p w:rsidR="00922BB0" w:rsidRDefault="004C277A">
      <w:pPr>
        <w:snapToGrid w:val="0"/>
        <w:spacing w:line="560" w:lineRule="exact"/>
        <w:ind w:firstLineChars="200" w:firstLine="640"/>
        <w:outlineLvl w:val="0"/>
        <w:rPr>
          <w:rFonts w:ascii="黑体" w:eastAsia="黑体" w:hAnsi="黑体" w:cstheme="majorEastAsia"/>
          <w:sz w:val="32"/>
          <w:szCs w:val="32"/>
        </w:rPr>
      </w:pPr>
      <w:r>
        <w:rPr>
          <w:rFonts w:ascii="黑体" w:eastAsia="黑体" w:hAnsi="黑体" w:cstheme="majorEastAsia" w:hint="eastAsia"/>
          <w:sz w:val="32"/>
          <w:szCs w:val="32"/>
        </w:rPr>
        <w:t>二、老用户绑定</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青岛市公共资源交易电子服务系统的老用户，如果从未在山东省统一身份认证平台注册过单位用户，请参照新用户注册第一步至省统一认证平台完成注册。</w:t>
      </w:r>
    </w:p>
    <w:p w:rsidR="00922BB0" w:rsidRDefault="004C277A">
      <w:pPr>
        <w:snapToGrid w:val="0"/>
        <w:spacing w:line="560" w:lineRule="exact"/>
        <w:ind w:firstLineChars="200" w:firstLine="640"/>
        <w:outlineLvl w:val="0"/>
        <w:rPr>
          <w:rFonts w:ascii="楷体_GB2312" w:eastAsia="楷体_GB2312" w:hAnsiTheme="majorEastAsia" w:cstheme="majorEastAsia"/>
          <w:sz w:val="32"/>
          <w:szCs w:val="32"/>
        </w:rPr>
      </w:pPr>
      <w:r>
        <w:rPr>
          <w:rFonts w:ascii="楷体_GB2312" w:eastAsia="楷体_GB2312" w:hAnsiTheme="majorEastAsia" w:cstheme="majorEastAsia" w:hint="eastAsia"/>
          <w:sz w:val="32"/>
          <w:szCs w:val="32"/>
        </w:rPr>
        <w:lastRenderedPageBreak/>
        <w:t>（一）完成注册后返回至电子服务系统进行登录。</w:t>
      </w: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1.</w:t>
      </w:r>
      <w:r>
        <w:rPr>
          <w:rFonts w:asciiTheme="majorEastAsia" w:eastAsiaTheme="majorEastAsia" w:hAnsiTheme="majorEastAsia" w:cstheme="majorEastAsia" w:hint="eastAsia"/>
          <w:sz w:val="32"/>
          <w:szCs w:val="32"/>
        </w:rPr>
        <w:t>进入青岛市公共资源交易页面点击电子服务系统按钮。</w:t>
      </w:r>
    </w:p>
    <w:p w:rsidR="00922BB0" w:rsidRDefault="004C277A">
      <w:pPr>
        <w:snapToGrid w:val="0"/>
        <w:spacing w:line="560" w:lineRule="exact"/>
        <w:ind w:firstLineChars="200" w:firstLine="420"/>
        <w:outlineLvl w:val="0"/>
        <w:rPr>
          <w:rFonts w:asciiTheme="majorEastAsia" w:eastAsiaTheme="majorEastAsia" w:hAnsiTheme="majorEastAsia" w:cstheme="majorEastAsia"/>
          <w:sz w:val="32"/>
          <w:szCs w:val="32"/>
        </w:rPr>
      </w:pPr>
      <w:r>
        <w:rPr>
          <w:noProof/>
        </w:rPr>
        <w:drawing>
          <wp:anchor distT="0" distB="0" distL="114300" distR="114300" simplePos="0" relativeHeight="251679744" behindDoc="0" locked="0" layoutInCell="1" allowOverlap="1">
            <wp:simplePos x="0" y="0"/>
            <wp:positionH relativeFrom="margin">
              <wp:posOffset>466725</wp:posOffset>
            </wp:positionH>
            <wp:positionV relativeFrom="paragraph">
              <wp:posOffset>59690</wp:posOffset>
            </wp:positionV>
            <wp:extent cx="5257800" cy="2714625"/>
            <wp:effectExtent l="0" t="0" r="0" b="952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719215"/>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outlineLvl w:val="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2.</w:t>
      </w:r>
      <w:r>
        <w:rPr>
          <w:rFonts w:asciiTheme="majorEastAsia" w:eastAsiaTheme="majorEastAsia" w:hAnsiTheme="majorEastAsia" w:cstheme="majorEastAsia" w:hint="eastAsia"/>
          <w:sz w:val="32"/>
          <w:szCs w:val="32"/>
        </w:rPr>
        <w:t>进入登录界面，点击山东省统一身份认证登录按钮。</w:t>
      </w:r>
    </w:p>
    <w:p w:rsidR="00922BB0" w:rsidRDefault="004C277A">
      <w:pPr>
        <w:snapToGrid w:val="0"/>
        <w:spacing w:line="560" w:lineRule="exact"/>
        <w:ind w:firstLineChars="200" w:firstLine="420"/>
        <w:outlineLvl w:val="0"/>
        <w:rPr>
          <w:rFonts w:asciiTheme="majorEastAsia" w:eastAsiaTheme="majorEastAsia" w:hAnsiTheme="majorEastAsia" w:cstheme="majorEastAsia"/>
          <w:sz w:val="32"/>
          <w:szCs w:val="32"/>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50800</wp:posOffset>
            </wp:positionV>
            <wp:extent cx="5257800" cy="1657350"/>
            <wp:effectExtent l="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5067"/>
                    <a:stretch>
                      <a:fillRect/>
                    </a:stretch>
                  </pic:blipFill>
                  <pic:spPr>
                    <a:xfrm>
                      <a:off x="0" y="0"/>
                      <a:ext cx="5257800" cy="1657350"/>
                    </a:xfrm>
                    <a:prstGeom prst="rect">
                      <a:avLst/>
                    </a:prstGeom>
                    <a:noFill/>
                    <a:ln>
                      <a:noFill/>
                    </a:ln>
                  </pic:spPr>
                </pic:pic>
              </a:graphicData>
            </a:graphic>
          </wp:anchor>
        </w:drawing>
      </w: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outlineLvl w:val="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3.</w:t>
      </w:r>
      <w:r>
        <w:rPr>
          <w:rFonts w:asciiTheme="majorEastAsia" w:eastAsiaTheme="majorEastAsia" w:hAnsiTheme="majorEastAsia" w:cstheme="majorEastAsia" w:hint="eastAsia"/>
          <w:sz w:val="32"/>
          <w:szCs w:val="32"/>
        </w:rPr>
        <w:t>跳转至省统一认证平台登录界面，点击单位登录，输入账号密码点击登录。</w:t>
      </w:r>
    </w:p>
    <w:p w:rsidR="00922BB0" w:rsidRDefault="004C277A">
      <w:pPr>
        <w:snapToGrid w:val="0"/>
        <w:spacing w:line="560" w:lineRule="exact"/>
        <w:ind w:firstLineChars="200" w:firstLine="420"/>
        <w:rPr>
          <w:rFonts w:asciiTheme="majorEastAsia" w:eastAsiaTheme="majorEastAsia" w:hAnsiTheme="majorEastAsia" w:cstheme="majorEastAsia"/>
          <w:sz w:val="32"/>
          <w:szCs w:val="32"/>
        </w:rPr>
      </w:pPr>
      <w:r>
        <w:rPr>
          <w:noProof/>
        </w:rPr>
        <w:drawing>
          <wp:anchor distT="0" distB="0" distL="114300" distR="114300" simplePos="0" relativeHeight="251675648" behindDoc="0" locked="0" layoutInCell="1" allowOverlap="1">
            <wp:simplePos x="0" y="0"/>
            <wp:positionH relativeFrom="margin">
              <wp:posOffset>466725</wp:posOffset>
            </wp:positionH>
            <wp:positionV relativeFrom="paragraph">
              <wp:posOffset>107950</wp:posOffset>
            </wp:positionV>
            <wp:extent cx="5259070" cy="225742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567"/>
                    <a:stretch>
                      <a:fillRect/>
                    </a:stretch>
                  </pic:blipFill>
                  <pic:spPr>
                    <a:xfrm>
                      <a:off x="0" y="0"/>
                      <a:ext cx="5266690" cy="2260794"/>
                    </a:xfrm>
                    <a:prstGeom prst="rect">
                      <a:avLst/>
                    </a:prstGeom>
                    <a:noFill/>
                    <a:ln>
                      <a:noFill/>
                    </a:ln>
                  </pic:spPr>
                </pic:pic>
              </a:graphicData>
            </a:graphic>
          </wp:anchor>
        </w:drawing>
      </w: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4C277A">
      <w:pPr>
        <w:snapToGrid w:val="0"/>
        <w:spacing w:line="560" w:lineRule="exact"/>
        <w:ind w:firstLineChars="200" w:firstLine="640"/>
        <w:rPr>
          <w:sz w:val="32"/>
          <w:szCs w:val="32"/>
        </w:rPr>
      </w:pPr>
      <w:r>
        <w:rPr>
          <w:rFonts w:asciiTheme="majorEastAsia" w:eastAsiaTheme="majorEastAsia" w:hAnsiTheme="majorEastAsia" w:cstheme="majorEastAsia" w:hint="eastAsia"/>
          <w:sz w:val="32"/>
          <w:szCs w:val="32"/>
        </w:rPr>
        <w:lastRenderedPageBreak/>
        <w:t>4.</w:t>
      </w:r>
      <w:r>
        <w:rPr>
          <w:rFonts w:asciiTheme="majorEastAsia" w:eastAsiaTheme="majorEastAsia" w:hAnsiTheme="majorEastAsia" w:cstheme="majorEastAsia" w:hint="eastAsia"/>
          <w:sz w:val="32"/>
          <w:szCs w:val="32"/>
        </w:rPr>
        <w:t>登录后如果在青岛市公共资源交易电子服务系统已注册过账号则提示下图：</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70528" behindDoc="0" locked="0" layoutInCell="1" allowOverlap="1">
            <wp:simplePos x="0" y="0"/>
            <wp:positionH relativeFrom="margin">
              <wp:align>center</wp:align>
            </wp:positionH>
            <wp:positionV relativeFrom="paragraph">
              <wp:posOffset>95250</wp:posOffset>
            </wp:positionV>
            <wp:extent cx="5267325" cy="1171575"/>
            <wp:effectExtent l="0" t="0" r="9525" b="952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80" b="34017"/>
                    <a:stretch>
                      <a:fillRect/>
                    </a:stretch>
                  </pic:blipFill>
                  <pic:spPr>
                    <a:xfrm>
                      <a:off x="0" y="0"/>
                      <a:ext cx="5267325" cy="1171575"/>
                    </a:xfrm>
                    <a:prstGeom prst="rect">
                      <a:avLst/>
                    </a:prstGeom>
                    <a:noFill/>
                    <a:ln>
                      <a:noFill/>
                    </a:ln>
                  </pic:spPr>
                </pic:pic>
              </a:graphicData>
            </a:graphic>
          </wp:anchor>
        </w:drawing>
      </w: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5.</w:t>
      </w:r>
      <w:r>
        <w:rPr>
          <w:rFonts w:asciiTheme="majorEastAsia" w:eastAsiaTheme="majorEastAsia" w:hAnsiTheme="majorEastAsia" w:cstheme="majorEastAsia" w:hint="eastAsia"/>
          <w:sz w:val="32"/>
          <w:szCs w:val="32"/>
        </w:rPr>
        <w:t>点击确定则会进入绑定界面，在输入位置输入原青岛市公共资源交易电子服务系统的账号密码，输入完成后点击登录并绑定按钮完成绑定操作。</w:t>
      </w:r>
    </w:p>
    <w:p w:rsidR="00922BB0" w:rsidRDefault="004C277A">
      <w:pPr>
        <w:snapToGrid w:val="0"/>
        <w:spacing w:line="560" w:lineRule="exact"/>
        <w:ind w:firstLineChars="200" w:firstLine="640"/>
        <w:rPr>
          <w:rFonts w:asciiTheme="majorEastAsia" w:eastAsiaTheme="majorEastAsia" w:hAnsiTheme="majorEastAsia" w:cstheme="majorEastAsia"/>
          <w:sz w:val="32"/>
          <w:szCs w:val="32"/>
        </w:rPr>
      </w:pPr>
      <w:r>
        <w:rPr>
          <w:noProof/>
          <w:sz w:val="32"/>
          <w:szCs w:val="32"/>
        </w:rPr>
        <w:drawing>
          <wp:anchor distT="0" distB="0" distL="114300" distR="114300" simplePos="0" relativeHeight="251667456" behindDoc="0" locked="0" layoutInCell="1" allowOverlap="1">
            <wp:simplePos x="0" y="0"/>
            <wp:positionH relativeFrom="margin">
              <wp:align>center</wp:align>
            </wp:positionH>
            <wp:positionV relativeFrom="paragraph">
              <wp:posOffset>77470</wp:posOffset>
            </wp:positionV>
            <wp:extent cx="5257800" cy="2438400"/>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14"/>
                    <a:stretch>
                      <a:fillRect/>
                    </a:stretch>
                  </pic:blipFill>
                  <pic:spPr>
                    <a:xfrm>
                      <a:off x="0" y="0"/>
                      <a:ext cx="5266690" cy="2442523"/>
                    </a:xfrm>
                    <a:prstGeom prst="rect">
                      <a:avLst/>
                    </a:prstGeom>
                    <a:noFill/>
                    <a:ln>
                      <a:noFill/>
                    </a:ln>
                  </pic:spPr>
                </pic:pic>
              </a:graphicData>
            </a:graphic>
          </wp:anchor>
        </w:drawing>
      </w: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rFonts w:asciiTheme="majorEastAsia" w:eastAsiaTheme="majorEastAsia" w:hAnsiTheme="majorEastAsia" w:cstheme="majorEastAsia"/>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4C277A">
      <w:pPr>
        <w:snapToGrid w:val="0"/>
        <w:spacing w:line="560" w:lineRule="exact"/>
        <w:ind w:firstLineChars="200" w:firstLine="640"/>
        <w:rPr>
          <w:sz w:val="32"/>
          <w:szCs w:val="32"/>
        </w:rPr>
      </w:pPr>
      <w:r>
        <w:rPr>
          <w:rFonts w:hint="eastAsia"/>
          <w:sz w:val="32"/>
          <w:szCs w:val="32"/>
        </w:rPr>
        <w:t>完成绑定操作后，系统自动会转跳到下图界面，即可进行正常操作。</w:t>
      </w:r>
    </w:p>
    <w:p w:rsidR="00922BB0" w:rsidRDefault="004C277A">
      <w:pPr>
        <w:snapToGrid w:val="0"/>
        <w:spacing w:line="560" w:lineRule="exact"/>
        <w:ind w:firstLineChars="200" w:firstLine="420"/>
        <w:rPr>
          <w:sz w:val="32"/>
          <w:szCs w:val="32"/>
        </w:rPr>
      </w:pPr>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107950</wp:posOffset>
            </wp:positionV>
            <wp:extent cx="5266690" cy="2449830"/>
            <wp:effectExtent l="0" t="0" r="0" b="762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449830"/>
                    </a:xfrm>
                    <a:prstGeom prst="rect">
                      <a:avLst/>
                    </a:prstGeom>
                    <a:noFill/>
                    <a:ln>
                      <a:noFill/>
                    </a:ln>
                  </pic:spPr>
                </pic:pic>
              </a:graphicData>
            </a:graphic>
          </wp:anchor>
        </w:drawing>
      </w: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922BB0">
      <w:pPr>
        <w:snapToGrid w:val="0"/>
        <w:spacing w:line="560" w:lineRule="exact"/>
        <w:ind w:firstLineChars="200" w:firstLine="640"/>
        <w:rPr>
          <w:sz w:val="32"/>
          <w:szCs w:val="32"/>
        </w:rPr>
      </w:pPr>
    </w:p>
    <w:p w:rsidR="00922BB0" w:rsidRDefault="004C277A">
      <w:pPr>
        <w:snapToGrid w:val="0"/>
        <w:spacing w:line="560" w:lineRule="exact"/>
        <w:ind w:firstLineChars="200" w:firstLine="643"/>
        <w:rPr>
          <w:b/>
          <w:color w:val="FF0000"/>
          <w:sz w:val="32"/>
          <w:szCs w:val="32"/>
        </w:rPr>
      </w:pPr>
      <w:r>
        <w:rPr>
          <w:rFonts w:hint="eastAsia"/>
          <w:b/>
          <w:color w:val="FF0000"/>
          <w:sz w:val="32"/>
          <w:szCs w:val="32"/>
        </w:rPr>
        <w:lastRenderedPageBreak/>
        <w:t>注意事项：山东省统一身份认证平台单位登录支持企业法人登录和企业经办人登录，创建经办人、经办人授权等功能请查阅山东省统一身份认证平台注册说明。</w:t>
      </w:r>
    </w:p>
    <w:p w:rsidR="00922BB0" w:rsidRDefault="00922BB0">
      <w:pPr>
        <w:snapToGrid w:val="0"/>
        <w:spacing w:line="560" w:lineRule="exact"/>
        <w:ind w:firstLineChars="200" w:firstLine="420"/>
        <w:rPr>
          <w:b/>
          <w:color w:val="FF0000"/>
          <w:sz w:val="32"/>
          <w:szCs w:val="32"/>
        </w:rPr>
      </w:pPr>
      <w:hyperlink r:id="rId19" w:history="1">
        <w:r w:rsidR="004C277A">
          <w:rPr>
            <w:rStyle w:val="a6"/>
            <w:b/>
            <w:sz w:val="32"/>
            <w:szCs w:val="32"/>
          </w:rPr>
          <w:t>http://zwfw.sd.gov.cn/col/col2409/index.html</w:t>
        </w:r>
      </w:hyperlink>
    </w:p>
    <w:p w:rsidR="00922BB0" w:rsidRDefault="00922BB0">
      <w:pPr>
        <w:snapToGrid w:val="0"/>
        <w:spacing w:line="560" w:lineRule="exact"/>
        <w:ind w:firstLineChars="200" w:firstLine="643"/>
        <w:rPr>
          <w:b/>
          <w:color w:val="FF0000"/>
          <w:sz w:val="32"/>
          <w:szCs w:val="32"/>
        </w:rPr>
      </w:pPr>
    </w:p>
    <w:p w:rsidR="00922BB0" w:rsidRDefault="004C277A">
      <w:pPr>
        <w:snapToGrid w:val="0"/>
        <w:spacing w:line="560" w:lineRule="exact"/>
        <w:ind w:firstLineChars="200" w:firstLine="643"/>
        <w:rPr>
          <w:b/>
          <w:color w:val="FF0000"/>
          <w:sz w:val="32"/>
          <w:szCs w:val="32"/>
        </w:rPr>
      </w:pPr>
      <w:r>
        <w:rPr>
          <w:rFonts w:hint="eastAsia"/>
          <w:b/>
          <w:color w:val="FF0000"/>
          <w:sz w:val="32"/>
          <w:szCs w:val="32"/>
        </w:rPr>
        <w:t>山东省统一身份认证平台</w:t>
      </w:r>
      <w:r>
        <w:rPr>
          <w:rFonts w:hint="eastAsia"/>
          <w:b/>
          <w:color w:val="FF0000"/>
          <w:sz w:val="32"/>
          <w:szCs w:val="32"/>
        </w:rPr>
        <w:t>外省法人注册客服微信：</w:t>
      </w:r>
    </w:p>
    <w:p w:rsidR="00922BB0" w:rsidRPr="004C277A" w:rsidRDefault="004C277A" w:rsidP="004C277A">
      <w:pPr>
        <w:snapToGrid w:val="0"/>
        <w:spacing w:line="560" w:lineRule="exact"/>
        <w:ind w:firstLineChars="200" w:firstLine="643"/>
        <w:rPr>
          <w:b/>
          <w:color w:val="FF0000"/>
          <w:sz w:val="32"/>
          <w:szCs w:val="32"/>
        </w:rPr>
      </w:pPr>
      <w:r w:rsidRPr="004C277A">
        <w:rPr>
          <w:rFonts w:hint="eastAsia"/>
          <w:b/>
          <w:color w:val="FF0000"/>
          <w:sz w:val="32"/>
          <w:szCs w:val="32"/>
        </w:rPr>
        <w:t>18663778981</w:t>
      </w:r>
      <w:r w:rsidRPr="004C277A">
        <w:rPr>
          <w:b/>
          <w:color w:val="FF0000"/>
          <w:sz w:val="32"/>
          <w:szCs w:val="32"/>
        </w:rPr>
        <w:t> </w:t>
      </w:r>
    </w:p>
    <w:p w:rsidR="00922BB0" w:rsidRDefault="00922BB0">
      <w:pPr>
        <w:snapToGrid w:val="0"/>
        <w:spacing w:line="560" w:lineRule="exact"/>
        <w:ind w:firstLineChars="200" w:firstLine="480"/>
        <w:rPr>
          <w:rFonts w:ascii="宋体" w:eastAsia="宋体" w:hAnsi="宋体" w:cs="宋体"/>
          <w:sz w:val="24"/>
        </w:rPr>
      </w:pPr>
    </w:p>
    <w:p w:rsidR="00922BB0" w:rsidRDefault="004C277A">
      <w:pPr>
        <w:snapToGrid w:val="0"/>
        <w:spacing w:line="560" w:lineRule="exact"/>
        <w:ind w:firstLineChars="200" w:firstLine="643"/>
        <w:rPr>
          <w:b/>
          <w:color w:val="FF0000"/>
          <w:sz w:val="32"/>
          <w:szCs w:val="32"/>
        </w:rPr>
      </w:pPr>
      <w:r>
        <w:rPr>
          <w:rFonts w:hint="eastAsia"/>
          <w:b/>
          <w:color w:val="FF0000"/>
          <w:sz w:val="32"/>
          <w:szCs w:val="32"/>
        </w:rPr>
        <w:t>山东省统一身份认证平台</w:t>
      </w:r>
      <w:r>
        <w:rPr>
          <w:rFonts w:hint="eastAsia"/>
          <w:b/>
          <w:color w:val="FF0000"/>
          <w:sz w:val="32"/>
          <w:szCs w:val="32"/>
        </w:rPr>
        <w:t>使用说明视频：</w:t>
      </w:r>
    </w:p>
    <w:p w:rsidR="00922BB0" w:rsidRDefault="004C277A">
      <w:pPr>
        <w:snapToGrid w:val="0"/>
        <w:spacing w:line="560" w:lineRule="exact"/>
        <w:ind w:firstLineChars="200" w:firstLine="643"/>
        <w:rPr>
          <w:b/>
          <w:color w:val="FF0000"/>
          <w:sz w:val="32"/>
          <w:szCs w:val="32"/>
        </w:rPr>
      </w:pPr>
      <w:r>
        <w:rPr>
          <w:b/>
          <w:color w:val="FF0000"/>
          <w:sz w:val="32"/>
          <w:szCs w:val="32"/>
        </w:rPr>
        <w:t>http://www.flyedt.com/flyedt/contents/249/3196.html</w:t>
      </w:r>
    </w:p>
    <w:p w:rsidR="00922BB0" w:rsidRDefault="00922BB0">
      <w:pPr>
        <w:snapToGrid w:val="0"/>
        <w:spacing w:line="560" w:lineRule="exact"/>
        <w:ind w:firstLineChars="200" w:firstLine="643"/>
        <w:rPr>
          <w:b/>
          <w:color w:val="FF0000"/>
          <w:sz w:val="32"/>
          <w:szCs w:val="32"/>
        </w:rPr>
      </w:pPr>
    </w:p>
    <w:p w:rsidR="00922BB0" w:rsidRDefault="004C277A">
      <w:pPr>
        <w:snapToGrid w:val="0"/>
        <w:spacing w:line="560" w:lineRule="exact"/>
        <w:ind w:firstLineChars="200" w:firstLine="643"/>
        <w:rPr>
          <w:b/>
          <w:color w:val="FF0000"/>
          <w:sz w:val="32"/>
          <w:szCs w:val="32"/>
        </w:rPr>
      </w:pPr>
      <w:r>
        <w:rPr>
          <w:rFonts w:hint="eastAsia"/>
          <w:b/>
          <w:color w:val="FF0000"/>
          <w:sz w:val="32"/>
          <w:szCs w:val="32"/>
        </w:rPr>
        <w:t>山东省统一身份认证平台技术支持电话：</w:t>
      </w:r>
    </w:p>
    <w:p w:rsidR="00922BB0" w:rsidRDefault="004C277A" w:rsidP="004C277A">
      <w:pPr>
        <w:snapToGrid w:val="0"/>
        <w:spacing w:line="560" w:lineRule="exact"/>
        <w:ind w:firstLineChars="200" w:firstLine="643"/>
        <w:rPr>
          <w:b/>
          <w:color w:val="FF0000"/>
          <w:sz w:val="32"/>
          <w:szCs w:val="32"/>
        </w:rPr>
      </w:pPr>
      <w:r w:rsidRPr="004C277A">
        <w:rPr>
          <w:rFonts w:hint="eastAsia"/>
          <w:b/>
          <w:color w:val="FF0000"/>
          <w:sz w:val="32"/>
          <w:szCs w:val="32"/>
        </w:rPr>
        <w:t>18663778981</w:t>
      </w:r>
    </w:p>
    <w:p w:rsidR="00922BB0" w:rsidRDefault="004C277A">
      <w:pPr>
        <w:snapToGrid w:val="0"/>
        <w:spacing w:line="560" w:lineRule="exact"/>
        <w:ind w:firstLineChars="200" w:firstLine="643"/>
        <w:rPr>
          <w:b/>
          <w:color w:val="FF0000"/>
          <w:sz w:val="32"/>
          <w:szCs w:val="32"/>
        </w:rPr>
      </w:pPr>
      <w:r>
        <w:rPr>
          <w:rFonts w:hint="eastAsia"/>
          <w:b/>
          <w:color w:val="FF0000"/>
          <w:sz w:val="32"/>
          <w:szCs w:val="32"/>
        </w:rPr>
        <w:t>青岛市公共资源交易电子</w:t>
      </w:r>
      <w:bookmarkStart w:id="0" w:name="_GoBack"/>
      <w:bookmarkEnd w:id="0"/>
      <w:r>
        <w:rPr>
          <w:rFonts w:hint="eastAsia"/>
          <w:b/>
          <w:color w:val="FF0000"/>
          <w:sz w:val="32"/>
          <w:szCs w:val="32"/>
        </w:rPr>
        <w:t>服务系统技术支持电话：</w:t>
      </w:r>
    </w:p>
    <w:p w:rsidR="00922BB0" w:rsidRDefault="004C277A">
      <w:pPr>
        <w:snapToGrid w:val="0"/>
        <w:spacing w:line="560" w:lineRule="exact"/>
        <w:ind w:firstLineChars="200" w:firstLine="643"/>
        <w:rPr>
          <w:b/>
          <w:sz w:val="32"/>
          <w:szCs w:val="32"/>
        </w:rPr>
      </w:pPr>
      <w:r>
        <w:rPr>
          <w:rFonts w:hint="eastAsia"/>
          <w:b/>
          <w:color w:val="FF0000"/>
          <w:sz w:val="32"/>
          <w:szCs w:val="32"/>
        </w:rPr>
        <w:t>0532-85876581</w:t>
      </w:r>
      <w:r>
        <w:rPr>
          <w:rFonts w:hint="eastAsia"/>
          <w:b/>
          <w:color w:val="FF0000"/>
          <w:sz w:val="32"/>
          <w:szCs w:val="32"/>
        </w:rPr>
        <w:t>、</w:t>
      </w:r>
      <w:r>
        <w:rPr>
          <w:rFonts w:hint="eastAsia"/>
          <w:b/>
          <w:color w:val="FF0000"/>
          <w:sz w:val="32"/>
          <w:szCs w:val="32"/>
        </w:rPr>
        <w:t>0532-85876583</w:t>
      </w:r>
    </w:p>
    <w:sectPr w:rsidR="00922BB0" w:rsidSect="00922BB0">
      <w:footerReference w:type="default" r:id="rId20"/>
      <w:pgSz w:w="11906" w:h="16838"/>
      <w:pgMar w:top="1440" w:right="1080" w:bottom="1440" w:left="1080"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BB0" w:rsidRDefault="00922BB0" w:rsidP="00922BB0">
      <w:r>
        <w:separator/>
      </w:r>
    </w:p>
  </w:endnote>
  <w:endnote w:type="continuationSeparator" w:id="1">
    <w:p w:rsidR="00922BB0" w:rsidRDefault="00922BB0" w:rsidP="00922B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方正小标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42423"/>
      <w:docPartObj>
        <w:docPartGallery w:val="AutoText"/>
      </w:docPartObj>
    </w:sdtPr>
    <w:sdtEndPr>
      <w:rPr>
        <w:sz w:val="28"/>
        <w:szCs w:val="28"/>
      </w:rPr>
    </w:sdtEndPr>
    <w:sdtContent>
      <w:p w:rsidR="00922BB0" w:rsidRDefault="00922BB0">
        <w:pPr>
          <w:pStyle w:val="a4"/>
          <w:jc w:val="center"/>
          <w:rPr>
            <w:sz w:val="28"/>
            <w:szCs w:val="28"/>
          </w:rPr>
        </w:pPr>
        <w:r>
          <w:rPr>
            <w:sz w:val="28"/>
            <w:szCs w:val="28"/>
          </w:rPr>
          <w:fldChar w:fldCharType="begin"/>
        </w:r>
        <w:r w:rsidR="004C277A">
          <w:rPr>
            <w:sz w:val="28"/>
            <w:szCs w:val="28"/>
          </w:rPr>
          <w:instrText>PAGE   \* MERGEFORMAT</w:instrText>
        </w:r>
        <w:r>
          <w:rPr>
            <w:sz w:val="28"/>
            <w:szCs w:val="28"/>
          </w:rPr>
          <w:fldChar w:fldCharType="separate"/>
        </w:r>
        <w:r w:rsidR="004C277A" w:rsidRPr="004C277A">
          <w:rPr>
            <w:noProof/>
            <w:sz w:val="28"/>
            <w:szCs w:val="28"/>
            <w:lang w:val="zh-CN"/>
          </w:rPr>
          <w:t>1</w:t>
        </w:r>
        <w:r>
          <w:rPr>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BB0" w:rsidRDefault="00922BB0" w:rsidP="00922BB0">
      <w:r>
        <w:separator/>
      </w:r>
    </w:p>
  </w:footnote>
  <w:footnote w:type="continuationSeparator" w:id="1">
    <w:p w:rsidR="00922BB0" w:rsidRDefault="00922BB0" w:rsidP="00922B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51352"/>
    <w:rsid w:val="00007A4C"/>
    <w:rsid w:val="00114431"/>
    <w:rsid w:val="0012204F"/>
    <w:rsid w:val="001710A7"/>
    <w:rsid w:val="00171FC0"/>
    <w:rsid w:val="00202A31"/>
    <w:rsid w:val="00251352"/>
    <w:rsid w:val="002B7E90"/>
    <w:rsid w:val="004733A5"/>
    <w:rsid w:val="004C277A"/>
    <w:rsid w:val="004C2BD7"/>
    <w:rsid w:val="00506EF6"/>
    <w:rsid w:val="005A4245"/>
    <w:rsid w:val="007979C3"/>
    <w:rsid w:val="007F552C"/>
    <w:rsid w:val="00881F34"/>
    <w:rsid w:val="00910537"/>
    <w:rsid w:val="00917B44"/>
    <w:rsid w:val="00922BB0"/>
    <w:rsid w:val="009463DF"/>
    <w:rsid w:val="00967D06"/>
    <w:rsid w:val="00982348"/>
    <w:rsid w:val="009E3ED9"/>
    <w:rsid w:val="00A60A83"/>
    <w:rsid w:val="00AB4132"/>
    <w:rsid w:val="00B81D10"/>
    <w:rsid w:val="00BB4B14"/>
    <w:rsid w:val="00BC4A0D"/>
    <w:rsid w:val="00C757E7"/>
    <w:rsid w:val="00CF494C"/>
    <w:rsid w:val="00CF67DB"/>
    <w:rsid w:val="00D45DF2"/>
    <w:rsid w:val="00D73FB3"/>
    <w:rsid w:val="00DB6F43"/>
    <w:rsid w:val="08AF5E04"/>
    <w:rsid w:val="0A350A78"/>
    <w:rsid w:val="14442637"/>
    <w:rsid w:val="16D740DB"/>
    <w:rsid w:val="2038497E"/>
    <w:rsid w:val="24423654"/>
    <w:rsid w:val="26E43DF0"/>
    <w:rsid w:val="2A7B3754"/>
    <w:rsid w:val="2B907030"/>
    <w:rsid w:val="38CD42DF"/>
    <w:rsid w:val="43FB6094"/>
    <w:rsid w:val="493D7A8E"/>
    <w:rsid w:val="4AA77FE8"/>
    <w:rsid w:val="53B73F4A"/>
    <w:rsid w:val="61BB32D4"/>
    <w:rsid w:val="6FCE3E45"/>
    <w:rsid w:val="7112641B"/>
    <w:rsid w:val="77A53AD8"/>
    <w:rsid w:val="7BC200EB"/>
    <w:rsid w:val="7D214D98"/>
    <w:rsid w:val="7DDA41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2BB0"/>
    <w:pPr>
      <w:widowControl w:val="0"/>
      <w:jc w:val="both"/>
    </w:pPr>
    <w:rPr>
      <w:rFonts w:asciiTheme="minorHAnsi" w:eastAsiaTheme="minorEastAsia" w:hAnsiTheme="minorHAnsi" w:cstheme="minorBidi"/>
      <w:kern w:val="2"/>
      <w:sz w:val="21"/>
      <w:szCs w:val="24"/>
    </w:rPr>
  </w:style>
  <w:style w:type="paragraph" w:styleId="4">
    <w:name w:val="heading 4"/>
    <w:basedOn w:val="a"/>
    <w:next w:val="a"/>
    <w:semiHidden/>
    <w:unhideWhenUsed/>
    <w:qFormat/>
    <w:rsid w:val="00922BB0"/>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922BB0"/>
    <w:rPr>
      <w:sz w:val="18"/>
      <w:szCs w:val="18"/>
    </w:rPr>
  </w:style>
  <w:style w:type="paragraph" w:styleId="a4">
    <w:name w:val="footer"/>
    <w:basedOn w:val="a"/>
    <w:link w:val="Char0"/>
    <w:uiPriority w:val="99"/>
    <w:qFormat/>
    <w:rsid w:val="00922BB0"/>
    <w:pPr>
      <w:tabs>
        <w:tab w:val="center" w:pos="4153"/>
        <w:tab w:val="right" w:pos="8306"/>
      </w:tabs>
      <w:snapToGrid w:val="0"/>
      <w:jc w:val="left"/>
    </w:pPr>
    <w:rPr>
      <w:sz w:val="18"/>
      <w:szCs w:val="18"/>
    </w:rPr>
  </w:style>
  <w:style w:type="paragraph" w:styleId="a5">
    <w:name w:val="header"/>
    <w:basedOn w:val="a"/>
    <w:link w:val="Char1"/>
    <w:qFormat/>
    <w:rsid w:val="00922BB0"/>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sid w:val="00922BB0"/>
    <w:rPr>
      <w:color w:val="0563C1" w:themeColor="hyperlink"/>
      <w:u w:val="single"/>
    </w:rPr>
  </w:style>
  <w:style w:type="character" w:customStyle="1" w:styleId="Char">
    <w:name w:val="批注框文本 Char"/>
    <w:basedOn w:val="a0"/>
    <w:link w:val="a3"/>
    <w:qFormat/>
    <w:rsid w:val="00922BB0"/>
    <w:rPr>
      <w:rFonts w:asciiTheme="minorHAnsi" w:eastAsiaTheme="minorEastAsia" w:hAnsiTheme="minorHAnsi" w:cstheme="minorBidi"/>
      <w:kern w:val="2"/>
      <w:sz w:val="18"/>
      <w:szCs w:val="18"/>
    </w:rPr>
  </w:style>
  <w:style w:type="character" w:customStyle="1" w:styleId="Char1">
    <w:name w:val="页眉 Char"/>
    <w:basedOn w:val="a0"/>
    <w:link w:val="a5"/>
    <w:qFormat/>
    <w:rsid w:val="00922BB0"/>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922BB0"/>
    <w:rPr>
      <w:rFonts w:asciiTheme="minorHAnsi" w:eastAsiaTheme="minorEastAsia" w:hAnsiTheme="minorHAnsi" w:cstheme="minorBidi"/>
      <w:kern w:val="2"/>
      <w:sz w:val="18"/>
      <w:szCs w:val="18"/>
    </w:rPr>
  </w:style>
  <w:style w:type="paragraph" w:styleId="a7">
    <w:name w:val="List Paragraph"/>
    <w:basedOn w:val="a"/>
    <w:uiPriority w:val="99"/>
    <w:unhideWhenUsed/>
    <w:qFormat/>
    <w:rsid w:val="00922BB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zwfw.sd.gov.cn/col/col2409/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879</Words>
  <Characters>375</Characters>
  <Application>Microsoft Office Word</Application>
  <DocSecurity>0</DocSecurity>
  <Lines>3</Lines>
  <Paragraphs>2</Paragraphs>
  <ScaleCrop>false</ScaleCrop>
  <Company>Microsoft</Company>
  <LinksUpToDate>false</LinksUpToDate>
  <CharactersWithSpaces>1252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飞翔的企鹅</dc:creator>
  <cp:lastModifiedBy>zhu</cp:lastModifiedBy>
  <cp:revision>14</cp:revision>
  <dcterms:created xsi:type="dcterms:W3CDTF">2020-03-31T06:49:00Z</dcterms:created>
  <dcterms:modified xsi:type="dcterms:W3CDTF">2020-07-21T02:32:00Z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