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90" w:rsidRPr="00AE3290" w:rsidRDefault="00AE3290" w:rsidP="00AE329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E3290">
        <w:rPr>
          <w:rFonts w:asciiTheme="majorEastAsia" w:eastAsiaTheme="majorEastAsia" w:hAnsiTheme="majorEastAsia" w:hint="eastAsia"/>
          <w:b/>
          <w:sz w:val="44"/>
          <w:szCs w:val="44"/>
        </w:rPr>
        <w:t>青岛智能低碳区域能源系统改扩建项目</w:t>
      </w:r>
    </w:p>
    <w:p w:rsidR="00E26039" w:rsidRDefault="00AE3290" w:rsidP="00AE329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E3290">
        <w:rPr>
          <w:rFonts w:asciiTheme="majorEastAsia" w:eastAsiaTheme="majorEastAsia" w:hAnsiTheme="majorEastAsia" w:hint="eastAsia"/>
          <w:b/>
          <w:sz w:val="44"/>
          <w:szCs w:val="44"/>
        </w:rPr>
        <w:t>热泵及锅炉采购项目#1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（李沧、市北和市南）</w:t>
      </w:r>
    </w:p>
    <w:p w:rsidR="00D24888" w:rsidRDefault="00480281" w:rsidP="00AE329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变更公告</w:t>
      </w:r>
    </w:p>
    <w:p w:rsidR="00AE3290" w:rsidRPr="00857D0D" w:rsidRDefault="00AE3290" w:rsidP="00AE3290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857D0D">
        <w:rPr>
          <w:rFonts w:ascii="仿宋" w:eastAsia="仿宋" w:hAnsi="仿宋"/>
          <w:sz w:val="32"/>
          <w:szCs w:val="32"/>
        </w:rPr>
        <w:t>各相关投标人：</w:t>
      </w:r>
    </w:p>
    <w:p w:rsidR="00D24888" w:rsidRDefault="00AE3290" w:rsidP="00AE3290">
      <w:pPr>
        <w:rPr>
          <w:rFonts w:ascii="仿宋" w:eastAsia="仿宋" w:hAnsi="仿宋"/>
          <w:sz w:val="32"/>
          <w:szCs w:val="32"/>
        </w:rPr>
      </w:pPr>
      <w:r w:rsidRPr="00857D0D">
        <w:rPr>
          <w:rFonts w:ascii="仿宋" w:eastAsia="仿宋" w:hAnsi="仿宋" w:hint="eastAsia"/>
          <w:sz w:val="32"/>
          <w:szCs w:val="32"/>
        </w:rPr>
        <w:t>由我公司代理的热泵及锅炉采购项目#1（李沧、市北和市南）（项目编号：</w:t>
      </w:r>
      <w:r w:rsidRPr="00857D0D">
        <w:rPr>
          <w:rFonts w:ascii="仿宋" w:eastAsia="仿宋" w:hAnsi="仿宋"/>
          <w:sz w:val="32"/>
          <w:szCs w:val="32"/>
        </w:rPr>
        <w:t>WKZB1922SDD101056</w:t>
      </w:r>
      <w:r w:rsidRPr="00857D0D">
        <w:rPr>
          <w:rFonts w:ascii="仿宋" w:eastAsia="仿宋" w:hAnsi="仿宋" w:hint="eastAsia"/>
          <w:sz w:val="32"/>
          <w:szCs w:val="32"/>
        </w:rPr>
        <w:t>），于201</w:t>
      </w:r>
      <w:r w:rsidRPr="00857D0D">
        <w:rPr>
          <w:rFonts w:ascii="仿宋" w:eastAsia="仿宋" w:hAnsi="仿宋"/>
          <w:sz w:val="32"/>
          <w:szCs w:val="32"/>
        </w:rPr>
        <w:t>9</w:t>
      </w:r>
      <w:r w:rsidRPr="00857D0D">
        <w:rPr>
          <w:rFonts w:ascii="仿宋" w:eastAsia="仿宋" w:hAnsi="仿宋" w:hint="eastAsia"/>
          <w:sz w:val="32"/>
          <w:szCs w:val="32"/>
        </w:rPr>
        <w:t>年</w:t>
      </w:r>
      <w:r w:rsidR="00857D0D" w:rsidRPr="00857D0D">
        <w:rPr>
          <w:rFonts w:ascii="仿宋" w:eastAsia="仿宋" w:hAnsi="仿宋"/>
          <w:sz w:val="32"/>
          <w:szCs w:val="32"/>
        </w:rPr>
        <w:t>9</w:t>
      </w:r>
      <w:r w:rsidRPr="00857D0D">
        <w:rPr>
          <w:rFonts w:ascii="仿宋" w:eastAsia="仿宋" w:hAnsi="仿宋" w:hint="eastAsia"/>
          <w:sz w:val="32"/>
          <w:szCs w:val="32"/>
        </w:rPr>
        <w:t>月</w:t>
      </w:r>
      <w:r w:rsidR="00857D0D" w:rsidRPr="00857D0D">
        <w:rPr>
          <w:rFonts w:ascii="仿宋" w:eastAsia="仿宋" w:hAnsi="仿宋"/>
          <w:sz w:val="32"/>
          <w:szCs w:val="32"/>
        </w:rPr>
        <w:t>6</w:t>
      </w:r>
      <w:r w:rsidRPr="00857D0D">
        <w:rPr>
          <w:rFonts w:ascii="仿宋" w:eastAsia="仿宋" w:hAnsi="仿宋" w:hint="eastAsia"/>
          <w:sz w:val="32"/>
          <w:szCs w:val="32"/>
        </w:rPr>
        <w:t>日在青岛市</w:t>
      </w:r>
      <w:r w:rsidR="00857D0D" w:rsidRPr="00857D0D">
        <w:rPr>
          <w:rFonts w:ascii="仿宋" w:eastAsia="仿宋" w:hAnsi="仿宋" w:hint="eastAsia"/>
          <w:sz w:val="32"/>
          <w:szCs w:val="32"/>
        </w:rPr>
        <w:t>公共资源交易信息网</w:t>
      </w:r>
      <w:r w:rsidRPr="00857D0D">
        <w:rPr>
          <w:rFonts w:ascii="仿宋" w:eastAsia="仿宋" w:hAnsi="仿宋" w:hint="eastAsia"/>
          <w:sz w:val="32"/>
          <w:szCs w:val="32"/>
        </w:rPr>
        <w:t>上发布了招标公告。现</w:t>
      </w:r>
      <w:r w:rsidR="00480281">
        <w:rPr>
          <w:rFonts w:ascii="仿宋" w:eastAsia="仿宋" w:hAnsi="仿宋" w:hint="eastAsia"/>
          <w:sz w:val="32"/>
          <w:szCs w:val="32"/>
        </w:rPr>
        <w:t>针对招标文件做出以下修改：</w:t>
      </w:r>
    </w:p>
    <w:p w:rsidR="00D24888" w:rsidRDefault="0048028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对于CEMS系统：</w:t>
      </w:r>
    </w:p>
    <w:p w:rsidR="00D24888" w:rsidRDefault="00480281">
      <w:pPr>
        <w:spacing w:before="50" w:after="50" w:line="300" w:lineRule="auto"/>
        <w:ind w:leftChars="-1" w:left="-2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1.删除第2</w:t>
      </w:r>
      <w:r>
        <w:rPr>
          <w:rFonts w:ascii="仿宋" w:eastAsia="仿宋" w:hAnsi="仿宋"/>
          <w:sz w:val="32"/>
          <w:szCs w:val="32"/>
        </w:rPr>
        <w:t>18页</w:t>
      </w:r>
      <w:r>
        <w:rPr>
          <w:rFonts w:ascii="仿宋" w:eastAsia="仿宋" w:hAnsi="仿宋" w:hint="eastAsia"/>
          <w:sz w:val="32"/>
          <w:szCs w:val="32"/>
        </w:rPr>
        <w:t>CEMS系统1.5条款 “鉴于我厂现有的系统统一性，需出具我厂2019年委托运营厂家的运营服务能力证明文件”。</w:t>
      </w:r>
    </w:p>
    <w:p w:rsidR="00D24888" w:rsidRDefault="004802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2.根据环保局《污染源自动监测设备安装建设技术要求》（附件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），在线监测设备配置专门的站房，内设空调保持恒温，配不小于两小时的UPS电源。本次采购的范围增加UPS电源一套及空调（1</w:t>
      </w:r>
      <w:r>
        <w:rPr>
          <w:rFonts w:ascii="仿宋" w:eastAsia="仿宋" w:hAnsi="仿宋"/>
          <w:sz w:val="32"/>
          <w:szCs w:val="32"/>
        </w:rPr>
        <w:t>.5</w:t>
      </w:r>
      <w:r>
        <w:rPr>
          <w:rFonts w:ascii="仿宋" w:eastAsia="仿宋" w:hAnsi="仿宋" w:hint="eastAsia"/>
          <w:sz w:val="32"/>
          <w:szCs w:val="32"/>
        </w:rPr>
        <w:t>匹）一台。</w:t>
      </w:r>
    </w:p>
    <w:p w:rsidR="00D24888" w:rsidRDefault="004802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3、因设计变更，取消采购</w:t>
      </w:r>
      <w:r>
        <w:rPr>
          <w:rFonts w:ascii="仿宋" w:eastAsia="仿宋" w:hAnsi="仿宋"/>
          <w:sz w:val="32"/>
          <w:szCs w:val="32"/>
        </w:rPr>
        <w:t>招标文件第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2页</w:t>
      </w:r>
      <w:r>
        <w:rPr>
          <w:rFonts w:ascii="仿宋" w:eastAsia="仿宋" w:hAnsi="仿宋" w:hint="eastAsia"/>
          <w:sz w:val="32"/>
          <w:szCs w:val="32"/>
        </w:rPr>
        <w:t xml:space="preserve">“第六章 </w:t>
      </w:r>
      <w:r>
        <w:rPr>
          <w:rFonts w:ascii="仿宋" w:eastAsia="仿宋" w:hAnsi="仿宋"/>
          <w:sz w:val="32"/>
          <w:szCs w:val="32"/>
        </w:rPr>
        <w:t>货物需求表</w:t>
      </w:r>
      <w:r>
        <w:rPr>
          <w:rFonts w:ascii="仿宋" w:eastAsia="仿宋" w:hAnsi="仿宋" w:hint="eastAsia"/>
          <w:sz w:val="32"/>
          <w:szCs w:val="32"/>
        </w:rPr>
        <w:t>项目1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安顺路（汾阳路-衡阳路）一级网供热工程， 井壁过孔连接装置，型号：</w:t>
      </w:r>
      <w:r>
        <w:rPr>
          <w:rFonts w:ascii="仿宋" w:eastAsia="仿宋" w:hAnsi="仿宋"/>
          <w:sz w:val="32"/>
          <w:szCs w:val="32"/>
        </w:rPr>
        <w:t>TD DN1200L-500Z-100H-50</w:t>
      </w:r>
      <w:r>
        <w:rPr>
          <w:rFonts w:ascii="仿宋" w:eastAsia="仿宋" w:hAnsi="仿宋" w:hint="eastAsia"/>
          <w:sz w:val="32"/>
          <w:szCs w:val="32"/>
        </w:rPr>
        <w:t>，数量4个”。</w:t>
      </w:r>
    </w:p>
    <w:p w:rsidR="008A3D2D" w:rsidRDefault="004802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同时，投标截止时间及开标时间调整为2019年10月1</w:t>
      </w:r>
      <w:r w:rsidR="00F76E8B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日上午9时30分，</w:t>
      </w:r>
      <w:r w:rsidR="00E26039">
        <w:rPr>
          <w:rFonts w:ascii="仿宋" w:eastAsia="仿宋" w:hAnsi="仿宋" w:hint="eastAsia"/>
          <w:sz w:val="32"/>
          <w:szCs w:val="32"/>
        </w:rPr>
        <w:t>开标地址为</w:t>
      </w:r>
      <w:r w:rsidR="00E26039" w:rsidRPr="00E26039">
        <w:rPr>
          <w:rFonts w:ascii="仿宋" w:eastAsia="仿宋" w:hAnsi="仿宋" w:hint="eastAsia"/>
          <w:sz w:val="32"/>
          <w:szCs w:val="32"/>
        </w:rPr>
        <w:t>山东省青岛市市南区香港中路19号（青岛市公共资源交易中心）</w:t>
      </w:r>
      <w:r w:rsidR="00F76E8B">
        <w:rPr>
          <w:rFonts w:ascii="仿宋" w:eastAsia="仿宋" w:hAnsi="仿宋"/>
          <w:sz w:val="32"/>
          <w:szCs w:val="32"/>
        </w:rPr>
        <w:t>206</w:t>
      </w:r>
      <w:r w:rsidR="00F76E8B">
        <w:rPr>
          <w:rFonts w:ascii="仿宋" w:eastAsia="仿宋" w:hAnsi="仿宋" w:hint="eastAsia"/>
          <w:sz w:val="32"/>
          <w:szCs w:val="32"/>
        </w:rPr>
        <w:t>（1号）</w:t>
      </w:r>
      <w:r w:rsidR="00E26039" w:rsidRPr="00E26039">
        <w:rPr>
          <w:rFonts w:ascii="仿宋" w:eastAsia="仿宋" w:hAnsi="仿宋" w:hint="eastAsia"/>
          <w:sz w:val="32"/>
          <w:szCs w:val="32"/>
        </w:rPr>
        <w:t>开</w:t>
      </w:r>
      <w:bookmarkStart w:id="0" w:name="_GoBack"/>
      <w:bookmarkEnd w:id="0"/>
      <w:r w:rsidR="00E26039" w:rsidRPr="00E26039">
        <w:rPr>
          <w:rFonts w:ascii="仿宋" w:eastAsia="仿宋" w:hAnsi="仿宋" w:hint="eastAsia"/>
          <w:sz w:val="32"/>
          <w:szCs w:val="32"/>
        </w:rPr>
        <w:t>标室</w:t>
      </w:r>
      <w:r w:rsidR="00E26039">
        <w:rPr>
          <w:rFonts w:ascii="仿宋" w:eastAsia="仿宋" w:hAnsi="仿宋" w:hint="eastAsia"/>
          <w:sz w:val="32"/>
          <w:szCs w:val="32"/>
        </w:rPr>
        <w:t>。</w:t>
      </w:r>
    </w:p>
    <w:p w:rsidR="00D24888" w:rsidRDefault="0048028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其他内容不变，特此公告！</w:t>
      </w:r>
    </w:p>
    <w:p w:rsidR="00D24888" w:rsidRDefault="00480281">
      <w:pPr>
        <w:ind w:firstLine="5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</w:t>
      </w:r>
    </w:p>
    <w:p w:rsidR="00D24888" w:rsidRDefault="00480281">
      <w:pPr>
        <w:ind w:firstLine="5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</w:t>
      </w:r>
    </w:p>
    <w:sectPr w:rsidR="00D24888" w:rsidSect="00E2603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281" w:rsidRDefault="00480281" w:rsidP="00AE3290">
      <w:r>
        <w:separator/>
      </w:r>
    </w:p>
  </w:endnote>
  <w:endnote w:type="continuationSeparator" w:id="0">
    <w:p w:rsidR="00480281" w:rsidRDefault="00480281" w:rsidP="00AE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281" w:rsidRDefault="00480281" w:rsidP="00AE3290">
      <w:r>
        <w:separator/>
      </w:r>
    </w:p>
  </w:footnote>
  <w:footnote w:type="continuationSeparator" w:id="0">
    <w:p w:rsidR="00480281" w:rsidRDefault="00480281" w:rsidP="00AE3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B90"/>
    <w:rsid w:val="000078DD"/>
    <w:rsid w:val="000361DE"/>
    <w:rsid w:val="00053B90"/>
    <w:rsid w:val="000C46FC"/>
    <w:rsid w:val="00107A8B"/>
    <w:rsid w:val="00157FB5"/>
    <w:rsid w:val="00216555"/>
    <w:rsid w:val="002D216D"/>
    <w:rsid w:val="00351278"/>
    <w:rsid w:val="00374AB9"/>
    <w:rsid w:val="004634C6"/>
    <w:rsid w:val="00476356"/>
    <w:rsid w:val="00480281"/>
    <w:rsid w:val="004A2040"/>
    <w:rsid w:val="00530E64"/>
    <w:rsid w:val="00571556"/>
    <w:rsid w:val="00574AAA"/>
    <w:rsid w:val="00594EC4"/>
    <w:rsid w:val="005A72BA"/>
    <w:rsid w:val="00790A38"/>
    <w:rsid w:val="008272DE"/>
    <w:rsid w:val="00844AE6"/>
    <w:rsid w:val="00854757"/>
    <w:rsid w:val="00857D0D"/>
    <w:rsid w:val="008A3D2D"/>
    <w:rsid w:val="00914BEF"/>
    <w:rsid w:val="00953F06"/>
    <w:rsid w:val="009729F8"/>
    <w:rsid w:val="00996930"/>
    <w:rsid w:val="009F1C2A"/>
    <w:rsid w:val="00A4309D"/>
    <w:rsid w:val="00AA1930"/>
    <w:rsid w:val="00AA60D2"/>
    <w:rsid w:val="00AC2149"/>
    <w:rsid w:val="00AC43A2"/>
    <w:rsid w:val="00AE3290"/>
    <w:rsid w:val="00BC7255"/>
    <w:rsid w:val="00C2487B"/>
    <w:rsid w:val="00CA3573"/>
    <w:rsid w:val="00D15859"/>
    <w:rsid w:val="00D24888"/>
    <w:rsid w:val="00E26039"/>
    <w:rsid w:val="00F76E8B"/>
    <w:rsid w:val="0D277DA4"/>
    <w:rsid w:val="2162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352C391-9BAB-499C-9FE9-941EE382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FAAE37-91C7-4603-A652-2E4C7B72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36</cp:revision>
  <cp:lastPrinted>2019-09-18T07:27:00Z</cp:lastPrinted>
  <dcterms:created xsi:type="dcterms:W3CDTF">2019-09-18T03:12:00Z</dcterms:created>
  <dcterms:modified xsi:type="dcterms:W3CDTF">2019-09-25T09:06:00Z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