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A5B" w:rsidRPr="00E7386D" w:rsidRDefault="00E57F5B" w:rsidP="00E57F5B">
      <w:pPr>
        <w:pStyle w:val="1"/>
        <w:jc w:val="center"/>
        <w:rPr>
          <w:color w:val="000000" w:themeColor="text1"/>
        </w:rPr>
      </w:pPr>
      <w:r w:rsidRPr="00E7386D">
        <w:rPr>
          <w:rFonts w:hint="eastAsia"/>
          <w:color w:val="000000" w:themeColor="text1"/>
        </w:rPr>
        <w:t>市</w:t>
      </w:r>
      <w:proofErr w:type="gramStart"/>
      <w:r w:rsidRPr="00E7386D">
        <w:rPr>
          <w:rFonts w:hint="eastAsia"/>
          <w:color w:val="000000" w:themeColor="text1"/>
        </w:rPr>
        <w:t>北法院</w:t>
      </w:r>
      <w:proofErr w:type="gramEnd"/>
      <w:r w:rsidRPr="00E7386D">
        <w:rPr>
          <w:rFonts w:hint="eastAsia"/>
          <w:color w:val="000000" w:themeColor="text1"/>
        </w:rPr>
        <w:t>信息化设备采购项目</w:t>
      </w:r>
      <w:r w:rsidR="00E26A5B" w:rsidRPr="00E7386D">
        <w:rPr>
          <w:color w:val="000000" w:themeColor="text1"/>
        </w:rPr>
        <w:t>变更</w:t>
      </w:r>
      <w:r w:rsidR="0002719A">
        <w:rPr>
          <w:rFonts w:hint="eastAsia"/>
          <w:color w:val="000000" w:themeColor="text1"/>
        </w:rPr>
        <w:t>延期公告</w:t>
      </w:r>
    </w:p>
    <w:p w:rsidR="001B2726" w:rsidRPr="00E7386D" w:rsidRDefault="00E57F5B" w:rsidP="00E26A5B">
      <w:pPr>
        <w:rPr>
          <w:rFonts w:ascii="仿宋" w:eastAsia="仿宋" w:hAnsi="仿宋"/>
          <w:b/>
          <w:color w:val="000000" w:themeColor="text1"/>
          <w:sz w:val="28"/>
          <w:szCs w:val="28"/>
        </w:rPr>
      </w:pPr>
      <w:r w:rsidRPr="00E7386D">
        <w:rPr>
          <w:rFonts w:ascii="仿宋" w:eastAsia="仿宋" w:hAnsi="仿宋" w:hint="eastAsia"/>
          <w:b/>
          <w:color w:val="000000" w:themeColor="text1"/>
          <w:sz w:val="28"/>
          <w:szCs w:val="28"/>
        </w:rPr>
        <w:t>原招标文件：</w:t>
      </w:r>
    </w:p>
    <w:p w:rsidR="001B2726" w:rsidRPr="00E7386D" w:rsidRDefault="007F425D" w:rsidP="00E57F5B">
      <w:pPr>
        <w:rPr>
          <w:rFonts w:ascii="仿宋" w:eastAsia="仿宋" w:hAnsi="仿宋"/>
          <w:color w:val="000000" w:themeColor="text1"/>
          <w:sz w:val="28"/>
          <w:szCs w:val="28"/>
        </w:rPr>
      </w:pPr>
      <w:r w:rsidRPr="00E7386D">
        <w:rPr>
          <w:rFonts w:ascii="仿宋" w:eastAsia="仿宋" w:hAnsi="仿宋" w:hint="eastAsia"/>
          <w:b/>
          <w:color w:val="000000" w:themeColor="text1"/>
          <w:sz w:val="28"/>
          <w:szCs w:val="28"/>
        </w:rPr>
        <w:t>⑴</w:t>
      </w:r>
      <w:r w:rsidR="001B2726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 xml:space="preserve">在第四章采购需求 </w:t>
      </w:r>
      <w:r w:rsidR="001B2726" w:rsidRPr="00E7386D">
        <w:rPr>
          <w:rFonts w:ascii="仿宋" w:eastAsia="仿宋" w:hAnsi="仿宋"/>
          <w:color w:val="000000" w:themeColor="text1"/>
          <w:sz w:val="28"/>
          <w:szCs w:val="28"/>
        </w:rPr>
        <w:t xml:space="preserve"> </w:t>
      </w:r>
      <w:r w:rsidR="00BF100A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---</w:t>
      </w:r>
      <w:r w:rsidR="001B2726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第二项分布式存储软件项里</w:t>
      </w:r>
      <w:r w:rsidR="00E57F5B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为1-33项</w:t>
      </w:r>
    </w:p>
    <w:p w:rsidR="00664613" w:rsidRDefault="007F425D" w:rsidP="003A48BD">
      <w:pPr>
        <w:widowControl/>
        <w:rPr>
          <w:rFonts w:ascii="仿宋" w:eastAsia="仿宋" w:hAnsi="仿宋" w:hint="eastAsia"/>
          <w:color w:val="000000" w:themeColor="text1"/>
          <w:sz w:val="28"/>
          <w:szCs w:val="28"/>
        </w:rPr>
      </w:pPr>
      <w:r w:rsidRPr="00E7386D">
        <w:rPr>
          <w:rFonts w:ascii="仿宋" w:eastAsia="仿宋" w:hAnsi="仿宋" w:hint="eastAsia"/>
          <w:b/>
          <w:color w:val="000000" w:themeColor="text1"/>
          <w:sz w:val="28"/>
          <w:szCs w:val="28"/>
        </w:rPr>
        <w:t>⑵</w:t>
      </w:r>
      <w:r w:rsidR="001B2726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 xml:space="preserve">在第五章评标办法 </w:t>
      </w:r>
      <w:r w:rsidR="001B2726" w:rsidRPr="00E7386D">
        <w:rPr>
          <w:rFonts w:ascii="仿宋" w:eastAsia="仿宋" w:hAnsi="仿宋"/>
          <w:color w:val="000000" w:themeColor="text1"/>
          <w:sz w:val="28"/>
          <w:szCs w:val="28"/>
        </w:rPr>
        <w:t xml:space="preserve"> </w:t>
      </w:r>
      <w:r w:rsidR="001B2726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技术实力</w:t>
      </w:r>
      <w:r w:rsidR="00BF100A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分项</w:t>
      </w:r>
      <w:r w:rsidR="001B2726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，</w:t>
      </w:r>
      <w:r w:rsidR="00E57F5B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“</w:t>
      </w:r>
      <w:r w:rsidR="001B2726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3.为了确保软件的开发成熟度，要求分布式存储厂家具备CMMI5级别证书，需提供证书复印件加盖公章。</w:t>
      </w:r>
      <w:r w:rsidR="00690E84">
        <w:rPr>
          <w:rFonts w:ascii="仿宋" w:eastAsia="仿宋" w:hAnsi="仿宋" w:hint="eastAsia"/>
          <w:color w:val="000000" w:themeColor="text1"/>
          <w:sz w:val="28"/>
          <w:szCs w:val="28"/>
        </w:rPr>
        <w:t>（此项删除）</w:t>
      </w:r>
      <w:r w:rsidR="00E57F5B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”</w:t>
      </w:r>
    </w:p>
    <w:p w:rsidR="001B2726" w:rsidRPr="00E7386D" w:rsidRDefault="001B2726" w:rsidP="003A48BD">
      <w:pPr>
        <w:widowControl/>
        <w:rPr>
          <w:rFonts w:ascii="仿宋" w:eastAsia="仿宋" w:hAnsi="仿宋"/>
          <w:color w:val="000000" w:themeColor="text1"/>
          <w:sz w:val="28"/>
          <w:szCs w:val="28"/>
        </w:rPr>
      </w:pPr>
    </w:p>
    <w:p w:rsidR="001B2726" w:rsidRPr="00E7386D" w:rsidRDefault="001B2726" w:rsidP="003A48BD">
      <w:pPr>
        <w:widowControl/>
        <w:rPr>
          <w:rFonts w:ascii="仿宋" w:eastAsia="仿宋" w:hAnsi="仿宋"/>
          <w:color w:val="000000" w:themeColor="text1"/>
          <w:sz w:val="28"/>
          <w:szCs w:val="28"/>
        </w:rPr>
      </w:pPr>
    </w:p>
    <w:p w:rsidR="00E57F5B" w:rsidRPr="00E7386D" w:rsidRDefault="001B2726" w:rsidP="00E57F5B">
      <w:pPr>
        <w:rPr>
          <w:rFonts w:ascii="仿宋" w:eastAsia="仿宋" w:hAnsi="仿宋"/>
          <w:color w:val="000000" w:themeColor="text1"/>
          <w:sz w:val="28"/>
          <w:szCs w:val="28"/>
        </w:rPr>
      </w:pPr>
      <w:r w:rsidRPr="00E7386D">
        <w:rPr>
          <w:rFonts w:ascii="仿宋" w:eastAsia="仿宋" w:hAnsi="仿宋"/>
          <w:b/>
          <w:color w:val="000000" w:themeColor="text1"/>
          <w:sz w:val="28"/>
          <w:szCs w:val="28"/>
        </w:rPr>
        <w:t xml:space="preserve"> </w:t>
      </w:r>
      <w:r w:rsidR="00E57F5B" w:rsidRPr="00E7386D">
        <w:rPr>
          <w:rFonts w:ascii="仿宋" w:eastAsia="仿宋" w:hAnsi="仿宋" w:hint="eastAsia"/>
          <w:b/>
          <w:color w:val="000000" w:themeColor="text1"/>
          <w:sz w:val="28"/>
          <w:szCs w:val="28"/>
        </w:rPr>
        <w:t>现变更为：</w:t>
      </w:r>
      <w:r w:rsidRPr="00E7386D">
        <w:rPr>
          <w:rFonts w:ascii="仿宋" w:eastAsia="仿宋" w:hAnsi="仿宋"/>
          <w:b/>
          <w:color w:val="000000" w:themeColor="text1"/>
          <w:sz w:val="28"/>
          <w:szCs w:val="28"/>
        </w:rPr>
        <w:t xml:space="preserve">  </w:t>
      </w:r>
      <w:r w:rsidRPr="00E7386D">
        <w:rPr>
          <w:rFonts w:ascii="仿宋" w:eastAsia="仿宋" w:hAnsi="仿宋"/>
          <w:color w:val="000000" w:themeColor="text1"/>
          <w:sz w:val="28"/>
          <w:szCs w:val="28"/>
        </w:rPr>
        <w:t xml:space="preserve"> </w:t>
      </w:r>
      <w:r w:rsidR="007F425D" w:rsidRPr="00E7386D">
        <w:rPr>
          <w:rFonts w:ascii="仿宋" w:eastAsia="仿宋" w:hAnsi="仿宋"/>
          <w:color w:val="000000" w:themeColor="text1"/>
          <w:sz w:val="28"/>
          <w:szCs w:val="28"/>
        </w:rPr>
        <w:t>⑴</w:t>
      </w:r>
      <w:r w:rsidRPr="00E7386D">
        <w:rPr>
          <w:rFonts w:ascii="仿宋" w:eastAsia="仿宋" w:hAnsi="仿宋" w:hint="eastAsia"/>
          <w:color w:val="000000" w:themeColor="text1"/>
          <w:sz w:val="28"/>
          <w:szCs w:val="28"/>
        </w:rPr>
        <w:t xml:space="preserve">第四章采购需求 </w:t>
      </w:r>
      <w:r w:rsidRPr="00E7386D">
        <w:rPr>
          <w:rFonts w:ascii="仿宋" w:eastAsia="仿宋" w:hAnsi="仿宋"/>
          <w:color w:val="000000" w:themeColor="text1"/>
          <w:sz w:val="28"/>
          <w:szCs w:val="28"/>
        </w:rPr>
        <w:t xml:space="preserve"> </w:t>
      </w:r>
      <w:r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第二项分布式存储软件项里</w:t>
      </w:r>
      <w:r w:rsidR="00E57F5B" w:rsidRPr="00E7386D">
        <w:rPr>
          <w:rFonts w:ascii="仿宋" w:eastAsia="仿宋" w:hAnsi="仿宋" w:hint="eastAsia"/>
          <w:b/>
          <w:color w:val="000000" w:themeColor="text1"/>
          <w:sz w:val="28"/>
          <w:szCs w:val="28"/>
        </w:rPr>
        <w:t>增加</w:t>
      </w:r>
      <w:r w:rsidRPr="00E7386D">
        <w:rPr>
          <w:rFonts w:ascii="仿宋" w:eastAsia="仿宋" w:hAnsi="仿宋"/>
          <w:color w:val="000000" w:themeColor="text1"/>
          <w:sz w:val="28"/>
          <w:szCs w:val="28"/>
        </w:rPr>
        <w:t xml:space="preserve"> </w:t>
      </w:r>
      <w:r w:rsidR="00E57F5B" w:rsidRPr="00E7386D">
        <w:rPr>
          <w:rFonts w:ascii="仿宋" w:eastAsia="仿宋" w:hAnsi="仿宋" w:hint="eastAsia"/>
          <w:b/>
          <w:color w:val="000000" w:themeColor="text1"/>
          <w:sz w:val="28"/>
          <w:szCs w:val="28"/>
        </w:rPr>
        <w:t>34</w:t>
      </w:r>
      <w:r w:rsidR="00E57F5B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.★为了应对勒索病毒等突发的信息安全事件，所投分布式存储厂商需达到信息安全应急处理服务一级（提供证明材料并加盖公章）</w:t>
      </w:r>
    </w:p>
    <w:p w:rsidR="00E57F5B" w:rsidRPr="00E7386D" w:rsidRDefault="00E57F5B" w:rsidP="00E57F5B">
      <w:pPr>
        <w:widowControl/>
        <w:rPr>
          <w:rFonts w:ascii="仿宋" w:eastAsia="仿宋" w:hAnsi="仿宋"/>
          <w:color w:val="000000" w:themeColor="text1"/>
          <w:sz w:val="28"/>
          <w:szCs w:val="28"/>
        </w:rPr>
      </w:pPr>
      <w:r w:rsidRPr="00E7386D">
        <w:rPr>
          <w:rFonts w:ascii="仿宋" w:eastAsia="仿宋" w:hAnsi="仿宋" w:cs="宋体" w:hint="eastAsia"/>
          <w:b/>
          <w:color w:val="000000" w:themeColor="text1"/>
          <w:kern w:val="0"/>
          <w:sz w:val="28"/>
          <w:szCs w:val="28"/>
        </w:rPr>
        <w:t>35.</w:t>
      </w:r>
      <w:r w:rsidRPr="00E7386D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支持Q</w:t>
      </w:r>
      <w:r w:rsidRPr="00E7386D">
        <w:rPr>
          <w:rFonts w:ascii="仿宋" w:eastAsia="仿宋" w:hAnsi="仿宋" w:cs="宋体"/>
          <w:color w:val="000000" w:themeColor="text1"/>
          <w:kern w:val="0"/>
          <w:sz w:val="28"/>
          <w:szCs w:val="28"/>
        </w:rPr>
        <w:t>OS</w:t>
      </w:r>
      <w:r w:rsidRPr="00E7386D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，当存在数据迁移、重建等非业务流量时，系统将根据业务I</w:t>
      </w:r>
      <w:r w:rsidRPr="00E7386D">
        <w:rPr>
          <w:rFonts w:ascii="仿宋" w:eastAsia="仿宋" w:hAnsi="仿宋" w:cs="宋体"/>
          <w:color w:val="000000" w:themeColor="text1"/>
          <w:kern w:val="0"/>
          <w:sz w:val="28"/>
          <w:szCs w:val="28"/>
        </w:rPr>
        <w:t>O</w:t>
      </w:r>
      <w:r w:rsidRPr="00E7386D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情况智能调整非业务流量，保证业务正常运行。</w:t>
      </w:r>
      <w:r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（提供证明材料并加盖厂商公章或者提供现场演示或者视频）</w:t>
      </w:r>
    </w:p>
    <w:p w:rsidR="00E57F5B" w:rsidRPr="00E7386D" w:rsidRDefault="00E57F5B" w:rsidP="00E57F5B">
      <w:pPr>
        <w:widowControl/>
        <w:rPr>
          <w:rFonts w:ascii="仿宋" w:eastAsia="仿宋" w:hAnsi="仿宋"/>
          <w:b/>
          <w:color w:val="000000" w:themeColor="text1"/>
          <w:sz w:val="28"/>
          <w:szCs w:val="28"/>
        </w:rPr>
      </w:pPr>
      <w:r w:rsidRPr="00E7386D">
        <w:rPr>
          <w:rFonts w:ascii="仿宋" w:eastAsia="仿宋" w:hAnsi="仿宋" w:hint="eastAsia"/>
          <w:b/>
          <w:color w:val="000000" w:themeColor="text1"/>
          <w:sz w:val="28"/>
          <w:szCs w:val="28"/>
        </w:rPr>
        <w:t>36.</w:t>
      </w:r>
      <w:r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亚健康监测，支持对硬件健康及亚健康状态的检测及管理。通过扫描硬件状态，对故障点做预警分析，同时提出解决方案建议。减少设备故障对信息系统的影响。（提供证明材料并加盖厂商公章或者提供现场演示或者视频）</w:t>
      </w:r>
      <w:r w:rsidR="001B2726" w:rsidRPr="00E7386D">
        <w:rPr>
          <w:rFonts w:ascii="仿宋" w:eastAsia="仿宋" w:hAnsi="仿宋"/>
          <w:b/>
          <w:color w:val="000000" w:themeColor="text1"/>
          <w:sz w:val="28"/>
          <w:szCs w:val="28"/>
        </w:rPr>
        <w:t xml:space="preserve">   </w:t>
      </w:r>
    </w:p>
    <w:p w:rsidR="007F425D" w:rsidRPr="00E7386D" w:rsidRDefault="00E7386D" w:rsidP="007F425D">
      <w:pPr>
        <w:widowControl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/>
          <w:b/>
          <w:color w:val="000000" w:themeColor="text1"/>
          <w:sz w:val="28"/>
          <w:szCs w:val="28"/>
        </w:rPr>
        <w:t xml:space="preserve"> </w:t>
      </w:r>
      <w:r w:rsidR="007F425D" w:rsidRPr="00E7386D">
        <w:rPr>
          <w:rFonts w:ascii="仿宋" w:eastAsia="仿宋" w:hAnsi="仿宋"/>
          <w:b/>
          <w:color w:val="000000" w:themeColor="text1"/>
          <w:sz w:val="28"/>
          <w:szCs w:val="28"/>
        </w:rPr>
        <w:t>⑵</w:t>
      </w:r>
      <w:r w:rsidR="001B2726" w:rsidRPr="00E7386D">
        <w:rPr>
          <w:rFonts w:ascii="仿宋" w:eastAsia="仿宋" w:hAnsi="仿宋"/>
          <w:b/>
          <w:color w:val="000000" w:themeColor="text1"/>
          <w:sz w:val="28"/>
          <w:szCs w:val="28"/>
        </w:rPr>
        <w:t xml:space="preserve"> </w:t>
      </w:r>
      <w:r w:rsidR="00E57F5B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 xml:space="preserve">第五章评标办法 </w:t>
      </w:r>
      <w:r w:rsidR="00E57F5B" w:rsidRPr="00E7386D">
        <w:rPr>
          <w:rFonts w:ascii="仿宋" w:eastAsia="仿宋" w:hAnsi="仿宋"/>
          <w:color w:val="000000" w:themeColor="text1"/>
          <w:sz w:val="28"/>
          <w:szCs w:val="28"/>
        </w:rPr>
        <w:t xml:space="preserve"> </w:t>
      </w:r>
      <w:r w:rsidR="00E57F5B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第2条评分标准中的技术实力</w:t>
      </w:r>
      <w:r w:rsidR="007F425D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第3分项</w:t>
      </w:r>
      <w:r w:rsidR="00783845">
        <w:rPr>
          <w:rFonts w:ascii="仿宋" w:eastAsia="仿宋" w:hAnsi="仿宋" w:hint="eastAsia"/>
          <w:color w:val="000000" w:themeColor="text1"/>
          <w:sz w:val="28"/>
          <w:szCs w:val="28"/>
        </w:rPr>
        <w:t>更改为</w:t>
      </w:r>
      <w:r w:rsidR="007F425D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：</w:t>
      </w:r>
      <w:r w:rsidR="001B2726" w:rsidRPr="00E7386D">
        <w:rPr>
          <w:rFonts w:ascii="仿宋" w:eastAsia="仿宋" w:hAnsi="仿宋"/>
          <w:b/>
          <w:color w:val="000000" w:themeColor="text1"/>
          <w:sz w:val="28"/>
          <w:szCs w:val="28"/>
        </w:rPr>
        <w:t xml:space="preserve">  </w:t>
      </w:r>
      <w:r w:rsidR="007F425D" w:rsidRPr="00E7386D">
        <w:rPr>
          <w:rFonts w:ascii="仿宋" w:eastAsia="仿宋" w:hAnsi="仿宋" w:hint="eastAsia"/>
          <w:color w:val="000000" w:themeColor="text1"/>
          <w:sz w:val="28"/>
          <w:szCs w:val="28"/>
        </w:rPr>
        <w:t>3.为了及时应对由信息安全漏洞而引发的信息安全事件，分布式存储</w:t>
      </w:r>
      <w:r w:rsidR="007F425D" w:rsidRPr="00E7386D">
        <w:rPr>
          <w:rFonts w:ascii="仿宋" w:eastAsia="仿宋" w:hAnsi="仿宋" w:hint="eastAsia"/>
          <w:color w:val="000000" w:themeColor="text1"/>
          <w:sz w:val="28"/>
          <w:szCs w:val="28"/>
        </w:rPr>
        <w:lastRenderedPageBreak/>
        <w:t>厂商要求是微软安全响应中心MAPP计划成员，提供证书复印件加盖厂商公章者得5分，未提供者不得分。</w:t>
      </w:r>
    </w:p>
    <w:p w:rsidR="00664613" w:rsidRDefault="00664613" w:rsidP="00E57F5B">
      <w:pPr>
        <w:widowControl/>
        <w:rPr>
          <w:rFonts w:ascii="仿宋" w:eastAsia="仿宋" w:hAnsi="仿宋" w:hint="eastAsia"/>
          <w:bCs/>
          <w:color w:val="000000" w:themeColor="text1"/>
          <w:sz w:val="28"/>
          <w:szCs w:val="28"/>
        </w:rPr>
      </w:pPr>
    </w:p>
    <w:p w:rsidR="00664613" w:rsidRDefault="00664613" w:rsidP="00E57F5B">
      <w:pPr>
        <w:widowControl/>
        <w:rPr>
          <w:rFonts w:ascii="仿宋" w:eastAsia="仿宋" w:hAnsi="仿宋" w:hint="eastAsia"/>
          <w:bCs/>
          <w:color w:val="000000" w:themeColor="text1"/>
          <w:sz w:val="28"/>
          <w:szCs w:val="28"/>
        </w:rPr>
      </w:pPr>
    </w:p>
    <w:p w:rsidR="00664613" w:rsidRPr="00664613" w:rsidRDefault="00664613" w:rsidP="00E57F5B">
      <w:pPr>
        <w:widowControl/>
        <w:rPr>
          <w:rFonts w:ascii="仿宋" w:eastAsia="仿宋" w:hAnsi="仿宋" w:hint="eastAsia"/>
          <w:bCs/>
          <w:color w:val="000000" w:themeColor="text1"/>
          <w:sz w:val="28"/>
          <w:szCs w:val="28"/>
        </w:rPr>
      </w:pPr>
      <w:r w:rsidRPr="00664613">
        <w:rPr>
          <w:rFonts w:ascii="仿宋" w:eastAsia="仿宋" w:hAnsi="仿宋"/>
          <w:bCs/>
          <w:color w:val="000000" w:themeColor="text1"/>
          <w:sz w:val="28"/>
          <w:szCs w:val="28"/>
        </w:rPr>
        <w:t>原开标时间:2019/7/8 14:00:00</w:t>
      </w:r>
      <w:r w:rsidRPr="00664613">
        <w:rPr>
          <w:rFonts w:ascii="仿宋" w:eastAsia="仿宋" w:hAnsi="仿宋" w:hint="eastAsia"/>
          <w:bCs/>
          <w:color w:val="000000" w:themeColor="text1"/>
          <w:sz w:val="28"/>
          <w:szCs w:val="28"/>
        </w:rPr>
        <w:t>，第一开标室</w:t>
      </w:r>
    </w:p>
    <w:p w:rsidR="001B2726" w:rsidRPr="00664613" w:rsidRDefault="00664613" w:rsidP="00E57F5B">
      <w:pPr>
        <w:widowControl/>
        <w:rPr>
          <w:rFonts w:ascii="仿宋" w:eastAsia="仿宋" w:hAnsi="仿宋"/>
          <w:color w:val="000000" w:themeColor="text1"/>
          <w:sz w:val="28"/>
          <w:szCs w:val="28"/>
        </w:rPr>
      </w:pPr>
      <w:r w:rsidRPr="00664613">
        <w:rPr>
          <w:rFonts w:ascii="仿宋" w:eastAsia="仿宋" w:hAnsi="仿宋"/>
          <w:bCs/>
          <w:color w:val="000000" w:themeColor="text1"/>
          <w:sz w:val="28"/>
          <w:szCs w:val="28"/>
        </w:rPr>
        <w:t>变更后</w:t>
      </w:r>
      <w:r w:rsidRPr="00664613">
        <w:rPr>
          <w:rFonts w:ascii="仿宋" w:eastAsia="仿宋" w:hAnsi="仿宋" w:hint="eastAsia"/>
          <w:bCs/>
          <w:color w:val="000000" w:themeColor="text1"/>
          <w:sz w:val="28"/>
          <w:szCs w:val="28"/>
        </w:rPr>
        <w:t>开标</w:t>
      </w:r>
      <w:r w:rsidRPr="00664613">
        <w:rPr>
          <w:rFonts w:ascii="仿宋" w:eastAsia="仿宋" w:hAnsi="仿宋"/>
          <w:bCs/>
          <w:color w:val="000000" w:themeColor="text1"/>
          <w:sz w:val="28"/>
          <w:szCs w:val="28"/>
        </w:rPr>
        <w:t>时间:2019-07-17 09:30:00</w:t>
      </w:r>
      <w:r w:rsidR="001B2726" w:rsidRPr="00664613">
        <w:rPr>
          <w:rFonts w:ascii="仿宋" w:eastAsia="仿宋" w:hAnsi="仿宋"/>
          <w:color w:val="000000" w:themeColor="text1"/>
          <w:sz w:val="28"/>
          <w:szCs w:val="28"/>
        </w:rPr>
        <w:t xml:space="preserve">  </w:t>
      </w:r>
      <w:r w:rsidRPr="00664613">
        <w:rPr>
          <w:rFonts w:ascii="仿宋" w:eastAsia="仿宋" w:hAnsi="仿宋" w:hint="eastAsia"/>
          <w:color w:val="000000" w:themeColor="text1"/>
          <w:sz w:val="28"/>
          <w:szCs w:val="28"/>
        </w:rPr>
        <w:t>，第一开标室</w:t>
      </w:r>
      <w:r w:rsidR="001B2726" w:rsidRPr="00664613">
        <w:rPr>
          <w:rFonts w:ascii="仿宋" w:eastAsia="仿宋" w:hAnsi="仿宋"/>
          <w:color w:val="000000" w:themeColor="text1"/>
          <w:sz w:val="28"/>
          <w:szCs w:val="28"/>
        </w:rPr>
        <w:t xml:space="preserve">                   </w:t>
      </w:r>
    </w:p>
    <w:p w:rsidR="00664613" w:rsidRDefault="00664613" w:rsidP="00E57F5B">
      <w:pPr>
        <w:widowControl/>
        <w:rPr>
          <w:rFonts w:ascii="仿宋" w:eastAsia="仿宋" w:hAnsi="仿宋" w:hint="eastAsia"/>
          <w:b/>
          <w:color w:val="000000" w:themeColor="text1"/>
          <w:sz w:val="28"/>
          <w:szCs w:val="28"/>
        </w:rPr>
      </w:pPr>
    </w:p>
    <w:p w:rsidR="00664613" w:rsidRDefault="00664613" w:rsidP="00E57F5B">
      <w:pPr>
        <w:widowControl/>
        <w:rPr>
          <w:rFonts w:ascii="仿宋" w:eastAsia="仿宋" w:hAnsi="仿宋" w:hint="eastAsia"/>
          <w:b/>
          <w:color w:val="000000" w:themeColor="text1"/>
          <w:sz w:val="28"/>
          <w:szCs w:val="28"/>
        </w:rPr>
      </w:pPr>
    </w:p>
    <w:p w:rsidR="00664613" w:rsidRDefault="00664613" w:rsidP="00E57F5B">
      <w:pPr>
        <w:widowControl/>
        <w:rPr>
          <w:rFonts w:ascii="仿宋" w:eastAsia="仿宋" w:hAnsi="仿宋" w:hint="eastAsia"/>
          <w:b/>
          <w:color w:val="000000" w:themeColor="text1"/>
          <w:sz w:val="28"/>
          <w:szCs w:val="28"/>
        </w:rPr>
      </w:pPr>
    </w:p>
    <w:p w:rsidR="00664613" w:rsidRDefault="00664613" w:rsidP="00E57F5B">
      <w:pPr>
        <w:widowControl/>
        <w:rPr>
          <w:rFonts w:ascii="仿宋" w:eastAsia="仿宋" w:hAnsi="仿宋" w:hint="eastAsia"/>
          <w:b/>
          <w:color w:val="000000" w:themeColor="text1"/>
          <w:sz w:val="28"/>
          <w:szCs w:val="28"/>
        </w:rPr>
      </w:pPr>
    </w:p>
    <w:p w:rsidR="000E095B" w:rsidRPr="00E7386D" w:rsidRDefault="000E095B" w:rsidP="00E57F5B">
      <w:pPr>
        <w:widowControl/>
        <w:rPr>
          <w:rFonts w:ascii="仿宋" w:eastAsia="仿宋" w:hAnsi="仿宋"/>
          <w:color w:val="000000" w:themeColor="text1"/>
          <w:sz w:val="28"/>
          <w:szCs w:val="28"/>
        </w:rPr>
      </w:pPr>
      <w:r>
        <w:rPr>
          <w:rFonts w:ascii="仿宋" w:eastAsia="仿宋" w:hAnsi="仿宋" w:hint="eastAsia"/>
          <w:b/>
          <w:color w:val="000000" w:themeColor="text1"/>
          <w:sz w:val="28"/>
          <w:szCs w:val="28"/>
        </w:rPr>
        <w:t>招标文件已重新上传，请各供应商重新下载标书。</w:t>
      </w:r>
    </w:p>
    <w:p w:rsidR="003A48BD" w:rsidRPr="00E7386D" w:rsidRDefault="003A48BD">
      <w:pPr>
        <w:rPr>
          <w:rFonts w:ascii="仿宋" w:eastAsia="仿宋" w:hAnsi="仿宋"/>
          <w:color w:val="000000" w:themeColor="text1"/>
          <w:sz w:val="28"/>
          <w:szCs w:val="28"/>
        </w:rPr>
      </w:pPr>
    </w:p>
    <w:sectPr w:rsidR="003A48BD" w:rsidRPr="00E7386D" w:rsidSect="006C1F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8A3" w:rsidRDefault="009678A3" w:rsidP="003A48BD">
      <w:r>
        <w:separator/>
      </w:r>
    </w:p>
  </w:endnote>
  <w:endnote w:type="continuationSeparator" w:id="0">
    <w:p w:rsidR="009678A3" w:rsidRDefault="009678A3" w:rsidP="003A48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8A3" w:rsidRDefault="009678A3" w:rsidP="003A48BD">
      <w:r>
        <w:separator/>
      </w:r>
    </w:p>
  </w:footnote>
  <w:footnote w:type="continuationSeparator" w:id="0">
    <w:p w:rsidR="009678A3" w:rsidRDefault="009678A3" w:rsidP="003A48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241B8D"/>
    <w:multiLevelType w:val="hybridMultilevel"/>
    <w:tmpl w:val="1EA02CAC"/>
    <w:lvl w:ilvl="0" w:tplc="8C9E3016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4800"/>
    <w:rsid w:val="0002719A"/>
    <w:rsid w:val="000E095B"/>
    <w:rsid w:val="001B2726"/>
    <w:rsid w:val="003A48BD"/>
    <w:rsid w:val="004C1ADA"/>
    <w:rsid w:val="00664613"/>
    <w:rsid w:val="00690E84"/>
    <w:rsid w:val="00692AEF"/>
    <w:rsid w:val="006C1F17"/>
    <w:rsid w:val="00766932"/>
    <w:rsid w:val="00783845"/>
    <w:rsid w:val="007F425D"/>
    <w:rsid w:val="008701F7"/>
    <w:rsid w:val="008717FC"/>
    <w:rsid w:val="00946819"/>
    <w:rsid w:val="009678A3"/>
    <w:rsid w:val="00970451"/>
    <w:rsid w:val="009C2699"/>
    <w:rsid w:val="00AA4800"/>
    <w:rsid w:val="00BF100A"/>
    <w:rsid w:val="00D847E6"/>
    <w:rsid w:val="00E26A5B"/>
    <w:rsid w:val="00E57F5B"/>
    <w:rsid w:val="00E60B4B"/>
    <w:rsid w:val="00E7386D"/>
    <w:rsid w:val="00ED5811"/>
    <w:rsid w:val="00F94248"/>
    <w:rsid w:val="00FB7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F17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E26A5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A48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A48B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A48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A48BD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E26A5B"/>
    <w:rPr>
      <w:b/>
      <w:bCs/>
      <w:kern w:val="44"/>
      <w:sz w:val="44"/>
      <w:szCs w:val="44"/>
    </w:rPr>
  </w:style>
  <w:style w:type="paragraph" w:styleId="a5">
    <w:name w:val="List Paragraph"/>
    <w:basedOn w:val="a"/>
    <w:uiPriority w:val="34"/>
    <w:qFormat/>
    <w:rsid w:val="00E57F5B"/>
    <w:pPr>
      <w:ind w:firstLineChars="200" w:firstLine="420"/>
    </w:pPr>
  </w:style>
  <w:style w:type="character" w:styleId="a6">
    <w:name w:val="Strong"/>
    <w:basedOn w:val="a0"/>
    <w:uiPriority w:val="22"/>
    <w:qFormat/>
    <w:rsid w:val="006646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 cz</dc:creator>
  <cp:lastModifiedBy>admin</cp:lastModifiedBy>
  <cp:revision>6</cp:revision>
  <dcterms:created xsi:type="dcterms:W3CDTF">2019-06-27T05:56:00Z</dcterms:created>
  <dcterms:modified xsi:type="dcterms:W3CDTF">2019-06-27T07:49:00Z</dcterms:modified>
</cp:coreProperties>
</file>