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347" w:rsidRPr="009C7DBC" w:rsidRDefault="006C6347">
      <w:pPr>
        <w:rPr>
          <w:rFonts w:asciiTheme="minorEastAsia" w:hAnsiTheme="minorEastAsia"/>
          <w:sz w:val="24"/>
          <w:szCs w:val="24"/>
        </w:rPr>
      </w:pPr>
      <w:r w:rsidRPr="009C7DBC">
        <w:rPr>
          <w:rFonts w:asciiTheme="minorEastAsia" w:hAnsiTheme="minorEastAsia" w:hint="eastAsia"/>
          <w:sz w:val="24"/>
          <w:szCs w:val="24"/>
        </w:rPr>
        <w:t>原招标文件第五章评标办法2、评标标准商务部分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22"/>
        <w:gridCol w:w="1161"/>
        <w:gridCol w:w="5272"/>
      </w:tblGrid>
      <w:tr w:rsidR="006C6347" w:rsidRPr="009C7DBC" w:rsidTr="006C6347">
        <w:trPr>
          <w:trHeight w:val="2919"/>
        </w:trPr>
        <w:tc>
          <w:tcPr>
            <w:tcW w:w="2322" w:type="dxa"/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企业业绩</w:t>
            </w:r>
          </w:p>
        </w:tc>
        <w:tc>
          <w:tcPr>
            <w:tcW w:w="1161" w:type="dxa"/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/>
                <w:sz w:val="24"/>
                <w:szCs w:val="24"/>
              </w:rPr>
              <w:t>6</w:t>
            </w:r>
            <w:r w:rsidR="007402C2">
              <w:rPr>
                <w:rFonts w:asciiTheme="minorEastAsia" w:hAnsiTheme="minorEastAsia" w:hint="eastAsia"/>
                <w:sz w:val="24"/>
                <w:szCs w:val="24"/>
              </w:rPr>
              <w:t>分</w:t>
            </w:r>
          </w:p>
        </w:tc>
        <w:tc>
          <w:tcPr>
            <w:tcW w:w="5272" w:type="dxa"/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自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2015年1月1日至今（近三年）已完成的高校同类（高职院校信息化质量平台或校本数据平台）项目（合同金额60万元及以上的），每份得2分，满分6分。</w:t>
            </w:r>
          </w:p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须同时提供同一项目的中标通知书原件、合同原件，原件缺一项不得分。同类项目时间以合同签署时间为准。</w:t>
            </w:r>
          </w:p>
        </w:tc>
      </w:tr>
      <w:tr w:rsidR="006C6347" w:rsidRPr="009C7DBC" w:rsidTr="006C6347">
        <w:trPr>
          <w:trHeight w:val="2919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服务保障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/>
                <w:sz w:val="24"/>
                <w:szCs w:val="24"/>
              </w:rPr>
              <w:t>6</w:t>
            </w:r>
            <w:r w:rsidR="007402C2">
              <w:rPr>
                <w:rFonts w:asciiTheme="minorEastAsia" w:hAnsiTheme="minorEastAsia" w:hint="eastAsia"/>
                <w:sz w:val="24"/>
                <w:szCs w:val="24"/>
              </w:rPr>
              <w:t>分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青岛地区注册或设有分支机构的得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4分（提供营业执照原件，未提供的不得分），或在青岛具有常驻协议服务机构的得2分（提供服务机构营业执照原件、双方协议书原件，未提供或者提供不全的不得分）。</w:t>
            </w:r>
          </w:p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投标单位具有“工业和信息化部”授予的售后服务工程师资格证书，每一个高级证书得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1分，每个中级证书得0.5分，每个初级证书得0.2分，最高得2分。（需提供证书原件）</w:t>
            </w:r>
          </w:p>
        </w:tc>
      </w:tr>
    </w:tbl>
    <w:p w:rsidR="006C6347" w:rsidRPr="009C7DBC" w:rsidRDefault="006C6347" w:rsidP="006C6347">
      <w:pPr>
        <w:rPr>
          <w:rFonts w:asciiTheme="minorEastAsia" w:hAnsiTheme="minorEastAsia"/>
          <w:sz w:val="24"/>
          <w:szCs w:val="24"/>
        </w:rPr>
      </w:pPr>
      <w:r w:rsidRPr="009C7DBC">
        <w:rPr>
          <w:rFonts w:asciiTheme="minorEastAsia" w:hAnsiTheme="minorEastAsia" w:hint="eastAsia"/>
          <w:sz w:val="24"/>
          <w:szCs w:val="24"/>
        </w:rPr>
        <w:t>原招标文件第五章评标办法2、评标标准技术部分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22"/>
        <w:gridCol w:w="1161"/>
        <w:gridCol w:w="5556"/>
      </w:tblGrid>
      <w:tr w:rsidR="006C6347" w:rsidRPr="009C7DBC" w:rsidTr="009C7DBC">
        <w:tc>
          <w:tcPr>
            <w:tcW w:w="2322" w:type="dxa"/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服务水平</w:t>
            </w:r>
          </w:p>
        </w:tc>
        <w:tc>
          <w:tcPr>
            <w:tcW w:w="1161" w:type="dxa"/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/>
                <w:sz w:val="24"/>
                <w:szCs w:val="24"/>
              </w:rPr>
              <w:t>15</w:t>
            </w:r>
            <w:r w:rsidR="007402C2">
              <w:rPr>
                <w:rFonts w:asciiTheme="minorEastAsia" w:hAnsiTheme="minorEastAsia" w:hint="eastAsia"/>
                <w:sz w:val="24"/>
                <w:szCs w:val="24"/>
              </w:rPr>
              <w:t>分</w:t>
            </w:r>
          </w:p>
        </w:tc>
        <w:tc>
          <w:tcPr>
            <w:tcW w:w="5556" w:type="dxa"/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1）投标单位具有“工业和信息化部”授予的软件行业高级工程师（包括软件设计师、软件开发工程师、软件培训工程师）人员证明，每提供一份高级证书证明文件得1分，每提供一份中级证书得0.5分，每提供一份初级证书得0.2分，没有得0分。最高得分为10分。（需提供证书原件）</w:t>
            </w:r>
          </w:p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2）投标单位具有高新技术企业证书得2分，没有得0分。（需提供证书原件）</w:t>
            </w:r>
          </w:p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3）投标单位提供产品的软件著作权（原件），必须包含“校本数据平台”或“信息化质量平台”功能，得3分；不能提供著作权得0分。</w:t>
            </w:r>
          </w:p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8B3296" w:rsidRPr="009C7DBC" w:rsidRDefault="006C6347">
      <w:pPr>
        <w:rPr>
          <w:rFonts w:asciiTheme="minorEastAsia" w:hAnsiTheme="minorEastAsia"/>
          <w:sz w:val="24"/>
          <w:szCs w:val="24"/>
        </w:rPr>
      </w:pPr>
      <w:r w:rsidRPr="009C7DBC">
        <w:rPr>
          <w:rFonts w:asciiTheme="minorEastAsia" w:hAnsiTheme="minorEastAsia" w:hint="eastAsia"/>
          <w:sz w:val="24"/>
          <w:szCs w:val="24"/>
        </w:rPr>
        <w:lastRenderedPageBreak/>
        <w:t>变更为：</w:t>
      </w:r>
    </w:p>
    <w:p w:rsidR="006C6347" w:rsidRPr="009C7DBC" w:rsidRDefault="006C6347">
      <w:pPr>
        <w:rPr>
          <w:rFonts w:asciiTheme="minorEastAsia" w:hAnsiTheme="minorEastAsia"/>
          <w:sz w:val="24"/>
          <w:szCs w:val="24"/>
        </w:rPr>
      </w:pPr>
      <w:r w:rsidRPr="009C7DBC">
        <w:rPr>
          <w:rFonts w:asciiTheme="minorEastAsia" w:hAnsiTheme="minorEastAsia" w:hint="eastAsia"/>
          <w:sz w:val="24"/>
          <w:szCs w:val="24"/>
        </w:rPr>
        <w:t>第五章评标办法 2、评标标准商务部分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22"/>
        <w:gridCol w:w="1161"/>
        <w:gridCol w:w="5839"/>
      </w:tblGrid>
      <w:tr w:rsidR="006C6347" w:rsidRPr="009C7DBC" w:rsidTr="009C7DBC">
        <w:trPr>
          <w:trHeight w:val="2919"/>
        </w:trPr>
        <w:tc>
          <w:tcPr>
            <w:tcW w:w="2322" w:type="dxa"/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企业业绩</w:t>
            </w:r>
          </w:p>
        </w:tc>
        <w:tc>
          <w:tcPr>
            <w:tcW w:w="1161" w:type="dxa"/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8</w:t>
            </w:r>
            <w:r w:rsidR="007402C2">
              <w:rPr>
                <w:rFonts w:asciiTheme="minorEastAsia" w:hAnsiTheme="minorEastAsia" w:hint="eastAsia"/>
                <w:sz w:val="24"/>
                <w:szCs w:val="24"/>
              </w:rPr>
              <w:t>分</w:t>
            </w:r>
          </w:p>
        </w:tc>
        <w:tc>
          <w:tcPr>
            <w:tcW w:w="5839" w:type="dxa"/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自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2015年1月1日至今（近三年）已完成的高校同类（高职院校信息化质量</w:t>
            </w:r>
            <w:r w:rsidR="00164705">
              <w:rPr>
                <w:rFonts w:asciiTheme="minorEastAsia" w:hAnsiTheme="minorEastAsia" w:hint="eastAsia"/>
                <w:sz w:val="24"/>
                <w:szCs w:val="24"/>
              </w:rPr>
              <w:t>管理监控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平台）项目（合同金额</w:t>
            </w: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100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万元及以上的），每份得2分，满分</w:t>
            </w: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8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分。</w:t>
            </w:r>
          </w:p>
          <w:p w:rsidR="006C6347" w:rsidRPr="009C7DBC" w:rsidRDefault="006C6347" w:rsidP="00164705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须同时提供同一项目的中标通知书原件、合同原件和验收报告原件，三项原件缺一项不得分。同类项目</w:t>
            </w:r>
            <w:r w:rsidR="00164705">
              <w:rPr>
                <w:rFonts w:asciiTheme="minorEastAsia" w:hAnsiTheme="minorEastAsia" w:hint="eastAsia"/>
                <w:sz w:val="24"/>
                <w:szCs w:val="24"/>
              </w:rPr>
              <w:t>完成</w:t>
            </w: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时间以</w:t>
            </w:r>
            <w:r w:rsidR="00164705">
              <w:rPr>
                <w:rFonts w:asciiTheme="minorEastAsia" w:hAnsiTheme="minorEastAsia" w:hint="eastAsia"/>
                <w:sz w:val="24"/>
                <w:szCs w:val="24"/>
              </w:rPr>
              <w:t>验收报告</w:t>
            </w: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签署时间为准。</w:t>
            </w:r>
          </w:p>
        </w:tc>
      </w:tr>
      <w:tr w:rsidR="006C6347" w:rsidRPr="009C7DBC" w:rsidTr="009C7DBC">
        <w:trPr>
          <w:trHeight w:val="2919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服务保障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4</w:t>
            </w:r>
            <w:r w:rsidR="007402C2">
              <w:rPr>
                <w:rFonts w:asciiTheme="minorEastAsia" w:hAnsiTheme="minorEastAsia" w:hint="eastAsia"/>
                <w:sz w:val="24"/>
                <w:szCs w:val="24"/>
              </w:rPr>
              <w:t>分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青岛地区注册或设有分支机构的得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4分（提供营业执照原件，未提供的不得分），或在青岛具有常驻协议服务机构的得2分（提供服务机构营业执照原件、双方协议书原件，未提供或者提供不全的不得分）</w:t>
            </w: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。</w:t>
            </w:r>
          </w:p>
        </w:tc>
      </w:tr>
    </w:tbl>
    <w:p w:rsidR="006C6347" w:rsidRPr="009C7DBC" w:rsidRDefault="006C6347" w:rsidP="006C6347">
      <w:pPr>
        <w:rPr>
          <w:rFonts w:asciiTheme="minorEastAsia" w:hAnsiTheme="minorEastAsia"/>
          <w:sz w:val="24"/>
          <w:szCs w:val="24"/>
        </w:rPr>
      </w:pPr>
      <w:r w:rsidRPr="009C7DBC">
        <w:rPr>
          <w:rFonts w:asciiTheme="minorEastAsia" w:hAnsiTheme="minorEastAsia" w:hint="eastAsia"/>
          <w:sz w:val="24"/>
          <w:szCs w:val="24"/>
        </w:rPr>
        <w:t>第五章评标办法 2、评标标准技术部分</w:t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22"/>
        <w:gridCol w:w="1161"/>
        <w:gridCol w:w="5804"/>
      </w:tblGrid>
      <w:tr w:rsidR="006C6347" w:rsidRPr="009C7DBC" w:rsidTr="008721DB">
        <w:tc>
          <w:tcPr>
            <w:tcW w:w="2064" w:type="dxa"/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服务水平</w:t>
            </w:r>
          </w:p>
        </w:tc>
        <w:tc>
          <w:tcPr>
            <w:tcW w:w="1032" w:type="dxa"/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/>
                <w:sz w:val="24"/>
                <w:szCs w:val="24"/>
              </w:rPr>
              <w:t>15</w:t>
            </w:r>
            <w:r w:rsidR="007402C2">
              <w:rPr>
                <w:rFonts w:asciiTheme="minorEastAsia" w:hAnsiTheme="minorEastAsia" w:hint="eastAsia"/>
                <w:sz w:val="24"/>
                <w:szCs w:val="24"/>
              </w:rPr>
              <w:t>分</w:t>
            </w:r>
            <w:bookmarkStart w:id="0" w:name="_GoBack"/>
            <w:bookmarkEnd w:id="0"/>
          </w:p>
        </w:tc>
        <w:tc>
          <w:tcPr>
            <w:tcW w:w="5159" w:type="dxa"/>
            <w:shd w:val="clear" w:color="auto" w:fill="auto"/>
          </w:tcPr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1）投标单位具有</w:t>
            </w: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人力资源和社会保障部</w:t>
            </w:r>
            <w:r w:rsidR="00006223">
              <w:rPr>
                <w:rFonts w:asciiTheme="minorEastAsia" w:hAnsiTheme="minorEastAsia" w:hint="eastAsia"/>
                <w:sz w:val="24"/>
                <w:szCs w:val="24"/>
              </w:rPr>
              <w:t>门</w:t>
            </w: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及其所属</w:t>
            </w:r>
            <w:r w:rsidR="009918E8" w:rsidRPr="009C7DBC">
              <w:rPr>
                <w:rFonts w:asciiTheme="minorEastAsia" w:hAnsiTheme="minorEastAsia" w:hint="eastAsia"/>
                <w:sz w:val="24"/>
                <w:szCs w:val="24"/>
              </w:rPr>
              <w:t>单位</w:t>
            </w: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、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工业和信息化部</w:t>
            </w:r>
            <w:r w:rsidR="00164705">
              <w:rPr>
                <w:rFonts w:asciiTheme="minorEastAsia" w:hAnsiTheme="minorEastAsia" w:hint="eastAsia"/>
                <w:sz w:val="24"/>
                <w:szCs w:val="24"/>
              </w:rPr>
              <w:t>门</w:t>
            </w: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及其所属</w:t>
            </w:r>
            <w:r w:rsidR="009918E8" w:rsidRPr="009C7DBC">
              <w:rPr>
                <w:rFonts w:asciiTheme="minorEastAsia" w:hAnsiTheme="minorEastAsia" w:hint="eastAsia"/>
                <w:sz w:val="24"/>
                <w:szCs w:val="24"/>
              </w:rPr>
              <w:t>单位认证</w:t>
            </w:r>
            <w:r w:rsidR="009918E8" w:rsidRPr="009C7DBC">
              <w:rPr>
                <w:rFonts w:asciiTheme="minorEastAsia" w:hAnsiTheme="minorEastAsia"/>
                <w:sz w:val="24"/>
                <w:szCs w:val="24"/>
              </w:rPr>
              <w:t>的软件行业工程师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人员证</w:t>
            </w:r>
            <w:r w:rsidR="009918E8" w:rsidRPr="009C7DBC">
              <w:rPr>
                <w:rFonts w:asciiTheme="minorEastAsia" w:hAnsiTheme="minorEastAsia" w:hint="eastAsia"/>
                <w:sz w:val="24"/>
                <w:szCs w:val="24"/>
              </w:rPr>
              <w:t>书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，每提供一份高级证书得1分，每提供一份中级证书得0.5分，每提供一份初级证书得0.2分，没有得0分。最高得分为10分。（需提供证书原件）</w:t>
            </w:r>
          </w:p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2）投标单位具有高新技术企业证书得2分，没有得0分。（需提供证书原件）</w:t>
            </w:r>
          </w:p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  <w:r w:rsidRPr="009C7DBC"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3）投标单位提供产品的软件著作权（原件），必须包含</w:t>
            </w:r>
            <w:r w:rsidR="00164705" w:rsidRPr="009C7DBC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“</w:t>
            </w:r>
            <w:r w:rsidR="00164705" w:rsidRPr="009C7DBC">
              <w:rPr>
                <w:rFonts w:asciiTheme="minorEastAsia" w:hAnsiTheme="minorEastAsia"/>
                <w:sz w:val="24"/>
                <w:szCs w:val="24"/>
              </w:rPr>
              <w:t>信息化质量</w:t>
            </w:r>
            <w:r w:rsidR="00164705">
              <w:rPr>
                <w:rFonts w:asciiTheme="minorEastAsia" w:hAnsiTheme="minorEastAsia" w:hint="eastAsia"/>
                <w:sz w:val="24"/>
                <w:szCs w:val="24"/>
              </w:rPr>
              <w:t>管理监控</w:t>
            </w:r>
            <w:r w:rsidR="00164705" w:rsidRPr="009C7DBC">
              <w:rPr>
                <w:rFonts w:asciiTheme="minorEastAsia" w:hAnsiTheme="minorEastAsia"/>
                <w:sz w:val="24"/>
                <w:szCs w:val="24"/>
              </w:rPr>
              <w:t>平台</w:t>
            </w:r>
            <w:r w:rsidRPr="009C7DBC">
              <w:rPr>
                <w:rFonts w:asciiTheme="minorEastAsia" w:hAnsiTheme="minorEastAsia"/>
                <w:sz w:val="24"/>
                <w:szCs w:val="24"/>
              </w:rPr>
              <w:t>”功能，得3分；不能提供著作权得0分。</w:t>
            </w:r>
          </w:p>
          <w:p w:rsidR="006C6347" w:rsidRPr="009C7DBC" w:rsidRDefault="006C6347" w:rsidP="008721DB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6C6347" w:rsidRPr="009C7DBC" w:rsidRDefault="006C6347" w:rsidP="006C6347">
      <w:pPr>
        <w:rPr>
          <w:rFonts w:asciiTheme="minorEastAsia" w:hAnsiTheme="minorEastAsia"/>
          <w:sz w:val="24"/>
          <w:szCs w:val="24"/>
        </w:rPr>
      </w:pPr>
    </w:p>
    <w:p w:rsidR="006C6347" w:rsidRPr="009C7DBC" w:rsidRDefault="006C6347">
      <w:pPr>
        <w:rPr>
          <w:rFonts w:asciiTheme="minorEastAsia" w:hAnsiTheme="minorEastAsia"/>
          <w:sz w:val="24"/>
          <w:szCs w:val="24"/>
        </w:rPr>
      </w:pPr>
    </w:p>
    <w:sectPr w:rsidR="006C6347" w:rsidRPr="009C7D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347"/>
    <w:rsid w:val="00006223"/>
    <w:rsid w:val="00164705"/>
    <w:rsid w:val="001707A3"/>
    <w:rsid w:val="001850C1"/>
    <w:rsid w:val="00323299"/>
    <w:rsid w:val="00613BB7"/>
    <w:rsid w:val="006C6347"/>
    <w:rsid w:val="007402C2"/>
    <w:rsid w:val="007875E9"/>
    <w:rsid w:val="008A2EEC"/>
    <w:rsid w:val="008B3296"/>
    <w:rsid w:val="009918E8"/>
    <w:rsid w:val="009C7DBC"/>
    <w:rsid w:val="00A472B4"/>
    <w:rsid w:val="00A74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167</Words>
  <Characters>956</Characters>
  <Application>Microsoft Office Word</Application>
  <DocSecurity>0</DocSecurity>
  <Lines>7</Lines>
  <Paragraphs>2</Paragraphs>
  <ScaleCrop>false</ScaleCrop>
  <Company>Lenovo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顾丽丽</dc:creator>
  <cp:lastModifiedBy>顾丽丽</cp:lastModifiedBy>
  <cp:revision>4</cp:revision>
  <dcterms:created xsi:type="dcterms:W3CDTF">2018-03-06T09:18:00Z</dcterms:created>
  <dcterms:modified xsi:type="dcterms:W3CDTF">2018-03-06T13:22:00Z</dcterms:modified>
</cp:coreProperties>
</file>