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AF" w:rsidRPr="000306AF" w:rsidRDefault="000306AF" w:rsidP="000306AF">
      <w:pPr>
        <w:spacing w:line="560" w:lineRule="exact"/>
        <w:jc w:val="left"/>
        <w:rPr>
          <w:rFonts w:ascii="黑体" w:eastAsia="黑体" w:hAnsi="黑体" w:cs="仿宋_GB2312"/>
          <w:szCs w:val="32"/>
        </w:rPr>
      </w:pPr>
      <w:r w:rsidRPr="000306AF">
        <w:rPr>
          <w:rFonts w:ascii="黑体" w:eastAsia="黑体" w:hAnsi="黑体" w:cs="仿宋_GB2312" w:hint="eastAsia"/>
          <w:szCs w:val="32"/>
        </w:rPr>
        <w:t>附件2</w:t>
      </w:r>
    </w:p>
    <w:p w:rsidR="000306AF" w:rsidRDefault="000306AF" w:rsidP="000306AF">
      <w:pPr>
        <w:spacing w:line="560" w:lineRule="exact"/>
        <w:jc w:val="center"/>
        <w:rPr>
          <w:rFonts w:ascii="方正小标宋_GBK" w:eastAsia="方正小标宋_GBK" w:hAnsi="仿宋" w:cs="方正小标宋简体"/>
          <w:sz w:val="44"/>
          <w:szCs w:val="44"/>
        </w:rPr>
      </w:pPr>
      <w:r>
        <w:rPr>
          <w:rFonts w:ascii="方正小标宋_GBK" w:eastAsia="方正小标宋_GBK" w:hAnsi="仿宋" w:cs="方正小标宋简体" w:hint="eastAsia"/>
          <w:sz w:val="44"/>
          <w:szCs w:val="44"/>
        </w:rPr>
        <w:t>青岛市水</w:t>
      </w:r>
      <w:proofErr w:type="gramStart"/>
      <w:r>
        <w:rPr>
          <w:rFonts w:ascii="方正小标宋_GBK" w:eastAsia="方正小标宋_GBK" w:hAnsi="仿宋" w:cs="方正小标宋简体" w:hint="eastAsia"/>
          <w:sz w:val="44"/>
          <w:szCs w:val="44"/>
        </w:rPr>
        <w:t>务</w:t>
      </w:r>
      <w:proofErr w:type="gramEnd"/>
      <w:r>
        <w:rPr>
          <w:rFonts w:ascii="方正小标宋_GBK" w:eastAsia="方正小标宋_GBK" w:hAnsi="仿宋" w:cs="方正小标宋简体" w:hint="eastAsia"/>
          <w:sz w:val="44"/>
          <w:szCs w:val="44"/>
        </w:rPr>
        <w:t>工程招标</w:t>
      </w:r>
    </w:p>
    <w:p w:rsidR="000306AF" w:rsidRDefault="000306AF" w:rsidP="000306AF">
      <w:pPr>
        <w:spacing w:line="560" w:lineRule="exact"/>
        <w:jc w:val="center"/>
        <w:rPr>
          <w:rFonts w:ascii="方正小标宋_GBK" w:eastAsia="方正小标宋_GBK" w:hAnsi="仿宋" w:cs="方正小标宋简体"/>
          <w:sz w:val="44"/>
          <w:szCs w:val="44"/>
        </w:rPr>
      </w:pPr>
      <w:r>
        <w:rPr>
          <w:rFonts w:ascii="方正小标宋_GBK" w:eastAsia="方正小标宋_GBK" w:hAnsi="仿宋" w:cs="方正小标宋简体" w:hint="eastAsia"/>
          <w:sz w:val="44"/>
          <w:szCs w:val="44"/>
        </w:rPr>
        <w:t>招标人承诺书</w:t>
      </w:r>
    </w:p>
    <w:p w:rsidR="000306AF" w:rsidRDefault="000306AF" w:rsidP="000306AF">
      <w:pPr>
        <w:spacing w:line="560" w:lineRule="exact"/>
        <w:ind w:firstLineChars="200" w:firstLine="640"/>
        <w:jc w:val="left"/>
        <w:rPr>
          <w:rFonts w:ascii="仿宋" w:eastAsia="仿宋" w:hAnsi="仿宋" w:cs="仿宋_GB2312"/>
          <w:szCs w:val="32"/>
        </w:rPr>
      </w:pPr>
    </w:p>
    <w:p w:rsidR="000306AF" w:rsidRDefault="000306AF" w:rsidP="000306AF">
      <w:pPr>
        <w:spacing w:line="560" w:lineRule="exact"/>
        <w:jc w:val="left"/>
        <w:rPr>
          <w:rFonts w:ascii="仿宋" w:eastAsia="仿宋" w:hAnsi="仿宋" w:cs="仿宋_GB2312"/>
          <w:szCs w:val="32"/>
        </w:rPr>
      </w:pPr>
      <w:r>
        <w:rPr>
          <w:rFonts w:ascii="仿宋" w:eastAsia="仿宋" w:hAnsi="仿宋" w:cs="仿宋_GB2312" w:hint="eastAsia"/>
          <w:szCs w:val="32"/>
        </w:rPr>
        <w:t>青岛市水务管理局：</w:t>
      </w:r>
    </w:p>
    <w:p w:rsidR="000306AF" w:rsidRDefault="000306AF" w:rsidP="000306AF">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我单位</w:t>
      </w:r>
      <w:r>
        <w:rPr>
          <w:rFonts w:ascii="仿宋" w:eastAsia="仿宋" w:hAnsi="仿宋" w:cs="仿宋_GB2312" w:hint="eastAsia"/>
          <w:szCs w:val="32"/>
          <w:u w:val="single"/>
        </w:rPr>
        <w:t xml:space="preserve">                                </w:t>
      </w:r>
      <w:r>
        <w:rPr>
          <w:rFonts w:ascii="仿宋" w:eastAsia="仿宋" w:hAnsi="仿宋" w:cs="仿宋_GB2312" w:hint="eastAsia"/>
          <w:szCs w:val="32"/>
        </w:rPr>
        <w:t>项目（计划文号：</w:t>
      </w:r>
      <w:r>
        <w:rPr>
          <w:rFonts w:ascii="仿宋" w:eastAsia="仿宋" w:hAnsi="仿宋" w:cs="仿宋_GB2312" w:hint="eastAsia"/>
          <w:szCs w:val="32"/>
          <w:u w:val="single"/>
        </w:rPr>
        <w:t xml:space="preserve">                              </w:t>
      </w:r>
      <w:r>
        <w:rPr>
          <w:rFonts w:ascii="仿宋" w:eastAsia="仿宋" w:hAnsi="仿宋" w:cs="仿宋_GB2312" w:hint="eastAsia"/>
          <w:szCs w:val="32"/>
        </w:rPr>
        <w:t>）筹建工作已就绪，现就有关事项承诺如下：</w:t>
      </w:r>
    </w:p>
    <w:p w:rsidR="000306AF" w:rsidRDefault="000306AF" w:rsidP="000306AF">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一、我单位严格遵守《中华人民共和国招标投标法》、《中华人民共和国招标投标法实施条例》等有关法律法规，公开、公平、公正开展招标活动。</w:t>
      </w:r>
    </w:p>
    <w:p w:rsidR="000306AF" w:rsidRDefault="000306AF" w:rsidP="000306AF">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二、我单位已经认真阅读《</w:t>
      </w:r>
      <w:r w:rsidRPr="001627BC">
        <w:rPr>
          <w:rFonts w:ascii="仿宋" w:eastAsia="仿宋" w:hAnsi="仿宋" w:cs="仿宋_GB2312" w:hint="eastAsia"/>
          <w:szCs w:val="32"/>
        </w:rPr>
        <w:t>青岛市水务工程招标事项告知书</w:t>
      </w:r>
      <w:r>
        <w:rPr>
          <w:rFonts w:ascii="仿宋" w:eastAsia="仿宋" w:hAnsi="仿宋" w:cs="仿宋_GB2312" w:hint="eastAsia"/>
          <w:szCs w:val="32"/>
        </w:rPr>
        <w:t>》及《</w:t>
      </w:r>
      <w:r w:rsidRPr="001627BC">
        <w:rPr>
          <w:rFonts w:ascii="仿宋" w:eastAsia="仿宋" w:hAnsi="仿宋" w:cs="仿宋_GB2312" w:hint="eastAsia"/>
          <w:szCs w:val="32"/>
        </w:rPr>
        <w:t>青岛市水务工程招标典型违法违规行为示例</w:t>
      </w:r>
      <w:r>
        <w:rPr>
          <w:rFonts w:ascii="仿宋" w:eastAsia="仿宋" w:hAnsi="仿宋" w:cs="仿宋_GB2312" w:hint="eastAsia"/>
          <w:szCs w:val="32"/>
        </w:rPr>
        <w:t>》，已明确理解有关要求，在本次招标行为中无违反上述文件的情况。</w:t>
      </w:r>
    </w:p>
    <w:p w:rsidR="000306AF" w:rsidRDefault="000306AF" w:rsidP="000306AF">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三、我单位所上传的相关文件都是合法有效的，不存在应招未招，未招先建等违法违规行为。</w:t>
      </w:r>
    </w:p>
    <w:p w:rsidR="000306AF" w:rsidRDefault="000306AF" w:rsidP="000306AF">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四、我单位对已办理立项且满足招标相关技术条件的项目先行招标的，自行承担因项目规划条件、初步设计批复等发生变化而导致招标失败的风险。招标完成后，未完成其他必要审批手续的，不开展后续活动。</w:t>
      </w:r>
    </w:p>
    <w:p w:rsidR="000306AF" w:rsidRDefault="000306AF" w:rsidP="000306AF">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五、我</w:t>
      </w:r>
      <w:proofErr w:type="gramStart"/>
      <w:r>
        <w:rPr>
          <w:rFonts w:ascii="仿宋" w:eastAsia="仿宋" w:hAnsi="仿宋" w:cs="仿宋_GB2312" w:hint="eastAsia"/>
          <w:szCs w:val="32"/>
        </w:rPr>
        <w:t>单承诺</w:t>
      </w:r>
      <w:proofErr w:type="gramEnd"/>
      <w:r>
        <w:rPr>
          <w:rFonts w:ascii="仿宋" w:eastAsia="仿宋" w:hAnsi="仿宋" w:cs="仿宋_GB2312" w:hint="eastAsia"/>
          <w:szCs w:val="32"/>
        </w:rPr>
        <w:t>发生以下问题我单位承担责任并负责解释、解决:</w:t>
      </w:r>
    </w:p>
    <w:p w:rsidR="000306AF" w:rsidRDefault="000306AF" w:rsidP="000306AF">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1.纪检监察、发改、土地、规划、财政、审计等部门提</w:t>
      </w:r>
      <w:r>
        <w:rPr>
          <w:rFonts w:ascii="仿宋" w:eastAsia="仿宋" w:hAnsi="仿宋" w:cs="仿宋_GB2312" w:hint="eastAsia"/>
          <w:szCs w:val="32"/>
        </w:rPr>
        <w:lastRenderedPageBreak/>
        <w:t>出异议的；</w:t>
      </w:r>
    </w:p>
    <w:p w:rsidR="000306AF" w:rsidRDefault="000306AF" w:rsidP="000306AF">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2.发生异议、投诉、举报或者其他争议的；</w:t>
      </w:r>
    </w:p>
    <w:p w:rsidR="000306AF" w:rsidRDefault="000306AF" w:rsidP="000306AF">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3.因本项目招标发生信访的。</w:t>
      </w:r>
    </w:p>
    <w:p w:rsidR="000306AF" w:rsidRDefault="000306AF" w:rsidP="000306AF">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六、我单位将严格按照告知承诺制有关要求，及时回复监管部门问询，并</w:t>
      </w:r>
      <w:proofErr w:type="gramStart"/>
      <w:r>
        <w:rPr>
          <w:rFonts w:ascii="仿宋" w:eastAsia="仿宋" w:hAnsi="仿宋" w:cs="仿宋_GB2312" w:hint="eastAsia"/>
          <w:szCs w:val="32"/>
        </w:rPr>
        <w:t>作出</w:t>
      </w:r>
      <w:proofErr w:type="gramEnd"/>
      <w:r>
        <w:rPr>
          <w:rFonts w:ascii="仿宋" w:eastAsia="仿宋" w:hAnsi="仿宋" w:cs="仿宋_GB2312" w:hint="eastAsia"/>
          <w:szCs w:val="32"/>
        </w:rPr>
        <w:t>相应澄清。</w:t>
      </w:r>
    </w:p>
    <w:p w:rsidR="000306AF" w:rsidRDefault="000306AF" w:rsidP="000306AF">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我单位对该项目招标中出现的违法违规行为承担招标人首要责任及相应后果。</w:t>
      </w:r>
    </w:p>
    <w:p w:rsidR="000306AF" w:rsidRDefault="000306AF" w:rsidP="000306AF">
      <w:pPr>
        <w:spacing w:line="560" w:lineRule="exact"/>
        <w:ind w:firstLineChars="200" w:firstLine="640"/>
        <w:jc w:val="left"/>
        <w:rPr>
          <w:rFonts w:ascii="仿宋" w:eastAsia="仿宋" w:hAnsi="仿宋" w:cs="仿宋_GB2312"/>
          <w:szCs w:val="32"/>
        </w:rPr>
      </w:pPr>
    </w:p>
    <w:p w:rsidR="000306AF" w:rsidRDefault="000306AF" w:rsidP="000306AF">
      <w:pPr>
        <w:spacing w:line="560" w:lineRule="exact"/>
        <w:ind w:firstLineChars="200" w:firstLine="640"/>
        <w:jc w:val="left"/>
        <w:rPr>
          <w:rFonts w:ascii="仿宋" w:eastAsia="仿宋" w:hAnsi="仿宋" w:cs="仿宋_GB2312"/>
          <w:szCs w:val="32"/>
        </w:rPr>
      </w:pPr>
    </w:p>
    <w:p w:rsidR="000306AF" w:rsidRDefault="000306AF" w:rsidP="000306AF">
      <w:pPr>
        <w:spacing w:line="560" w:lineRule="exact"/>
        <w:ind w:firstLineChars="1300" w:firstLine="4160"/>
        <w:jc w:val="left"/>
        <w:rPr>
          <w:rFonts w:ascii="仿宋" w:eastAsia="仿宋" w:hAnsi="仿宋" w:cs="仿宋_GB2312"/>
          <w:szCs w:val="32"/>
        </w:rPr>
      </w:pPr>
      <w:r>
        <w:rPr>
          <w:rFonts w:ascii="仿宋" w:eastAsia="仿宋" w:hAnsi="仿宋" w:cs="仿宋_GB2312" w:hint="eastAsia"/>
          <w:szCs w:val="32"/>
        </w:rPr>
        <w:t>招标人（签章）：</w:t>
      </w:r>
    </w:p>
    <w:p w:rsidR="000306AF" w:rsidRDefault="000306AF" w:rsidP="000306AF">
      <w:pPr>
        <w:spacing w:line="560" w:lineRule="exact"/>
        <w:ind w:firstLineChars="200" w:firstLine="640"/>
        <w:jc w:val="left"/>
        <w:rPr>
          <w:rFonts w:ascii="仿宋" w:eastAsia="仿宋" w:hAnsi="仿宋" w:cs="仿宋_GB2312"/>
          <w:szCs w:val="32"/>
        </w:rPr>
      </w:pPr>
    </w:p>
    <w:p w:rsidR="000306AF" w:rsidRDefault="000306AF" w:rsidP="000306AF">
      <w:pPr>
        <w:spacing w:line="560" w:lineRule="exact"/>
        <w:ind w:firstLineChars="1300" w:firstLine="4160"/>
        <w:jc w:val="left"/>
        <w:rPr>
          <w:rFonts w:ascii="仿宋" w:eastAsia="仿宋" w:hAnsi="仿宋" w:cs="仿宋_GB2312"/>
          <w:szCs w:val="32"/>
        </w:rPr>
      </w:pPr>
      <w:r>
        <w:rPr>
          <w:rFonts w:ascii="仿宋" w:eastAsia="仿宋" w:hAnsi="仿宋" w:cs="仿宋_GB2312" w:hint="eastAsia"/>
          <w:szCs w:val="32"/>
        </w:rPr>
        <w:t>项目负责人（签字）：</w:t>
      </w:r>
    </w:p>
    <w:p w:rsidR="000306AF" w:rsidRDefault="000306AF" w:rsidP="000306AF">
      <w:pPr>
        <w:spacing w:line="560" w:lineRule="exact"/>
        <w:ind w:firstLineChars="200" w:firstLine="640"/>
        <w:jc w:val="left"/>
        <w:rPr>
          <w:rFonts w:ascii="仿宋" w:eastAsia="仿宋" w:hAnsi="仿宋" w:cs="仿宋_GB2312"/>
          <w:szCs w:val="32"/>
        </w:rPr>
      </w:pPr>
    </w:p>
    <w:p w:rsidR="00D44CD6" w:rsidRPr="000306AF" w:rsidRDefault="000306AF" w:rsidP="009C3BEA">
      <w:pPr>
        <w:spacing w:line="560" w:lineRule="exact"/>
        <w:ind w:firstLineChars="1800" w:firstLine="5760"/>
        <w:jc w:val="left"/>
      </w:pPr>
      <w:r>
        <w:rPr>
          <w:rFonts w:ascii="仿宋" w:eastAsia="仿宋" w:hAnsi="仿宋" w:cs="仿宋_GB2312" w:hint="eastAsia"/>
          <w:szCs w:val="32"/>
        </w:rPr>
        <w:t>年    月    日</w:t>
      </w:r>
    </w:p>
    <w:sectPr w:rsidR="00D44CD6" w:rsidRPr="000306A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0EB" w:rsidRDefault="005460EB" w:rsidP="000306AF">
      <w:r>
        <w:separator/>
      </w:r>
    </w:p>
  </w:endnote>
  <w:endnote w:type="continuationSeparator" w:id="0">
    <w:p w:rsidR="005460EB" w:rsidRDefault="005460EB" w:rsidP="0003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DE" w:rsidRDefault="002126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514978"/>
      <w:docPartObj>
        <w:docPartGallery w:val="Page Numbers (Bottom of Page)"/>
        <w:docPartUnique/>
      </w:docPartObj>
    </w:sdtPr>
    <w:sdtContent>
      <w:bookmarkStart w:id="0" w:name="_GoBack" w:displacedByCustomXml="prev"/>
      <w:bookmarkEnd w:id="0" w:displacedByCustomXml="prev"/>
      <w:p w:rsidR="002126DE" w:rsidRDefault="002126DE">
        <w:pPr>
          <w:pStyle w:val="a4"/>
          <w:jc w:val="right"/>
        </w:pPr>
        <w:r>
          <w:fldChar w:fldCharType="begin"/>
        </w:r>
        <w:r>
          <w:instrText>PAGE   \* MERGEFORMAT</w:instrText>
        </w:r>
        <w:r>
          <w:fldChar w:fldCharType="separate"/>
        </w:r>
        <w:r w:rsidRPr="002126DE">
          <w:rPr>
            <w:noProof/>
            <w:lang w:val="zh-CN"/>
          </w:rPr>
          <w:t>1</w:t>
        </w:r>
        <w:r>
          <w:fldChar w:fldCharType="end"/>
        </w:r>
      </w:p>
    </w:sdtContent>
  </w:sdt>
  <w:p w:rsidR="002126DE" w:rsidRDefault="002126D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DE" w:rsidRDefault="002126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0EB" w:rsidRDefault="005460EB" w:rsidP="000306AF">
      <w:r>
        <w:separator/>
      </w:r>
    </w:p>
  </w:footnote>
  <w:footnote w:type="continuationSeparator" w:id="0">
    <w:p w:rsidR="005460EB" w:rsidRDefault="005460EB" w:rsidP="00030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DE" w:rsidRDefault="002126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DE" w:rsidRDefault="002126D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DE" w:rsidRDefault="002126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0B"/>
    <w:rsid w:val="000306AF"/>
    <w:rsid w:val="002126DE"/>
    <w:rsid w:val="0041713F"/>
    <w:rsid w:val="005460EB"/>
    <w:rsid w:val="0086410B"/>
    <w:rsid w:val="009C3BEA"/>
    <w:rsid w:val="00D44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6A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06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06AF"/>
    <w:rPr>
      <w:sz w:val="18"/>
      <w:szCs w:val="18"/>
    </w:rPr>
  </w:style>
  <w:style w:type="paragraph" w:styleId="a4">
    <w:name w:val="footer"/>
    <w:basedOn w:val="a"/>
    <w:link w:val="Char0"/>
    <w:uiPriority w:val="99"/>
    <w:unhideWhenUsed/>
    <w:rsid w:val="000306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06AF"/>
    <w:rPr>
      <w:sz w:val="18"/>
      <w:szCs w:val="18"/>
    </w:rPr>
  </w:style>
  <w:style w:type="character" w:styleId="a5">
    <w:name w:val="page number"/>
    <w:basedOn w:val="a0"/>
    <w:uiPriority w:val="99"/>
    <w:unhideWhenUsed/>
    <w:rsid w:val="00212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6A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06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06AF"/>
    <w:rPr>
      <w:sz w:val="18"/>
      <w:szCs w:val="18"/>
    </w:rPr>
  </w:style>
  <w:style w:type="paragraph" w:styleId="a4">
    <w:name w:val="footer"/>
    <w:basedOn w:val="a"/>
    <w:link w:val="Char0"/>
    <w:uiPriority w:val="99"/>
    <w:unhideWhenUsed/>
    <w:rsid w:val="000306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06AF"/>
    <w:rPr>
      <w:sz w:val="18"/>
      <w:szCs w:val="18"/>
    </w:rPr>
  </w:style>
  <w:style w:type="character" w:styleId="a5">
    <w:name w:val="page number"/>
    <w:basedOn w:val="a0"/>
    <w:uiPriority w:val="99"/>
    <w:unhideWhenUsed/>
    <w:rsid w:val="0021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Words>
  <Characters>523</Characters>
  <Application>Microsoft Office Word</Application>
  <DocSecurity>0</DocSecurity>
  <Lines>4</Lines>
  <Paragraphs>1</Paragraphs>
  <ScaleCrop>false</ScaleCrop>
  <Company>Microsoft</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2021-10-11T08:21:00Z</dcterms:created>
  <dcterms:modified xsi:type="dcterms:W3CDTF">2021-10-11T08:38:00Z</dcterms:modified>
</cp:coreProperties>
</file>