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招标代理机构季度考评公示操作手册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代理登录青岛公共资源交易平台，通过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我要招标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交易平台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进入登录页面。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网址：https://ggzy.qingdao.gov.cn/PortalQDManage/PortalQD/Index</w:t>
      </w:r>
    </w:p>
    <w:p>
      <w:r>
        <w:drawing>
          <wp:inline distT="0" distB="0" distL="114300" distR="114300">
            <wp:extent cx="5268595" cy="266446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进入登录页，选择CA登录，输入密码点击登录。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66446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进入首页，切换角色为招标代理。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51181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在左侧菜单栏选择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季度考评公示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进入相应页面。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809625" cy="571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646045"/>
            <wp:effectExtent l="0" t="0" r="1079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季度考评公示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页面，用户选择季度后可查看对应季度的数据。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具体数据含义及计算规则可参考青岛市住房和城乡建设局所发布的 《关于建立房屋建筑和市政工程招标代理机构招标公告、文件事中事后监</w:t>
      </w:r>
      <w:bookmarkStart w:id="0" w:name="_GoBack"/>
      <w:bookmarkEnd w:id="0"/>
      <w:r>
        <w:rPr>
          <w:rFonts w:hint="eastAsia"/>
          <w:lang w:val="en-US" w:eastAsia="zh-CN"/>
        </w:rPr>
        <w:t>管考评公示制度的通知》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"http://sjw.qingdao.gov.cn/cxjsj1/cxjsj35/202205/t20220514_6049665.shtml"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http://sjw.qingdao.gov.cn/cxjsj1/cxjsj35/202205/t20220514_6049665.shtml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7325" cy="2654935"/>
            <wp:effectExtent l="0" t="0" r="952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3842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季度考评页面中具体数据可进入项目列表页面，查看相应的项目列表，例如点击招标公告、文件已发布数可查看具体已发布的招标公告、文件的项目列表，点击补充澄清次数可查看相应在事中监管时补充澄清的项目列表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33345"/>
            <wp:effectExtent l="0" t="0" r="381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在项目列表页面点击具体项目名称，可查看相应项目日志，日志可查看监管的操作记录。补充澄清的项目日志包含补充澄清项目的澄清原因。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41681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25700"/>
            <wp:effectExtent l="0" t="0" r="1397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0D1DB0"/>
    <w:multiLevelType w:val="singleLevel"/>
    <w:tmpl w:val="FD0D1DB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1MjYzZWM4MWE3YTc0YWIwZTU3MGUwZjIxMmI4NjEifQ=="/>
  </w:docVars>
  <w:rsids>
    <w:rsidRoot w:val="00000000"/>
    <w:rsid w:val="03814217"/>
    <w:rsid w:val="1DA8798C"/>
    <w:rsid w:val="3A133DE8"/>
    <w:rsid w:val="3AA3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384</Words>
  <Characters>511</Characters>
  <Lines>0</Lines>
  <Paragraphs>0</Paragraphs>
  <TotalTime>145</TotalTime>
  <ScaleCrop>false</ScaleCrop>
  <LinksUpToDate>false</LinksUpToDate>
  <CharactersWithSpaces>512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2022-10-12T03:34:00Z</dcterms:created>
  <dc:creator>admin</dc:creator>
  <cp:lastModifiedBy>メ玉フ</cp:lastModifiedBy>
  <dcterms:modified xsi:type="dcterms:W3CDTF">2022-10-14T09:19:35Z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5BB6540F751E41C8A931268F29895D1A</vt:lpwstr>
  </property>
</Properties>
</file>